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7F799" w14:textId="24715403" w:rsidR="00CD55A4" w:rsidRDefault="00224FEC" w:rsidP="00062917">
      <w:pPr>
        <w:pStyle w:val="a3"/>
        <w:tabs>
          <w:tab w:val="left" w:pos="426"/>
        </w:tabs>
        <w:spacing w:before="0" w:after="0"/>
        <w:ind w:firstLine="0"/>
        <w:outlineLvl w:val="0"/>
        <w:rPr>
          <w:rFonts w:ascii="Arial" w:hAnsi="Arial" w:cs="Arial"/>
          <w:b w:val="0"/>
          <w:bCs/>
          <w:sz w:val="22"/>
          <w:szCs w:val="22"/>
        </w:rPr>
      </w:pPr>
      <w:r w:rsidRPr="00D11944">
        <w:rPr>
          <w:rFonts w:ascii="Arial" w:hAnsi="Arial" w:cs="Arial"/>
          <w:b w:val="0"/>
          <w:bCs/>
          <w:sz w:val="22"/>
          <w:szCs w:val="22"/>
        </w:rPr>
        <w:t>Контракт на оказание услуг по финансовой аренде (лизингу) №__________</w:t>
      </w:r>
    </w:p>
    <w:p w14:paraId="2AB0AB64" w14:textId="77777777" w:rsidR="00095554" w:rsidRPr="00D11944" w:rsidRDefault="00095554" w:rsidP="00062917">
      <w:pPr>
        <w:pStyle w:val="a3"/>
        <w:tabs>
          <w:tab w:val="left" w:pos="426"/>
        </w:tabs>
        <w:spacing w:before="0" w:after="0"/>
        <w:ind w:firstLine="0"/>
        <w:outlineLvl w:val="0"/>
        <w:rPr>
          <w:rFonts w:ascii="Arial" w:hAnsi="Arial" w:cs="Arial"/>
          <w:b w:val="0"/>
          <w:bCs/>
          <w:sz w:val="22"/>
          <w:szCs w:val="22"/>
        </w:rPr>
      </w:pPr>
    </w:p>
    <w:p w14:paraId="5E027B3A" w14:textId="1AF138DE" w:rsidR="00CD55A4" w:rsidRPr="00D11944" w:rsidRDefault="002C421F" w:rsidP="00095554">
      <w:pPr>
        <w:tabs>
          <w:tab w:val="left" w:pos="6946"/>
          <w:tab w:val="left" w:pos="8364"/>
        </w:tabs>
        <w:rPr>
          <w:rFonts w:ascii="Arial" w:hAnsi="Arial" w:cs="Arial"/>
          <w:bCs/>
          <w:sz w:val="22"/>
          <w:szCs w:val="22"/>
        </w:rPr>
      </w:pPr>
      <w:r w:rsidRPr="00D11944">
        <w:rPr>
          <w:rFonts w:ascii="Arial" w:hAnsi="Arial" w:cs="Arial"/>
          <w:bCs/>
          <w:sz w:val="22"/>
          <w:szCs w:val="22"/>
        </w:rPr>
        <w:t>город _______</w:t>
      </w:r>
      <w:r w:rsidR="007F3BB9" w:rsidRPr="00D11944">
        <w:rPr>
          <w:rFonts w:ascii="Arial" w:hAnsi="Arial" w:cs="Arial"/>
          <w:bCs/>
          <w:sz w:val="22"/>
          <w:szCs w:val="22"/>
        </w:rPr>
        <w:t xml:space="preserve"> </w:t>
      </w:r>
      <w:r w:rsidR="00095554">
        <w:rPr>
          <w:rFonts w:ascii="Arial" w:hAnsi="Arial" w:cs="Arial"/>
          <w:bCs/>
          <w:sz w:val="22"/>
          <w:szCs w:val="22"/>
        </w:rPr>
        <w:tab/>
      </w:r>
      <w:r w:rsidRPr="00D11944">
        <w:rPr>
          <w:rFonts w:ascii="Arial" w:hAnsi="Arial" w:cs="Arial"/>
          <w:bCs/>
          <w:sz w:val="22"/>
          <w:szCs w:val="22"/>
        </w:rPr>
        <w:t xml:space="preserve">«___» </w:t>
      </w:r>
      <w:r w:rsidR="00996790" w:rsidRPr="00D11944">
        <w:rPr>
          <w:rFonts w:ascii="Arial" w:hAnsi="Arial" w:cs="Arial"/>
          <w:bCs/>
          <w:sz w:val="22"/>
          <w:szCs w:val="22"/>
        </w:rPr>
        <w:t>__</w:t>
      </w:r>
      <w:r w:rsidRPr="00D11944">
        <w:rPr>
          <w:rFonts w:ascii="Arial" w:hAnsi="Arial" w:cs="Arial"/>
          <w:bCs/>
          <w:sz w:val="22"/>
          <w:szCs w:val="22"/>
        </w:rPr>
        <w:t>______</w:t>
      </w:r>
      <w:r w:rsidR="00996790" w:rsidRPr="00D11944">
        <w:rPr>
          <w:rFonts w:ascii="Arial" w:hAnsi="Arial" w:cs="Arial"/>
          <w:bCs/>
          <w:sz w:val="22"/>
          <w:szCs w:val="22"/>
        </w:rPr>
        <w:t>_____</w:t>
      </w:r>
      <w:r w:rsidR="00CD55A4" w:rsidRPr="00D11944">
        <w:rPr>
          <w:rFonts w:ascii="Arial" w:hAnsi="Arial" w:cs="Arial"/>
          <w:bCs/>
          <w:sz w:val="22"/>
          <w:szCs w:val="22"/>
        </w:rPr>
        <w:t xml:space="preserve"> 20</w:t>
      </w:r>
      <w:r w:rsidR="00FC5AA1" w:rsidRPr="00D11944">
        <w:rPr>
          <w:rFonts w:ascii="Arial" w:hAnsi="Arial" w:cs="Arial"/>
          <w:bCs/>
          <w:sz w:val="22"/>
          <w:szCs w:val="22"/>
        </w:rPr>
        <w:t>_</w:t>
      </w:r>
      <w:r w:rsidR="007609DC" w:rsidRPr="00D11944">
        <w:rPr>
          <w:rFonts w:ascii="Arial" w:hAnsi="Arial" w:cs="Arial"/>
          <w:bCs/>
          <w:sz w:val="22"/>
          <w:szCs w:val="22"/>
        </w:rPr>
        <w:t>_</w:t>
      </w:r>
      <w:r w:rsidR="00AD6742" w:rsidRPr="00D11944">
        <w:rPr>
          <w:rFonts w:ascii="Arial" w:hAnsi="Arial" w:cs="Arial"/>
          <w:bCs/>
          <w:sz w:val="22"/>
          <w:szCs w:val="22"/>
        </w:rPr>
        <w:t xml:space="preserve"> г.</w:t>
      </w:r>
    </w:p>
    <w:p w14:paraId="203E4753" w14:textId="77777777" w:rsidR="004D66BE" w:rsidRPr="00D11944" w:rsidRDefault="004D66BE" w:rsidP="00062917">
      <w:pPr>
        <w:tabs>
          <w:tab w:val="left" w:pos="426"/>
        </w:tabs>
        <w:rPr>
          <w:rFonts w:ascii="Arial" w:hAnsi="Arial" w:cs="Arial"/>
          <w:bCs/>
          <w:sz w:val="22"/>
          <w:szCs w:val="22"/>
        </w:rPr>
      </w:pPr>
    </w:p>
    <w:p w14:paraId="1042FA2C" w14:textId="6F7BF0AF" w:rsidR="00CD55A4" w:rsidRPr="00D11944" w:rsidRDefault="00FC1513" w:rsidP="00062917">
      <w:pPr>
        <w:pStyle w:val="Orenburg2"/>
        <w:numPr>
          <w:ilvl w:val="0"/>
          <w:numId w:val="0"/>
        </w:numPr>
        <w:tabs>
          <w:tab w:val="left" w:pos="426"/>
          <w:tab w:val="num" w:pos="1440"/>
        </w:tabs>
        <w:spacing w:before="0" w:after="0"/>
        <w:rPr>
          <w:rFonts w:ascii="Arial" w:hAnsi="Arial" w:cs="Arial"/>
          <w:bCs/>
          <w:sz w:val="22"/>
          <w:szCs w:val="22"/>
        </w:rPr>
      </w:pPr>
      <w:r w:rsidRPr="00D11944">
        <w:rPr>
          <w:rFonts w:ascii="Arial" w:hAnsi="Arial" w:cs="Arial"/>
          <w:bCs/>
          <w:sz w:val="22"/>
          <w:szCs w:val="22"/>
        </w:rPr>
        <w:t>_________________</w:t>
      </w:r>
      <w:r w:rsidR="000D2F5D" w:rsidRPr="00D11944">
        <w:rPr>
          <w:rFonts w:ascii="Arial" w:hAnsi="Arial" w:cs="Arial"/>
          <w:bCs/>
          <w:sz w:val="22"/>
          <w:szCs w:val="22"/>
        </w:rPr>
        <w:t xml:space="preserve">, именуемое в дальнейшем "Лизингодатель", в лице </w:t>
      </w:r>
      <w:r w:rsidR="00390922" w:rsidRPr="00D11944">
        <w:rPr>
          <w:rFonts w:ascii="Arial" w:hAnsi="Arial" w:cs="Arial"/>
          <w:bCs/>
          <w:sz w:val="22"/>
          <w:szCs w:val="22"/>
        </w:rPr>
        <w:t>_______________</w:t>
      </w:r>
      <w:r w:rsidR="00926203" w:rsidRPr="00D11944">
        <w:rPr>
          <w:rFonts w:ascii="Arial" w:hAnsi="Arial" w:cs="Arial"/>
          <w:bCs/>
          <w:sz w:val="22"/>
          <w:szCs w:val="22"/>
        </w:rPr>
        <w:t xml:space="preserve">, действующего на основании </w:t>
      </w:r>
      <w:r w:rsidR="00390922" w:rsidRPr="00D11944">
        <w:rPr>
          <w:rFonts w:ascii="Arial" w:hAnsi="Arial" w:cs="Arial"/>
          <w:bCs/>
          <w:sz w:val="22"/>
          <w:szCs w:val="22"/>
        </w:rPr>
        <w:t>_______________</w:t>
      </w:r>
      <w:r w:rsidR="000D2F5D" w:rsidRPr="00D11944">
        <w:rPr>
          <w:rFonts w:ascii="Arial" w:hAnsi="Arial" w:cs="Arial"/>
          <w:bCs/>
          <w:sz w:val="22"/>
          <w:szCs w:val="22"/>
        </w:rPr>
        <w:t xml:space="preserve">, с одной стороны, и </w:t>
      </w:r>
      <w:r w:rsidR="00996790" w:rsidRPr="00D11944">
        <w:rPr>
          <w:rFonts w:ascii="Arial" w:hAnsi="Arial" w:cs="Arial"/>
          <w:bCs/>
          <w:sz w:val="22"/>
          <w:szCs w:val="22"/>
        </w:rPr>
        <w:t>_______________________</w:t>
      </w:r>
      <w:r w:rsidR="000D2F5D" w:rsidRPr="00D11944">
        <w:rPr>
          <w:rFonts w:ascii="Arial" w:hAnsi="Arial" w:cs="Arial"/>
          <w:bCs/>
          <w:sz w:val="22"/>
          <w:szCs w:val="22"/>
        </w:rPr>
        <w:t xml:space="preserve">, именуемое в дальнейшем "Лизингополучатель", в лице </w:t>
      </w:r>
      <w:r w:rsidR="00996790" w:rsidRPr="00D11944">
        <w:rPr>
          <w:rFonts w:ascii="Arial" w:hAnsi="Arial" w:cs="Arial"/>
          <w:bCs/>
          <w:sz w:val="22"/>
          <w:szCs w:val="22"/>
        </w:rPr>
        <w:t>________________</w:t>
      </w:r>
      <w:r w:rsidR="000D2F5D" w:rsidRPr="00D11944">
        <w:rPr>
          <w:rFonts w:ascii="Arial" w:hAnsi="Arial" w:cs="Arial"/>
          <w:bCs/>
          <w:sz w:val="22"/>
          <w:szCs w:val="22"/>
        </w:rPr>
        <w:t xml:space="preserve">, действующего на основании </w:t>
      </w:r>
      <w:r w:rsidR="00996790" w:rsidRPr="00D11944">
        <w:rPr>
          <w:rFonts w:ascii="Arial" w:hAnsi="Arial" w:cs="Arial"/>
          <w:bCs/>
          <w:sz w:val="22"/>
          <w:szCs w:val="22"/>
        </w:rPr>
        <w:t>_____________</w:t>
      </w:r>
      <w:r w:rsidR="000D2F5D" w:rsidRPr="00D11944">
        <w:rPr>
          <w:rFonts w:ascii="Arial" w:hAnsi="Arial" w:cs="Arial"/>
          <w:bCs/>
          <w:sz w:val="22"/>
          <w:szCs w:val="22"/>
        </w:rPr>
        <w:t xml:space="preserve">, с другой стороны, </w:t>
      </w:r>
      <w:r w:rsidR="00CD55A4" w:rsidRPr="00D11944">
        <w:rPr>
          <w:rFonts w:ascii="Arial" w:hAnsi="Arial" w:cs="Arial"/>
          <w:bCs/>
          <w:sz w:val="22"/>
          <w:szCs w:val="22"/>
        </w:rPr>
        <w:t xml:space="preserve">заключили настоящий </w:t>
      </w:r>
      <w:r w:rsidR="00B06F9C" w:rsidRPr="00D11944">
        <w:rPr>
          <w:rFonts w:ascii="Arial" w:hAnsi="Arial" w:cs="Arial"/>
          <w:bCs/>
          <w:sz w:val="22"/>
          <w:szCs w:val="22"/>
        </w:rPr>
        <w:t>контракт</w:t>
      </w:r>
      <w:r w:rsidR="00CD55A4" w:rsidRPr="00D11944">
        <w:rPr>
          <w:rFonts w:ascii="Arial" w:hAnsi="Arial" w:cs="Arial"/>
          <w:bCs/>
          <w:sz w:val="22"/>
          <w:szCs w:val="22"/>
        </w:rPr>
        <w:t>, именуемый в дальнейшем «</w:t>
      </w:r>
      <w:r w:rsidR="00752181" w:rsidRPr="00D11944">
        <w:rPr>
          <w:rFonts w:ascii="Arial" w:hAnsi="Arial" w:cs="Arial"/>
          <w:bCs/>
          <w:sz w:val="22"/>
          <w:szCs w:val="22"/>
        </w:rPr>
        <w:t>Контракт»</w:t>
      </w:r>
      <w:r w:rsidR="00AD6742" w:rsidRPr="00D11944">
        <w:rPr>
          <w:rFonts w:ascii="Arial" w:hAnsi="Arial" w:cs="Arial"/>
          <w:bCs/>
          <w:sz w:val="22"/>
          <w:szCs w:val="22"/>
        </w:rPr>
        <w:t>,</w:t>
      </w:r>
      <w:r w:rsidR="00CD55A4" w:rsidRPr="00D11944">
        <w:rPr>
          <w:rFonts w:ascii="Arial" w:hAnsi="Arial" w:cs="Arial"/>
          <w:bCs/>
          <w:sz w:val="22"/>
          <w:szCs w:val="22"/>
        </w:rPr>
        <w:t xml:space="preserve"> </w:t>
      </w:r>
      <w:r w:rsidR="00B06F9C" w:rsidRPr="00D11944">
        <w:rPr>
          <w:rFonts w:ascii="Arial" w:hAnsi="Arial" w:cs="Arial"/>
          <w:bCs/>
          <w:sz w:val="22"/>
          <w:szCs w:val="22"/>
        </w:rPr>
        <w:br/>
      </w:r>
      <w:r w:rsidR="00CD55A4" w:rsidRPr="00D11944">
        <w:rPr>
          <w:rFonts w:ascii="Arial" w:hAnsi="Arial" w:cs="Arial"/>
          <w:bCs/>
          <w:sz w:val="22"/>
          <w:szCs w:val="22"/>
        </w:rPr>
        <w:t>о нижеследующем:</w:t>
      </w:r>
    </w:p>
    <w:p w14:paraId="7484143E" w14:textId="77777777" w:rsidR="00EA7DB9" w:rsidRPr="00D11944" w:rsidRDefault="00EA7DB9" w:rsidP="00062917">
      <w:pPr>
        <w:pStyle w:val="Orenburg2"/>
        <w:numPr>
          <w:ilvl w:val="0"/>
          <w:numId w:val="0"/>
        </w:numPr>
        <w:tabs>
          <w:tab w:val="left" w:pos="426"/>
          <w:tab w:val="num" w:pos="1440"/>
        </w:tabs>
        <w:spacing w:before="0" w:after="0"/>
        <w:rPr>
          <w:rFonts w:ascii="Arial" w:hAnsi="Arial" w:cs="Arial"/>
          <w:bCs/>
          <w:sz w:val="22"/>
          <w:szCs w:val="22"/>
        </w:rPr>
      </w:pPr>
    </w:p>
    <w:p w14:paraId="0A097973" w14:textId="77777777" w:rsidR="002B52E1" w:rsidRPr="00D11944" w:rsidRDefault="002B52E1" w:rsidP="00062917">
      <w:pPr>
        <w:pStyle w:val="Orenburg1"/>
        <w:keepNext/>
        <w:numPr>
          <w:ilvl w:val="0"/>
          <w:numId w:val="4"/>
        </w:numPr>
        <w:tabs>
          <w:tab w:val="clear" w:pos="0"/>
          <w:tab w:val="left" w:pos="426"/>
        </w:tabs>
        <w:spacing w:before="0" w:after="0" w:line="240" w:lineRule="auto"/>
        <w:ind w:left="0" w:firstLine="0"/>
        <w:jc w:val="left"/>
        <w:outlineLvl w:val="0"/>
        <w:rPr>
          <w:rFonts w:ascii="Arial" w:hAnsi="Arial" w:cs="Arial"/>
          <w:b w:val="0"/>
          <w:bCs/>
          <w:caps/>
          <w:snapToGrid w:val="0"/>
          <w:szCs w:val="22"/>
        </w:rPr>
      </w:pPr>
      <w:r w:rsidRPr="00D11944">
        <w:rPr>
          <w:rFonts w:ascii="Arial" w:hAnsi="Arial" w:cs="Arial"/>
          <w:b w:val="0"/>
          <w:bCs/>
          <w:caps/>
          <w:snapToGrid w:val="0"/>
          <w:szCs w:val="22"/>
        </w:rPr>
        <w:t>Предмет лизинга</w:t>
      </w:r>
    </w:p>
    <w:p w14:paraId="2884EC0C" w14:textId="72B90361" w:rsidR="002B52E1" w:rsidRPr="00D11944" w:rsidRDefault="00901428" w:rsidP="00062917">
      <w:pPr>
        <w:pStyle w:val="Orenburg1"/>
        <w:numPr>
          <w:ilvl w:val="1"/>
          <w:numId w:val="4"/>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u w:val="single"/>
        </w:rPr>
        <w:t>Краткое описание</w:t>
      </w:r>
      <w:r w:rsidRPr="00D11944">
        <w:rPr>
          <w:rFonts w:ascii="Arial" w:hAnsi="Arial" w:cs="Arial"/>
          <w:b w:val="0"/>
          <w:bCs/>
          <w:snapToGrid w:val="0"/>
          <w:szCs w:val="22"/>
        </w:rPr>
        <w:t>. Полная информация о Предмете лизинга указана в</w:t>
      </w:r>
      <w:r w:rsidR="00737BEE" w:rsidRPr="00D11944">
        <w:rPr>
          <w:rFonts w:ascii="Arial" w:hAnsi="Arial" w:cs="Arial"/>
          <w:b w:val="0"/>
          <w:bCs/>
          <w:snapToGrid w:val="0"/>
          <w:szCs w:val="22"/>
        </w:rPr>
        <w:t xml:space="preserve"> </w:t>
      </w:r>
      <w:r w:rsidR="00DB29F6" w:rsidRPr="00D11944">
        <w:rPr>
          <w:rFonts w:ascii="Arial" w:hAnsi="Arial" w:cs="Arial"/>
          <w:b w:val="0"/>
          <w:bCs/>
          <w:snapToGrid w:val="0"/>
          <w:szCs w:val="22"/>
        </w:rPr>
        <w:t xml:space="preserve">Приложении № 1 к </w:t>
      </w:r>
      <w:r w:rsidRPr="00D11944">
        <w:rPr>
          <w:rFonts w:ascii="Arial" w:hAnsi="Arial" w:cs="Arial"/>
          <w:b w:val="0"/>
          <w:bCs/>
          <w:snapToGrid w:val="0"/>
          <w:szCs w:val="22"/>
        </w:rPr>
        <w:t>Договор</w:t>
      </w:r>
      <w:r w:rsidR="00DB29F6" w:rsidRPr="00D11944">
        <w:rPr>
          <w:rFonts w:ascii="Arial" w:hAnsi="Arial" w:cs="Arial"/>
          <w:b w:val="0"/>
          <w:bCs/>
          <w:snapToGrid w:val="0"/>
          <w:szCs w:val="22"/>
        </w:rPr>
        <w:t>у</w:t>
      </w:r>
      <w:r w:rsidR="007F3BB9" w:rsidRPr="00D11944">
        <w:rPr>
          <w:rFonts w:ascii="Arial" w:hAnsi="Arial" w:cs="Arial"/>
          <w:b w:val="0"/>
          <w:bCs/>
          <w:snapToGrid w:val="0"/>
          <w:szCs w:val="22"/>
        </w:rPr>
        <w:t xml:space="preserve"> лизинга</w:t>
      </w:r>
      <w:r w:rsidRPr="00D11944">
        <w:rPr>
          <w:rFonts w:ascii="Arial" w:hAnsi="Arial" w:cs="Arial"/>
          <w:b w:val="0"/>
          <w:bCs/>
          <w:snapToGrid w:val="0"/>
          <w:szCs w:val="22"/>
        </w:rPr>
        <w:t>.</w:t>
      </w:r>
    </w:p>
    <w:p w14:paraId="0E6055D7" w14:textId="77777777" w:rsidR="00BA0ECC" w:rsidRPr="00D11944" w:rsidRDefault="00AF01E1" w:rsidP="00062917">
      <w:pPr>
        <w:pStyle w:val="Orenburg1"/>
        <w:keepNext/>
        <w:numPr>
          <w:ilvl w:val="0"/>
          <w:numId w:val="4"/>
        </w:numPr>
        <w:tabs>
          <w:tab w:val="clear" w:pos="0"/>
          <w:tab w:val="left" w:pos="426"/>
        </w:tabs>
        <w:spacing w:before="0" w:after="0" w:line="240" w:lineRule="auto"/>
        <w:ind w:left="0" w:firstLine="0"/>
        <w:jc w:val="left"/>
        <w:outlineLvl w:val="0"/>
        <w:rPr>
          <w:rFonts w:ascii="Arial" w:hAnsi="Arial" w:cs="Arial"/>
          <w:b w:val="0"/>
          <w:bCs/>
          <w:caps/>
          <w:snapToGrid w:val="0"/>
          <w:szCs w:val="22"/>
        </w:rPr>
      </w:pPr>
      <w:r w:rsidRPr="00D11944">
        <w:rPr>
          <w:rFonts w:ascii="Arial" w:hAnsi="Arial" w:cs="Arial"/>
          <w:b w:val="0"/>
          <w:bCs/>
          <w:caps/>
          <w:snapToGrid w:val="0"/>
          <w:szCs w:val="22"/>
        </w:rPr>
        <w:t>Финансовые условия</w:t>
      </w:r>
    </w:p>
    <w:p w14:paraId="20C9C58A" w14:textId="7B7A3458" w:rsidR="00BA0ECC" w:rsidRPr="00D11944" w:rsidRDefault="00422BA9" w:rsidP="00062917">
      <w:pPr>
        <w:pStyle w:val="Orenburg1"/>
        <w:numPr>
          <w:ilvl w:val="1"/>
          <w:numId w:val="4"/>
        </w:numPr>
        <w:tabs>
          <w:tab w:val="clear" w:pos="360"/>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xml:space="preserve">Валюта </w:t>
      </w:r>
      <w:r w:rsidR="00314334" w:rsidRPr="00D11944">
        <w:rPr>
          <w:rFonts w:ascii="Arial" w:hAnsi="Arial" w:cs="Arial"/>
          <w:b w:val="0"/>
          <w:bCs/>
          <w:snapToGrid w:val="0"/>
          <w:szCs w:val="22"/>
        </w:rPr>
        <w:t>Контракта</w:t>
      </w:r>
      <w:r w:rsidRPr="00D11944">
        <w:rPr>
          <w:rFonts w:ascii="Arial" w:hAnsi="Arial" w:cs="Arial"/>
          <w:b w:val="0"/>
          <w:bCs/>
          <w:snapToGrid w:val="0"/>
          <w:szCs w:val="22"/>
        </w:rPr>
        <w:t xml:space="preserve">: </w:t>
      </w:r>
      <w:r w:rsidR="00425AFB" w:rsidRPr="00D11944">
        <w:rPr>
          <w:rFonts w:ascii="Arial" w:hAnsi="Arial" w:cs="Arial"/>
          <w:b w:val="0"/>
          <w:bCs/>
          <w:snapToGrid w:val="0"/>
          <w:szCs w:val="22"/>
        </w:rPr>
        <w:t>рубли.</w:t>
      </w:r>
    </w:p>
    <w:p w14:paraId="77AC0DF4" w14:textId="77777777" w:rsidR="0022380F" w:rsidRPr="00D11944" w:rsidRDefault="0022380F" w:rsidP="00062917">
      <w:pPr>
        <w:pStyle w:val="Orenburg1"/>
        <w:numPr>
          <w:ilvl w:val="1"/>
          <w:numId w:val="4"/>
        </w:numPr>
        <w:tabs>
          <w:tab w:val="clear" w:pos="360"/>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xml:space="preserve">Валюта </w:t>
      </w:r>
      <w:r w:rsidR="00427591" w:rsidRPr="00D11944">
        <w:rPr>
          <w:rFonts w:ascii="Arial" w:hAnsi="Arial" w:cs="Arial"/>
          <w:b w:val="0"/>
          <w:bCs/>
          <w:snapToGrid w:val="0"/>
          <w:szCs w:val="22"/>
        </w:rPr>
        <w:t>Договора купли-продажи</w:t>
      </w:r>
      <w:r w:rsidR="004D66BE" w:rsidRPr="00D11944">
        <w:rPr>
          <w:rFonts w:ascii="Arial" w:hAnsi="Arial" w:cs="Arial"/>
          <w:b w:val="0"/>
          <w:bCs/>
          <w:snapToGrid w:val="0"/>
          <w:szCs w:val="22"/>
        </w:rPr>
        <w:t>:</w:t>
      </w:r>
      <w:r w:rsidRPr="00D11944">
        <w:rPr>
          <w:rFonts w:ascii="Arial" w:hAnsi="Arial" w:cs="Arial"/>
          <w:b w:val="0"/>
          <w:bCs/>
          <w:snapToGrid w:val="0"/>
          <w:szCs w:val="22"/>
        </w:rPr>
        <w:t xml:space="preserve"> </w:t>
      </w:r>
      <w:r w:rsidR="003E56BB" w:rsidRPr="00D11944">
        <w:rPr>
          <w:rFonts w:ascii="Arial" w:hAnsi="Arial" w:cs="Arial"/>
          <w:b w:val="0"/>
          <w:bCs/>
          <w:snapToGrid w:val="0"/>
          <w:szCs w:val="22"/>
          <w:u w:val="single"/>
        </w:rPr>
        <w:t>_____________</w:t>
      </w:r>
      <w:r w:rsidRPr="00D11944">
        <w:rPr>
          <w:rFonts w:ascii="Arial" w:hAnsi="Arial" w:cs="Arial"/>
          <w:b w:val="0"/>
          <w:bCs/>
          <w:snapToGrid w:val="0"/>
          <w:szCs w:val="22"/>
        </w:rPr>
        <w:t>.</w:t>
      </w:r>
    </w:p>
    <w:p w14:paraId="1EA04D24" w14:textId="77777777" w:rsidR="0055386E" w:rsidRPr="00D11944" w:rsidRDefault="0055386E" w:rsidP="00062917">
      <w:pPr>
        <w:pStyle w:val="Orenburg1"/>
        <w:numPr>
          <w:ilvl w:val="1"/>
          <w:numId w:val="4"/>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График лизинговых платежей, включая НДС</w:t>
      </w:r>
      <w:r w:rsidR="00425AFB" w:rsidRPr="00D11944">
        <w:rPr>
          <w:rFonts w:ascii="Arial" w:hAnsi="Arial" w:cs="Arial"/>
          <w:b w:val="0"/>
          <w:bCs/>
          <w:snapToGrid w:val="0"/>
          <w:szCs w:val="22"/>
        </w:rPr>
        <w:t>, рубли</w:t>
      </w:r>
      <w:r w:rsidRPr="00D11944">
        <w:rPr>
          <w:rFonts w:ascii="Arial" w:hAnsi="Arial" w:cs="Arial"/>
          <w:b w:val="0"/>
          <w:bCs/>
          <w:snapToGrid w:val="0"/>
          <w:szCs w:val="22"/>
        </w:rPr>
        <w:t>:</w:t>
      </w: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2"/>
        <w:gridCol w:w="922"/>
        <w:gridCol w:w="1209"/>
        <w:gridCol w:w="1034"/>
        <w:gridCol w:w="817"/>
        <w:gridCol w:w="1143"/>
        <w:gridCol w:w="204"/>
        <w:gridCol w:w="716"/>
        <w:gridCol w:w="1003"/>
        <w:gridCol w:w="1034"/>
        <w:gridCol w:w="817"/>
        <w:gridCol w:w="1143"/>
      </w:tblGrid>
      <w:tr w:rsidR="00062632" w:rsidRPr="00D11944" w14:paraId="6D535AA8" w14:textId="77777777" w:rsidTr="00DE4457">
        <w:trPr>
          <w:trHeight w:val="315"/>
        </w:trPr>
        <w:tc>
          <w:tcPr>
            <w:tcW w:w="657" w:type="dxa"/>
            <w:vMerge w:val="restart"/>
            <w:tcMar>
              <w:top w:w="0" w:type="dxa"/>
              <w:left w:w="108" w:type="dxa"/>
              <w:bottom w:w="0" w:type="dxa"/>
              <w:right w:w="108" w:type="dxa"/>
            </w:tcMar>
            <w:vAlign w:val="center"/>
          </w:tcPr>
          <w:p w14:paraId="06BC2F87" w14:textId="77777777" w:rsidR="00062632" w:rsidRPr="00D11944" w:rsidRDefault="00062632" w:rsidP="00DE4457">
            <w:pPr>
              <w:tabs>
                <w:tab w:val="left" w:pos="426"/>
              </w:tabs>
              <w:jc w:val="center"/>
              <w:rPr>
                <w:rFonts w:ascii="Arial" w:hAnsi="Arial" w:cs="Arial"/>
                <w:bCs/>
                <w:sz w:val="18"/>
                <w:szCs w:val="18"/>
              </w:rPr>
            </w:pPr>
            <w:r w:rsidRPr="00D11944">
              <w:rPr>
                <w:rFonts w:ascii="Arial" w:hAnsi="Arial" w:cs="Arial"/>
                <w:bCs/>
                <w:sz w:val="18"/>
                <w:szCs w:val="18"/>
              </w:rPr>
              <w:t>№</w:t>
            </w:r>
          </w:p>
        </w:tc>
        <w:tc>
          <w:tcPr>
            <w:tcW w:w="3114" w:type="dxa"/>
            <w:gridSpan w:val="3"/>
            <w:tcMar>
              <w:top w:w="0" w:type="dxa"/>
              <w:left w:w="108" w:type="dxa"/>
              <w:bottom w:w="0" w:type="dxa"/>
              <w:right w:w="108" w:type="dxa"/>
            </w:tcMar>
            <w:vAlign w:val="center"/>
          </w:tcPr>
          <w:p w14:paraId="7C781286" w14:textId="77777777" w:rsidR="00062632" w:rsidRPr="00D11944" w:rsidRDefault="00062632" w:rsidP="00DE4457">
            <w:pPr>
              <w:tabs>
                <w:tab w:val="left" w:pos="426"/>
              </w:tabs>
              <w:jc w:val="center"/>
              <w:rPr>
                <w:rFonts w:ascii="Arial" w:hAnsi="Arial" w:cs="Arial"/>
                <w:bCs/>
                <w:iCs/>
                <w:sz w:val="18"/>
                <w:szCs w:val="18"/>
              </w:rPr>
            </w:pPr>
            <w:r w:rsidRPr="00D11944">
              <w:rPr>
                <w:rFonts w:ascii="Arial" w:hAnsi="Arial" w:cs="Arial"/>
                <w:bCs/>
                <w:iCs/>
                <w:sz w:val="18"/>
                <w:szCs w:val="18"/>
              </w:rPr>
              <w:t>График лизинговых платежей</w:t>
            </w:r>
          </w:p>
        </w:tc>
        <w:tc>
          <w:tcPr>
            <w:tcW w:w="848" w:type="dxa"/>
            <w:vMerge w:val="restart"/>
            <w:vAlign w:val="center"/>
          </w:tcPr>
          <w:p w14:paraId="256B9FA2" w14:textId="4493ECFB" w:rsidR="00062632" w:rsidRPr="00D11944" w:rsidRDefault="00062632" w:rsidP="00DE4457">
            <w:pPr>
              <w:tabs>
                <w:tab w:val="left" w:pos="426"/>
              </w:tabs>
              <w:jc w:val="center"/>
              <w:rPr>
                <w:rFonts w:ascii="Arial" w:hAnsi="Arial" w:cs="Arial"/>
                <w:bCs/>
                <w:iCs/>
                <w:sz w:val="18"/>
                <w:szCs w:val="18"/>
              </w:rPr>
            </w:pPr>
            <w:r w:rsidRPr="00D11944">
              <w:rPr>
                <w:rFonts w:ascii="Arial" w:hAnsi="Arial" w:cs="Arial"/>
                <w:bCs/>
                <w:iCs/>
                <w:sz w:val="18"/>
                <w:szCs w:val="18"/>
              </w:rPr>
              <w:t>Сумма остатка платежей</w:t>
            </w:r>
          </w:p>
        </w:tc>
        <w:tc>
          <w:tcPr>
            <w:tcW w:w="1097" w:type="dxa"/>
            <w:vMerge w:val="restart"/>
            <w:vAlign w:val="center"/>
          </w:tcPr>
          <w:p w14:paraId="2CD7D48E" w14:textId="79F73C76" w:rsidR="00062632" w:rsidRPr="00D11944" w:rsidRDefault="00062632" w:rsidP="00DE4457">
            <w:pPr>
              <w:tabs>
                <w:tab w:val="left" w:pos="426"/>
              </w:tabs>
              <w:jc w:val="center"/>
              <w:rPr>
                <w:rFonts w:ascii="Arial" w:hAnsi="Arial" w:cs="Arial"/>
                <w:bCs/>
                <w:iCs/>
                <w:sz w:val="18"/>
                <w:szCs w:val="18"/>
              </w:rPr>
            </w:pPr>
            <w:r w:rsidRPr="00D11944">
              <w:rPr>
                <w:rFonts w:ascii="Arial" w:hAnsi="Arial" w:cs="Arial"/>
                <w:bCs/>
                <w:iCs/>
                <w:sz w:val="18"/>
                <w:szCs w:val="18"/>
              </w:rPr>
              <w:t>Сумма досрочного исполнения обязательств</w:t>
            </w:r>
          </w:p>
        </w:tc>
        <w:tc>
          <w:tcPr>
            <w:tcW w:w="255" w:type="dxa"/>
            <w:vMerge w:val="restart"/>
            <w:vAlign w:val="center"/>
          </w:tcPr>
          <w:p w14:paraId="6F022918" w14:textId="77777777" w:rsidR="00062632" w:rsidRPr="00D11944" w:rsidRDefault="00062632" w:rsidP="00DE4457">
            <w:pPr>
              <w:tabs>
                <w:tab w:val="left" w:pos="426"/>
              </w:tabs>
              <w:jc w:val="center"/>
              <w:rPr>
                <w:rFonts w:ascii="Arial" w:hAnsi="Arial" w:cs="Arial"/>
                <w:bCs/>
                <w:iCs/>
                <w:sz w:val="18"/>
                <w:szCs w:val="18"/>
              </w:rPr>
            </w:pPr>
            <w:r w:rsidRPr="00D11944">
              <w:rPr>
                <w:rFonts w:ascii="Arial" w:hAnsi="Arial" w:cs="Arial"/>
                <w:bCs/>
                <w:iCs/>
                <w:sz w:val="18"/>
                <w:szCs w:val="18"/>
              </w:rPr>
              <w:t>№</w:t>
            </w:r>
          </w:p>
        </w:tc>
        <w:tc>
          <w:tcPr>
            <w:tcW w:w="2704" w:type="dxa"/>
            <w:gridSpan w:val="3"/>
            <w:vAlign w:val="center"/>
          </w:tcPr>
          <w:p w14:paraId="40EF71EF" w14:textId="77777777" w:rsidR="00062632" w:rsidRPr="00D11944" w:rsidRDefault="00062632" w:rsidP="00DE4457">
            <w:pPr>
              <w:tabs>
                <w:tab w:val="left" w:pos="426"/>
              </w:tabs>
              <w:jc w:val="center"/>
              <w:rPr>
                <w:rFonts w:ascii="Arial" w:hAnsi="Arial" w:cs="Arial"/>
                <w:bCs/>
                <w:iCs/>
                <w:sz w:val="18"/>
                <w:szCs w:val="18"/>
              </w:rPr>
            </w:pPr>
            <w:r w:rsidRPr="00D11944">
              <w:rPr>
                <w:rFonts w:ascii="Arial" w:hAnsi="Arial" w:cs="Arial"/>
                <w:bCs/>
                <w:iCs/>
                <w:sz w:val="18"/>
                <w:szCs w:val="18"/>
              </w:rPr>
              <w:t>График лизинговых платежей</w:t>
            </w:r>
          </w:p>
        </w:tc>
        <w:tc>
          <w:tcPr>
            <w:tcW w:w="845" w:type="dxa"/>
            <w:vMerge w:val="restart"/>
            <w:vAlign w:val="center"/>
          </w:tcPr>
          <w:p w14:paraId="3CF2AD2C" w14:textId="1CD76E8F" w:rsidR="00062632" w:rsidRPr="00D11944" w:rsidRDefault="00062632" w:rsidP="00DE4457">
            <w:pPr>
              <w:tabs>
                <w:tab w:val="left" w:pos="426"/>
              </w:tabs>
              <w:jc w:val="center"/>
              <w:rPr>
                <w:rFonts w:ascii="Arial" w:hAnsi="Arial" w:cs="Arial"/>
                <w:bCs/>
                <w:iCs/>
                <w:sz w:val="18"/>
                <w:szCs w:val="18"/>
              </w:rPr>
            </w:pPr>
            <w:r w:rsidRPr="00D11944">
              <w:rPr>
                <w:rFonts w:ascii="Arial" w:hAnsi="Arial" w:cs="Arial"/>
                <w:bCs/>
                <w:iCs/>
                <w:sz w:val="18"/>
                <w:szCs w:val="18"/>
              </w:rPr>
              <w:t>Сумма остатка платежей</w:t>
            </w:r>
          </w:p>
        </w:tc>
        <w:tc>
          <w:tcPr>
            <w:tcW w:w="1082" w:type="dxa"/>
            <w:vMerge w:val="restart"/>
            <w:vAlign w:val="center"/>
          </w:tcPr>
          <w:p w14:paraId="44EA5889" w14:textId="0FB928D0" w:rsidR="00062632" w:rsidRPr="00D11944" w:rsidRDefault="00062632" w:rsidP="00DE4457">
            <w:pPr>
              <w:tabs>
                <w:tab w:val="left" w:pos="426"/>
              </w:tabs>
              <w:jc w:val="center"/>
              <w:rPr>
                <w:rFonts w:ascii="Arial" w:hAnsi="Arial" w:cs="Arial"/>
                <w:bCs/>
                <w:iCs/>
                <w:sz w:val="18"/>
                <w:szCs w:val="18"/>
              </w:rPr>
            </w:pPr>
            <w:r w:rsidRPr="00D11944">
              <w:rPr>
                <w:rFonts w:ascii="Arial" w:hAnsi="Arial" w:cs="Arial"/>
                <w:bCs/>
                <w:iCs/>
                <w:sz w:val="18"/>
                <w:szCs w:val="18"/>
              </w:rPr>
              <w:t>Сумма досрочного исполнения обязательств</w:t>
            </w:r>
          </w:p>
        </w:tc>
      </w:tr>
      <w:tr w:rsidR="00062632" w:rsidRPr="00D11944" w14:paraId="7C3C3CC7" w14:textId="77777777" w:rsidTr="00DE4457">
        <w:tc>
          <w:tcPr>
            <w:tcW w:w="657" w:type="dxa"/>
            <w:vMerge/>
            <w:tcMar>
              <w:top w:w="0" w:type="dxa"/>
              <w:left w:w="108" w:type="dxa"/>
              <w:bottom w:w="0" w:type="dxa"/>
              <w:right w:w="108" w:type="dxa"/>
            </w:tcMar>
            <w:vAlign w:val="center"/>
            <w:hideMark/>
          </w:tcPr>
          <w:p w14:paraId="31C9C589" w14:textId="77777777" w:rsidR="00062632" w:rsidRPr="00D11944" w:rsidRDefault="00062632" w:rsidP="00DE4457">
            <w:pPr>
              <w:tabs>
                <w:tab w:val="left" w:pos="426"/>
              </w:tabs>
              <w:jc w:val="center"/>
              <w:rPr>
                <w:rFonts w:ascii="Arial" w:hAnsi="Arial" w:cs="Arial"/>
                <w:bCs/>
                <w:sz w:val="18"/>
                <w:szCs w:val="18"/>
              </w:rPr>
            </w:pPr>
          </w:p>
        </w:tc>
        <w:tc>
          <w:tcPr>
            <w:tcW w:w="896" w:type="dxa"/>
            <w:tcMar>
              <w:top w:w="0" w:type="dxa"/>
              <w:left w:w="108" w:type="dxa"/>
              <w:bottom w:w="0" w:type="dxa"/>
              <w:right w:w="108" w:type="dxa"/>
            </w:tcMar>
            <w:vAlign w:val="center"/>
            <w:hideMark/>
          </w:tcPr>
          <w:p w14:paraId="24ABDED4" w14:textId="77777777" w:rsidR="00062632" w:rsidRPr="00D11944" w:rsidRDefault="00062632" w:rsidP="00DE4457">
            <w:pPr>
              <w:tabs>
                <w:tab w:val="left" w:pos="426"/>
              </w:tabs>
              <w:jc w:val="center"/>
              <w:rPr>
                <w:rFonts w:ascii="Arial" w:hAnsi="Arial" w:cs="Arial"/>
                <w:bCs/>
                <w:iCs/>
                <w:sz w:val="18"/>
                <w:szCs w:val="18"/>
              </w:rPr>
            </w:pPr>
            <w:r w:rsidRPr="00D11944">
              <w:rPr>
                <w:rFonts w:ascii="Arial" w:hAnsi="Arial" w:cs="Arial"/>
                <w:bCs/>
                <w:iCs/>
                <w:sz w:val="18"/>
                <w:szCs w:val="18"/>
              </w:rPr>
              <w:t>Дата</w:t>
            </w:r>
          </w:p>
          <w:p w14:paraId="70903E7C" w14:textId="77777777" w:rsidR="00D10898" w:rsidRPr="00D11944" w:rsidRDefault="00D10898" w:rsidP="00DE4457">
            <w:pPr>
              <w:tabs>
                <w:tab w:val="left" w:pos="426"/>
              </w:tabs>
              <w:jc w:val="center"/>
              <w:rPr>
                <w:rFonts w:ascii="Arial" w:eastAsia="Calibri" w:hAnsi="Arial" w:cs="Arial"/>
                <w:bCs/>
                <w:sz w:val="18"/>
                <w:szCs w:val="18"/>
              </w:rPr>
            </w:pPr>
            <w:r w:rsidRPr="00D11944">
              <w:rPr>
                <w:rFonts w:ascii="Arial" w:hAnsi="Arial" w:cs="Arial"/>
                <w:bCs/>
                <w:iCs/>
                <w:sz w:val="18"/>
                <w:szCs w:val="18"/>
              </w:rPr>
              <w:t>платежа</w:t>
            </w:r>
          </w:p>
        </w:tc>
        <w:tc>
          <w:tcPr>
            <w:tcW w:w="1210" w:type="dxa"/>
            <w:tcMar>
              <w:top w:w="0" w:type="dxa"/>
              <w:left w:w="108" w:type="dxa"/>
              <w:bottom w:w="0" w:type="dxa"/>
              <w:right w:w="108" w:type="dxa"/>
            </w:tcMar>
            <w:vAlign w:val="center"/>
            <w:hideMark/>
          </w:tcPr>
          <w:p w14:paraId="68BA0239" w14:textId="77777777" w:rsidR="00062632" w:rsidRPr="00D11944" w:rsidRDefault="00062632" w:rsidP="00DE4457">
            <w:pPr>
              <w:tabs>
                <w:tab w:val="left" w:pos="426"/>
              </w:tabs>
              <w:jc w:val="center"/>
              <w:rPr>
                <w:rFonts w:ascii="Arial" w:hAnsi="Arial" w:cs="Arial"/>
                <w:bCs/>
                <w:iCs/>
                <w:sz w:val="18"/>
                <w:szCs w:val="18"/>
              </w:rPr>
            </w:pPr>
            <w:r w:rsidRPr="00D11944">
              <w:rPr>
                <w:rFonts w:ascii="Arial" w:hAnsi="Arial" w:cs="Arial"/>
                <w:bCs/>
                <w:iCs/>
                <w:sz w:val="18"/>
                <w:szCs w:val="18"/>
              </w:rPr>
              <w:t>Лизинговый платеж</w:t>
            </w:r>
          </w:p>
          <w:p w14:paraId="42F42331" w14:textId="77777777" w:rsidR="00062632" w:rsidRPr="00D11944" w:rsidRDefault="00062632" w:rsidP="00DE4457">
            <w:pPr>
              <w:tabs>
                <w:tab w:val="left" w:pos="426"/>
              </w:tabs>
              <w:jc w:val="center"/>
              <w:rPr>
                <w:rFonts w:ascii="Arial" w:eastAsia="Calibri" w:hAnsi="Arial" w:cs="Arial"/>
                <w:bCs/>
                <w:sz w:val="18"/>
                <w:szCs w:val="18"/>
              </w:rPr>
            </w:pPr>
            <w:r w:rsidRPr="00D11944">
              <w:rPr>
                <w:rFonts w:ascii="Arial" w:hAnsi="Arial" w:cs="Arial"/>
                <w:bCs/>
                <w:iCs/>
                <w:sz w:val="18"/>
                <w:szCs w:val="18"/>
              </w:rPr>
              <w:t>к уплате</w:t>
            </w:r>
          </w:p>
        </w:tc>
        <w:tc>
          <w:tcPr>
            <w:tcW w:w="1008" w:type="dxa"/>
            <w:vAlign w:val="center"/>
          </w:tcPr>
          <w:p w14:paraId="2AF6EA84" w14:textId="77777777" w:rsidR="00062632" w:rsidRPr="00D11944" w:rsidRDefault="00062632" w:rsidP="00DE4457">
            <w:pPr>
              <w:tabs>
                <w:tab w:val="left" w:pos="426"/>
              </w:tabs>
              <w:jc w:val="center"/>
              <w:rPr>
                <w:rFonts w:ascii="Arial" w:hAnsi="Arial" w:cs="Arial"/>
                <w:bCs/>
                <w:iCs/>
                <w:sz w:val="18"/>
                <w:szCs w:val="18"/>
              </w:rPr>
            </w:pPr>
            <w:r w:rsidRPr="00D11944">
              <w:rPr>
                <w:rFonts w:ascii="Arial" w:hAnsi="Arial" w:cs="Arial"/>
                <w:bCs/>
                <w:iCs/>
                <w:sz w:val="18"/>
                <w:szCs w:val="18"/>
              </w:rPr>
              <w:t>Лизинговый платеж к начислению</w:t>
            </w:r>
          </w:p>
        </w:tc>
        <w:tc>
          <w:tcPr>
            <w:tcW w:w="848" w:type="dxa"/>
            <w:vMerge/>
            <w:vAlign w:val="center"/>
          </w:tcPr>
          <w:p w14:paraId="5D8F8A04" w14:textId="77777777" w:rsidR="00062632" w:rsidRPr="00D11944" w:rsidRDefault="00062632" w:rsidP="00DE4457">
            <w:pPr>
              <w:tabs>
                <w:tab w:val="left" w:pos="426"/>
              </w:tabs>
              <w:jc w:val="center"/>
              <w:rPr>
                <w:rFonts w:ascii="Arial" w:hAnsi="Arial" w:cs="Arial"/>
                <w:bCs/>
                <w:iCs/>
                <w:sz w:val="18"/>
                <w:szCs w:val="18"/>
              </w:rPr>
            </w:pPr>
          </w:p>
        </w:tc>
        <w:tc>
          <w:tcPr>
            <w:tcW w:w="1097" w:type="dxa"/>
            <w:vMerge/>
            <w:vAlign w:val="center"/>
          </w:tcPr>
          <w:p w14:paraId="66AEA0E7" w14:textId="77777777" w:rsidR="00062632" w:rsidRPr="00D11944" w:rsidRDefault="00062632" w:rsidP="00DE4457">
            <w:pPr>
              <w:tabs>
                <w:tab w:val="left" w:pos="426"/>
              </w:tabs>
              <w:jc w:val="center"/>
              <w:rPr>
                <w:rFonts w:ascii="Arial" w:hAnsi="Arial" w:cs="Arial"/>
                <w:bCs/>
                <w:iCs/>
                <w:sz w:val="18"/>
                <w:szCs w:val="18"/>
              </w:rPr>
            </w:pPr>
          </w:p>
        </w:tc>
        <w:tc>
          <w:tcPr>
            <w:tcW w:w="255" w:type="dxa"/>
            <w:vMerge/>
            <w:vAlign w:val="center"/>
          </w:tcPr>
          <w:p w14:paraId="545FBBDF" w14:textId="77777777" w:rsidR="00062632" w:rsidRPr="00D11944" w:rsidRDefault="00062632" w:rsidP="00DE4457">
            <w:pPr>
              <w:tabs>
                <w:tab w:val="left" w:pos="426"/>
              </w:tabs>
              <w:jc w:val="center"/>
              <w:rPr>
                <w:rFonts w:ascii="Arial" w:hAnsi="Arial" w:cs="Arial"/>
                <w:bCs/>
                <w:iCs/>
                <w:sz w:val="18"/>
                <w:szCs w:val="18"/>
              </w:rPr>
            </w:pPr>
          </w:p>
        </w:tc>
        <w:tc>
          <w:tcPr>
            <w:tcW w:w="696" w:type="dxa"/>
            <w:vAlign w:val="center"/>
          </w:tcPr>
          <w:p w14:paraId="77B740CF" w14:textId="77777777" w:rsidR="00062632" w:rsidRPr="00D11944" w:rsidRDefault="00062632" w:rsidP="00DE4457">
            <w:pPr>
              <w:tabs>
                <w:tab w:val="left" w:pos="426"/>
              </w:tabs>
              <w:jc w:val="center"/>
              <w:rPr>
                <w:rFonts w:ascii="Arial" w:hAnsi="Arial" w:cs="Arial"/>
                <w:bCs/>
                <w:iCs/>
                <w:sz w:val="18"/>
                <w:szCs w:val="18"/>
              </w:rPr>
            </w:pPr>
            <w:r w:rsidRPr="00D11944">
              <w:rPr>
                <w:rFonts w:ascii="Arial" w:hAnsi="Arial" w:cs="Arial"/>
                <w:bCs/>
                <w:iCs/>
                <w:sz w:val="18"/>
                <w:szCs w:val="18"/>
              </w:rPr>
              <w:t>Дата</w:t>
            </w:r>
          </w:p>
          <w:p w14:paraId="4C3E4D7E" w14:textId="77777777" w:rsidR="00D10898" w:rsidRPr="00D11944" w:rsidRDefault="00D10898" w:rsidP="00DE4457">
            <w:pPr>
              <w:tabs>
                <w:tab w:val="left" w:pos="426"/>
              </w:tabs>
              <w:jc w:val="center"/>
              <w:rPr>
                <w:rFonts w:ascii="Arial" w:hAnsi="Arial" w:cs="Arial"/>
                <w:bCs/>
                <w:iCs/>
                <w:sz w:val="18"/>
                <w:szCs w:val="18"/>
              </w:rPr>
            </w:pPr>
            <w:r w:rsidRPr="00D11944">
              <w:rPr>
                <w:rFonts w:ascii="Arial" w:hAnsi="Arial" w:cs="Arial"/>
                <w:bCs/>
                <w:iCs/>
                <w:sz w:val="18"/>
                <w:szCs w:val="18"/>
              </w:rPr>
              <w:t>платежа</w:t>
            </w:r>
          </w:p>
        </w:tc>
        <w:tc>
          <w:tcPr>
            <w:tcW w:w="1004" w:type="dxa"/>
            <w:vAlign w:val="center"/>
          </w:tcPr>
          <w:p w14:paraId="0D2FC433" w14:textId="77777777" w:rsidR="00062632" w:rsidRPr="00D11944" w:rsidRDefault="00062632" w:rsidP="00DE4457">
            <w:pPr>
              <w:tabs>
                <w:tab w:val="left" w:pos="426"/>
              </w:tabs>
              <w:jc w:val="center"/>
              <w:rPr>
                <w:rFonts w:ascii="Arial" w:hAnsi="Arial" w:cs="Arial"/>
                <w:bCs/>
                <w:iCs/>
                <w:sz w:val="18"/>
                <w:szCs w:val="18"/>
              </w:rPr>
            </w:pPr>
            <w:r w:rsidRPr="00D11944">
              <w:rPr>
                <w:rFonts w:ascii="Arial" w:hAnsi="Arial" w:cs="Arial"/>
                <w:bCs/>
                <w:iCs/>
                <w:sz w:val="18"/>
                <w:szCs w:val="18"/>
              </w:rPr>
              <w:t>Лизинговый платеж</w:t>
            </w:r>
          </w:p>
          <w:p w14:paraId="7C86A1CE" w14:textId="77777777" w:rsidR="00062632" w:rsidRPr="00D11944" w:rsidRDefault="00062632" w:rsidP="00DE4457">
            <w:pPr>
              <w:tabs>
                <w:tab w:val="left" w:pos="426"/>
              </w:tabs>
              <w:jc w:val="center"/>
              <w:rPr>
                <w:rFonts w:ascii="Arial" w:hAnsi="Arial" w:cs="Arial"/>
                <w:bCs/>
                <w:iCs/>
                <w:sz w:val="18"/>
                <w:szCs w:val="18"/>
              </w:rPr>
            </w:pPr>
            <w:r w:rsidRPr="00D11944">
              <w:rPr>
                <w:rFonts w:ascii="Arial" w:hAnsi="Arial" w:cs="Arial"/>
                <w:bCs/>
                <w:iCs/>
                <w:sz w:val="18"/>
                <w:szCs w:val="18"/>
              </w:rPr>
              <w:t>к уплате</w:t>
            </w:r>
          </w:p>
        </w:tc>
        <w:tc>
          <w:tcPr>
            <w:tcW w:w="1004" w:type="dxa"/>
            <w:vAlign w:val="center"/>
          </w:tcPr>
          <w:p w14:paraId="53FA4E67" w14:textId="77777777" w:rsidR="00062632" w:rsidRPr="00D11944" w:rsidRDefault="00062632" w:rsidP="00DE4457">
            <w:pPr>
              <w:tabs>
                <w:tab w:val="left" w:pos="426"/>
              </w:tabs>
              <w:jc w:val="center"/>
              <w:rPr>
                <w:rFonts w:ascii="Arial" w:hAnsi="Arial" w:cs="Arial"/>
                <w:bCs/>
                <w:iCs/>
                <w:sz w:val="18"/>
                <w:szCs w:val="18"/>
              </w:rPr>
            </w:pPr>
            <w:r w:rsidRPr="00D11944">
              <w:rPr>
                <w:rFonts w:ascii="Arial" w:hAnsi="Arial" w:cs="Arial"/>
                <w:bCs/>
                <w:iCs/>
                <w:sz w:val="18"/>
                <w:szCs w:val="18"/>
              </w:rPr>
              <w:t>Лизинговый платеж к начислению</w:t>
            </w:r>
          </w:p>
        </w:tc>
        <w:tc>
          <w:tcPr>
            <w:tcW w:w="845" w:type="dxa"/>
            <w:vMerge/>
            <w:vAlign w:val="center"/>
          </w:tcPr>
          <w:p w14:paraId="449E94EB" w14:textId="77777777" w:rsidR="00062632" w:rsidRPr="00D11944" w:rsidRDefault="00062632" w:rsidP="00DE4457">
            <w:pPr>
              <w:tabs>
                <w:tab w:val="left" w:pos="426"/>
              </w:tabs>
              <w:jc w:val="center"/>
              <w:rPr>
                <w:rFonts w:ascii="Arial" w:hAnsi="Arial" w:cs="Arial"/>
                <w:bCs/>
                <w:iCs/>
                <w:sz w:val="18"/>
                <w:szCs w:val="18"/>
              </w:rPr>
            </w:pPr>
          </w:p>
        </w:tc>
        <w:tc>
          <w:tcPr>
            <w:tcW w:w="1082" w:type="dxa"/>
            <w:vMerge/>
            <w:vAlign w:val="center"/>
          </w:tcPr>
          <w:p w14:paraId="12C3CA80" w14:textId="77777777" w:rsidR="00062632" w:rsidRPr="00D11944" w:rsidRDefault="00062632" w:rsidP="00DE4457">
            <w:pPr>
              <w:tabs>
                <w:tab w:val="left" w:pos="426"/>
              </w:tabs>
              <w:jc w:val="center"/>
              <w:rPr>
                <w:rFonts w:ascii="Arial" w:hAnsi="Arial" w:cs="Arial"/>
                <w:bCs/>
                <w:iCs/>
                <w:sz w:val="18"/>
                <w:szCs w:val="18"/>
              </w:rPr>
            </w:pPr>
          </w:p>
        </w:tc>
      </w:tr>
      <w:tr w:rsidR="00062632" w:rsidRPr="00D11944" w14:paraId="31FF1367" w14:textId="77777777" w:rsidTr="00DE4457">
        <w:tc>
          <w:tcPr>
            <w:tcW w:w="657" w:type="dxa"/>
            <w:tcMar>
              <w:top w:w="0" w:type="dxa"/>
              <w:left w:w="108" w:type="dxa"/>
              <w:bottom w:w="0" w:type="dxa"/>
              <w:right w:w="108" w:type="dxa"/>
            </w:tcMar>
            <w:vAlign w:val="center"/>
            <w:hideMark/>
          </w:tcPr>
          <w:p w14:paraId="2DF4ABE9" w14:textId="77777777" w:rsidR="00062632" w:rsidRPr="00D11944" w:rsidRDefault="00062632" w:rsidP="00DE4457">
            <w:pPr>
              <w:tabs>
                <w:tab w:val="left" w:pos="426"/>
              </w:tabs>
              <w:jc w:val="center"/>
              <w:rPr>
                <w:rFonts w:ascii="Arial" w:eastAsia="Calibri" w:hAnsi="Arial" w:cs="Arial"/>
                <w:bCs/>
                <w:sz w:val="18"/>
                <w:szCs w:val="18"/>
              </w:rPr>
            </w:pPr>
            <w:r w:rsidRPr="00D11944">
              <w:rPr>
                <w:rFonts w:ascii="Arial" w:hAnsi="Arial" w:cs="Arial"/>
                <w:bCs/>
                <w:iCs/>
                <w:sz w:val="18"/>
                <w:szCs w:val="18"/>
              </w:rPr>
              <w:t>Аванс</w:t>
            </w:r>
          </w:p>
        </w:tc>
        <w:tc>
          <w:tcPr>
            <w:tcW w:w="896" w:type="dxa"/>
            <w:tcMar>
              <w:top w:w="0" w:type="dxa"/>
              <w:left w:w="108" w:type="dxa"/>
              <w:bottom w:w="0" w:type="dxa"/>
              <w:right w:w="108" w:type="dxa"/>
            </w:tcMar>
            <w:vAlign w:val="center"/>
          </w:tcPr>
          <w:p w14:paraId="1E73C8D0" w14:textId="77777777" w:rsidR="00062632" w:rsidRPr="00D11944" w:rsidRDefault="00062632" w:rsidP="00DE4457">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5AEB8BC2" w14:textId="77777777" w:rsidR="00062632" w:rsidRPr="00D11944" w:rsidRDefault="00062632" w:rsidP="00DE4457">
            <w:pPr>
              <w:tabs>
                <w:tab w:val="left" w:pos="426"/>
              </w:tabs>
              <w:jc w:val="center"/>
              <w:rPr>
                <w:rFonts w:ascii="Arial" w:eastAsia="Calibri" w:hAnsi="Arial" w:cs="Arial"/>
                <w:bCs/>
                <w:sz w:val="18"/>
                <w:szCs w:val="18"/>
              </w:rPr>
            </w:pPr>
          </w:p>
        </w:tc>
        <w:tc>
          <w:tcPr>
            <w:tcW w:w="1008" w:type="dxa"/>
            <w:vAlign w:val="center"/>
          </w:tcPr>
          <w:p w14:paraId="195D7429" w14:textId="77777777" w:rsidR="00062632" w:rsidRPr="00D11944" w:rsidRDefault="00062632" w:rsidP="00DE4457">
            <w:pPr>
              <w:tabs>
                <w:tab w:val="left" w:pos="426"/>
              </w:tabs>
              <w:jc w:val="center"/>
              <w:rPr>
                <w:rFonts w:ascii="Arial" w:eastAsia="Calibri" w:hAnsi="Arial" w:cs="Arial"/>
                <w:bCs/>
                <w:sz w:val="18"/>
                <w:szCs w:val="18"/>
              </w:rPr>
            </w:pPr>
          </w:p>
        </w:tc>
        <w:tc>
          <w:tcPr>
            <w:tcW w:w="848" w:type="dxa"/>
            <w:vAlign w:val="center"/>
          </w:tcPr>
          <w:p w14:paraId="313E04D7" w14:textId="77777777" w:rsidR="00062632" w:rsidRPr="00D11944" w:rsidRDefault="00062632" w:rsidP="00DE4457">
            <w:pPr>
              <w:tabs>
                <w:tab w:val="left" w:pos="426"/>
              </w:tabs>
              <w:jc w:val="center"/>
              <w:rPr>
                <w:rFonts w:ascii="Arial" w:eastAsia="Calibri" w:hAnsi="Arial" w:cs="Arial"/>
                <w:bCs/>
                <w:sz w:val="18"/>
                <w:szCs w:val="18"/>
              </w:rPr>
            </w:pPr>
          </w:p>
        </w:tc>
        <w:tc>
          <w:tcPr>
            <w:tcW w:w="1097" w:type="dxa"/>
            <w:vAlign w:val="center"/>
          </w:tcPr>
          <w:p w14:paraId="334C6B92" w14:textId="77777777" w:rsidR="00062632" w:rsidRPr="00D11944" w:rsidRDefault="00062632" w:rsidP="00DE4457">
            <w:pPr>
              <w:tabs>
                <w:tab w:val="left" w:pos="426"/>
              </w:tabs>
              <w:jc w:val="center"/>
              <w:rPr>
                <w:rFonts w:ascii="Arial" w:eastAsia="Calibri" w:hAnsi="Arial" w:cs="Arial"/>
                <w:bCs/>
                <w:sz w:val="18"/>
                <w:szCs w:val="18"/>
              </w:rPr>
            </w:pPr>
          </w:p>
        </w:tc>
        <w:tc>
          <w:tcPr>
            <w:tcW w:w="255" w:type="dxa"/>
            <w:vAlign w:val="center"/>
          </w:tcPr>
          <w:p w14:paraId="15C7941D" w14:textId="77777777" w:rsidR="00062632" w:rsidRPr="00D11944" w:rsidRDefault="00062632" w:rsidP="006A7FBC">
            <w:pPr>
              <w:tabs>
                <w:tab w:val="left" w:pos="426"/>
              </w:tabs>
              <w:ind w:left="-62"/>
              <w:jc w:val="center"/>
              <w:rPr>
                <w:rFonts w:ascii="Arial" w:eastAsia="Calibri" w:hAnsi="Arial" w:cs="Arial"/>
                <w:bCs/>
                <w:sz w:val="18"/>
                <w:szCs w:val="18"/>
              </w:rPr>
            </w:pPr>
          </w:p>
        </w:tc>
        <w:tc>
          <w:tcPr>
            <w:tcW w:w="696" w:type="dxa"/>
            <w:vAlign w:val="center"/>
          </w:tcPr>
          <w:p w14:paraId="2489C85F"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54D8A1F4"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15C9E562" w14:textId="77777777" w:rsidR="00062632" w:rsidRPr="00D11944" w:rsidRDefault="00062632" w:rsidP="00DE4457">
            <w:pPr>
              <w:tabs>
                <w:tab w:val="left" w:pos="426"/>
              </w:tabs>
              <w:jc w:val="center"/>
              <w:rPr>
                <w:rFonts w:ascii="Arial" w:eastAsia="Calibri" w:hAnsi="Arial" w:cs="Arial"/>
                <w:bCs/>
                <w:sz w:val="18"/>
                <w:szCs w:val="18"/>
              </w:rPr>
            </w:pPr>
          </w:p>
        </w:tc>
        <w:tc>
          <w:tcPr>
            <w:tcW w:w="845" w:type="dxa"/>
            <w:vAlign w:val="center"/>
          </w:tcPr>
          <w:p w14:paraId="7D71AEF9" w14:textId="77777777" w:rsidR="00062632" w:rsidRPr="00D11944" w:rsidRDefault="00062632" w:rsidP="00DE4457">
            <w:pPr>
              <w:tabs>
                <w:tab w:val="left" w:pos="426"/>
              </w:tabs>
              <w:jc w:val="center"/>
              <w:rPr>
                <w:rFonts w:ascii="Arial" w:eastAsia="Calibri" w:hAnsi="Arial" w:cs="Arial"/>
                <w:bCs/>
                <w:sz w:val="18"/>
                <w:szCs w:val="18"/>
              </w:rPr>
            </w:pPr>
          </w:p>
        </w:tc>
        <w:tc>
          <w:tcPr>
            <w:tcW w:w="1082" w:type="dxa"/>
            <w:vAlign w:val="center"/>
          </w:tcPr>
          <w:p w14:paraId="0D528683" w14:textId="77777777" w:rsidR="00062632" w:rsidRPr="00D11944" w:rsidRDefault="00062632" w:rsidP="00DE4457">
            <w:pPr>
              <w:tabs>
                <w:tab w:val="left" w:pos="426"/>
              </w:tabs>
              <w:jc w:val="center"/>
              <w:rPr>
                <w:rFonts w:ascii="Arial" w:eastAsia="Calibri" w:hAnsi="Arial" w:cs="Arial"/>
                <w:bCs/>
                <w:sz w:val="18"/>
                <w:szCs w:val="18"/>
              </w:rPr>
            </w:pPr>
          </w:p>
        </w:tc>
      </w:tr>
      <w:tr w:rsidR="00062632" w:rsidRPr="00D11944" w14:paraId="6F1AE4EF" w14:textId="77777777" w:rsidTr="00DE4457">
        <w:tc>
          <w:tcPr>
            <w:tcW w:w="657" w:type="dxa"/>
            <w:tcMar>
              <w:top w:w="0" w:type="dxa"/>
              <w:left w:w="108" w:type="dxa"/>
              <w:bottom w:w="0" w:type="dxa"/>
              <w:right w:w="108" w:type="dxa"/>
            </w:tcMar>
            <w:vAlign w:val="center"/>
          </w:tcPr>
          <w:p w14:paraId="219818A8" w14:textId="26621608" w:rsidR="00062632" w:rsidRPr="00D11944" w:rsidRDefault="00062632" w:rsidP="00DE4457">
            <w:pPr>
              <w:tabs>
                <w:tab w:val="left" w:pos="426"/>
              </w:tabs>
              <w:jc w:val="center"/>
              <w:rPr>
                <w:rFonts w:ascii="Arial" w:eastAsia="Calibri" w:hAnsi="Arial" w:cs="Arial"/>
                <w:bCs/>
                <w:sz w:val="18"/>
                <w:szCs w:val="18"/>
              </w:rPr>
            </w:pPr>
          </w:p>
        </w:tc>
        <w:tc>
          <w:tcPr>
            <w:tcW w:w="896" w:type="dxa"/>
            <w:tcMar>
              <w:top w:w="0" w:type="dxa"/>
              <w:left w:w="108" w:type="dxa"/>
              <w:bottom w:w="0" w:type="dxa"/>
              <w:right w:w="108" w:type="dxa"/>
            </w:tcMar>
            <w:vAlign w:val="center"/>
          </w:tcPr>
          <w:p w14:paraId="62F6AE62" w14:textId="77777777" w:rsidR="00062632" w:rsidRPr="00D11944" w:rsidRDefault="00062632" w:rsidP="00DE4457">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2C8CDF23" w14:textId="77777777" w:rsidR="00062632" w:rsidRPr="00D11944" w:rsidRDefault="00062632" w:rsidP="00DE4457">
            <w:pPr>
              <w:tabs>
                <w:tab w:val="left" w:pos="426"/>
              </w:tabs>
              <w:jc w:val="center"/>
              <w:rPr>
                <w:rFonts w:ascii="Arial" w:eastAsia="Calibri" w:hAnsi="Arial" w:cs="Arial"/>
                <w:bCs/>
                <w:sz w:val="18"/>
                <w:szCs w:val="18"/>
              </w:rPr>
            </w:pPr>
          </w:p>
        </w:tc>
        <w:tc>
          <w:tcPr>
            <w:tcW w:w="1008" w:type="dxa"/>
            <w:vAlign w:val="center"/>
          </w:tcPr>
          <w:p w14:paraId="33590D05" w14:textId="77777777" w:rsidR="00062632" w:rsidRPr="00D11944" w:rsidRDefault="00062632" w:rsidP="00DE4457">
            <w:pPr>
              <w:tabs>
                <w:tab w:val="left" w:pos="426"/>
              </w:tabs>
              <w:jc w:val="center"/>
              <w:rPr>
                <w:rFonts w:ascii="Arial" w:eastAsia="Calibri" w:hAnsi="Arial" w:cs="Arial"/>
                <w:bCs/>
                <w:sz w:val="18"/>
                <w:szCs w:val="18"/>
              </w:rPr>
            </w:pPr>
          </w:p>
        </w:tc>
        <w:tc>
          <w:tcPr>
            <w:tcW w:w="848" w:type="dxa"/>
            <w:vAlign w:val="center"/>
          </w:tcPr>
          <w:p w14:paraId="7A554158" w14:textId="77777777" w:rsidR="00062632" w:rsidRPr="00D11944" w:rsidRDefault="00062632" w:rsidP="00DE4457">
            <w:pPr>
              <w:tabs>
                <w:tab w:val="left" w:pos="426"/>
              </w:tabs>
              <w:jc w:val="center"/>
              <w:rPr>
                <w:rFonts w:ascii="Arial" w:eastAsia="Calibri" w:hAnsi="Arial" w:cs="Arial"/>
                <w:bCs/>
                <w:sz w:val="18"/>
                <w:szCs w:val="18"/>
              </w:rPr>
            </w:pPr>
          </w:p>
        </w:tc>
        <w:tc>
          <w:tcPr>
            <w:tcW w:w="1097" w:type="dxa"/>
            <w:vAlign w:val="center"/>
          </w:tcPr>
          <w:p w14:paraId="33B8C694" w14:textId="77777777" w:rsidR="00062632" w:rsidRPr="00D11944" w:rsidRDefault="00062632" w:rsidP="00DE4457">
            <w:pPr>
              <w:tabs>
                <w:tab w:val="left" w:pos="426"/>
              </w:tabs>
              <w:jc w:val="center"/>
              <w:rPr>
                <w:rFonts w:ascii="Arial" w:eastAsia="Calibri" w:hAnsi="Arial" w:cs="Arial"/>
                <w:bCs/>
                <w:sz w:val="18"/>
                <w:szCs w:val="18"/>
              </w:rPr>
            </w:pPr>
          </w:p>
        </w:tc>
        <w:tc>
          <w:tcPr>
            <w:tcW w:w="255" w:type="dxa"/>
            <w:vAlign w:val="center"/>
          </w:tcPr>
          <w:p w14:paraId="52A6EE1C" w14:textId="77777777" w:rsidR="00062632" w:rsidRPr="00D11944" w:rsidRDefault="00062632" w:rsidP="006A7FBC">
            <w:pPr>
              <w:tabs>
                <w:tab w:val="left" w:pos="426"/>
              </w:tabs>
              <w:ind w:left="-62"/>
              <w:jc w:val="center"/>
              <w:rPr>
                <w:rFonts w:ascii="Arial" w:eastAsia="Calibri" w:hAnsi="Arial" w:cs="Arial"/>
                <w:bCs/>
                <w:sz w:val="18"/>
                <w:szCs w:val="18"/>
              </w:rPr>
            </w:pPr>
          </w:p>
        </w:tc>
        <w:tc>
          <w:tcPr>
            <w:tcW w:w="696" w:type="dxa"/>
            <w:vAlign w:val="center"/>
          </w:tcPr>
          <w:p w14:paraId="690999E9"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30627582"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4C42CB5A" w14:textId="77777777" w:rsidR="00062632" w:rsidRPr="00D11944" w:rsidRDefault="00062632" w:rsidP="00DE4457">
            <w:pPr>
              <w:tabs>
                <w:tab w:val="left" w:pos="426"/>
              </w:tabs>
              <w:jc w:val="center"/>
              <w:rPr>
                <w:rFonts w:ascii="Arial" w:eastAsia="Calibri" w:hAnsi="Arial" w:cs="Arial"/>
                <w:bCs/>
                <w:sz w:val="18"/>
                <w:szCs w:val="18"/>
              </w:rPr>
            </w:pPr>
          </w:p>
        </w:tc>
        <w:tc>
          <w:tcPr>
            <w:tcW w:w="845" w:type="dxa"/>
            <w:vAlign w:val="center"/>
          </w:tcPr>
          <w:p w14:paraId="39800E58" w14:textId="77777777" w:rsidR="00062632" w:rsidRPr="00D11944" w:rsidRDefault="00062632" w:rsidP="00DE4457">
            <w:pPr>
              <w:tabs>
                <w:tab w:val="left" w:pos="426"/>
              </w:tabs>
              <w:jc w:val="center"/>
              <w:rPr>
                <w:rFonts w:ascii="Arial" w:eastAsia="Calibri" w:hAnsi="Arial" w:cs="Arial"/>
                <w:bCs/>
                <w:sz w:val="18"/>
                <w:szCs w:val="18"/>
              </w:rPr>
            </w:pPr>
          </w:p>
        </w:tc>
        <w:tc>
          <w:tcPr>
            <w:tcW w:w="1082" w:type="dxa"/>
            <w:vAlign w:val="center"/>
          </w:tcPr>
          <w:p w14:paraId="00B306DC" w14:textId="77777777" w:rsidR="00062632" w:rsidRPr="00D11944" w:rsidRDefault="00062632" w:rsidP="00DE4457">
            <w:pPr>
              <w:tabs>
                <w:tab w:val="left" w:pos="426"/>
              </w:tabs>
              <w:jc w:val="center"/>
              <w:rPr>
                <w:rFonts w:ascii="Arial" w:eastAsia="Calibri" w:hAnsi="Arial" w:cs="Arial"/>
                <w:bCs/>
                <w:sz w:val="18"/>
                <w:szCs w:val="18"/>
              </w:rPr>
            </w:pPr>
          </w:p>
        </w:tc>
      </w:tr>
      <w:tr w:rsidR="00062632" w:rsidRPr="00D11944" w14:paraId="1313FDCB" w14:textId="77777777" w:rsidTr="00DE4457">
        <w:tc>
          <w:tcPr>
            <w:tcW w:w="657" w:type="dxa"/>
            <w:tcMar>
              <w:top w:w="0" w:type="dxa"/>
              <w:left w:w="108" w:type="dxa"/>
              <w:bottom w:w="0" w:type="dxa"/>
              <w:right w:w="108" w:type="dxa"/>
            </w:tcMar>
            <w:vAlign w:val="center"/>
          </w:tcPr>
          <w:p w14:paraId="75CD9BCF" w14:textId="77777777" w:rsidR="00062632" w:rsidRPr="00D11944" w:rsidRDefault="00062632" w:rsidP="00DE4457">
            <w:pPr>
              <w:tabs>
                <w:tab w:val="left" w:pos="426"/>
              </w:tabs>
              <w:jc w:val="center"/>
              <w:rPr>
                <w:rFonts w:ascii="Arial" w:eastAsia="Calibri" w:hAnsi="Arial" w:cs="Arial"/>
                <w:bCs/>
                <w:sz w:val="18"/>
                <w:szCs w:val="18"/>
              </w:rPr>
            </w:pPr>
          </w:p>
        </w:tc>
        <w:tc>
          <w:tcPr>
            <w:tcW w:w="896" w:type="dxa"/>
            <w:tcMar>
              <w:top w:w="0" w:type="dxa"/>
              <w:left w:w="108" w:type="dxa"/>
              <w:bottom w:w="0" w:type="dxa"/>
              <w:right w:w="108" w:type="dxa"/>
            </w:tcMar>
            <w:vAlign w:val="center"/>
          </w:tcPr>
          <w:p w14:paraId="6BDF4AA9" w14:textId="77777777" w:rsidR="00062632" w:rsidRPr="00D11944" w:rsidRDefault="00062632" w:rsidP="00DE4457">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704015F9" w14:textId="77777777" w:rsidR="00062632" w:rsidRPr="00D11944" w:rsidRDefault="00062632" w:rsidP="00DE4457">
            <w:pPr>
              <w:tabs>
                <w:tab w:val="left" w:pos="426"/>
              </w:tabs>
              <w:jc w:val="center"/>
              <w:rPr>
                <w:rFonts w:ascii="Arial" w:eastAsia="Calibri" w:hAnsi="Arial" w:cs="Arial"/>
                <w:bCs/>
                <w:sz w:val="18"/>
                <w:szCs w:val="18"/>
              </w:rPr>
            </w:pPr>
          </w:p>
        </w:tc>
        <w:tc>
          <w:tcPr>
            <w:tcW w:w="1008" w:type="dxa"/>
            <w:vAlign w:val="center"/>
          </w:tcPr>
          <w:p w14:paraId="6597F6E7" w14:textId="77777777" w:rsidR="00062632" w:rsidRPr="00D11944" w:rsidRDefault="00062632" w:rsidP="00DE4457">
            <w:pPr>
              <w:tabs>
                <w:tab w:val="left" w:pos="426"/>
              </w:tabs>
              <w:jc w:val="center"/>
              <w:rPr>
                <w:rFonts w:ascii="Arial" w:eastAsia="Calibri" w:hAnsi="Arial" w:cs="Arial"/>
                <w:bCs/>
                <w:sz w:val="18"/>
                <w:szCs w:val="18"/>
              </w:rPr>
            </w:pPr>
          </w:p>
        </w:tc>
        <w:tc>
          <w:tcPr>
            <w:tcW w:w="848" w:type="dxa"/>
            <w:vAlign w:val="center"/>
          </w:tcPr>
          <w:p w14:paraId="11E7E917" w14:textId="77777777" w:rsidR="00062632" w:rsidRPr="00D11944" w:rsidRDefault="00062632" w:rsidP="00DE4457">
            <w:pPr>
              <w:tabs>
                <w:tab w:val="left" w:pos="426"/>
              </w:tabs>
              <w:jc w:val="center"/>
              <w:rPr>
                <w:rFonts w:ascii="Arial" w:eastAsia="Calibri" w:hAnsi="Arial" w:cs="Arial"/>
                <w:bCs/>
                <w:sz w:val="18"/>
                <w:szCs w:val="18"/>
              </w:rPr>
            </w:pPr>
          </w:p>
        </w:tc>
        <w:tc>
          <w:tcPr>
            <w:tcW w:w="1097" w:type="dxa"/>
            <w:vAlign w:val="center"/>
          </w:tcPr>
          <w:p w14:paraId="08E5E3C9" w14:textId="77777777" w:rsidR="00062632" w:rsidRPr="00D11944" w:rsidRDefault="00062632" w:rsidP="00DE4457">
            <w:pPr>
              <w:tabs>
                <w:tab w:val="left" w:pos="426"/>
              </w:tabs>
              <w:jc w:val="center"/>
              <w:rPr>
                <w:rFonts w:ascii="Arial" w:eastAsia="Calibri" w:hAnsi="Arial" w:cs="Arial"/>
                <w:bCs/>
                <w:sz w:val="18"/>
                <w:szCs w:val="18"/>
              </w:rPr>
            </w:pPr>
          </w:p>
        </w:tc>
        <w:tc>
          <w:tcPr>
            <w:tcW w:w="255" w:type="dxa"/>
            <w:vAlign w:val="center"/>
          </w:tcPr>
          <w:p w14:paraId="766053FB" w14:textId="77777777" w:rsidR="00062632" w:rsidRPr="00D11944" w:rsidRDefault="00062632" w:rsidP="006A7FBC">
            <w:pPr>
              <w:tabs>
                <w:tab w:val="left" w:pos="426"/>
              </w:tabs>
              <w:ind w:left="-62"/>
              <w:jc w:val="center"/>
              <w:rPr>
                <w:rFonts w:ascii="Arial" w:eastAsia="Calibri" w:hAnsi="Arial" w:cs="Arial"/>
                <w:bCs/>
                <w:sz w:val="18"/>
                <w:szCs w:val="18"/>
              </w:rPr>
            </w:pPr>
          </w:p>
        </w:tc>
        <w:tc>
          <w:tcPr>
            <w:tcW w:w="696" w:type="dxa"/>
            <w:vAlign w:val="center"/>
          </w:tcPr>
          <w:p w14:paraId="6882CCB3"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7CF3ED6E"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34E87F36" w14:textId="77777777" w:rsidR="00062632" w:rsidRPr="00D11944" w:rsidRDefault="00062632" w:rsidP="00DE4457">
            <w:pPr>
              <w:tabs>
                <w:tab w:val="left" w:pos="426"/>
              </w:tabs>
              <w:jc w:val="center"/>
              <w:rPr>
                <w:rFonts w:ascii="Arial" w:eastAsia="Calibri" w:hAnsi="Arial" w:cs="Arial"/>
                <w:bCs/>
                <w:sz w:val="18"/>
                <w:szCs w:val="18"/>
              </w:rPr>
            </w:pPr>
          </w:p>
        </w:tc>
        <w:tc>
          <w:tcPr>
            <w:tcW w:w="845" w:type="dxa"/>
            <w:vAlign w:val="center"/>
          </w:tcPr>
          <w:p w14:paraId="566503F9" w14:textId="77777777" w:rsidR="00062632" w:rsidRPr="00D11944" w:rsidRDefault="00062632" w:rsidP="00DE4457">
            <w:pPr>
              <w:tabs>
                <w:tab w:val="left" w:pos="426"/>
              </w:tabs>
              <w:jc w:val="center"/>
              <w:rPr>
                <w:rFonts w:ascii="Arial" w:eastAsia="Calibri" w:hAnsi="Arial" w:cs="Arial"/>
                <w:bCs/>
                <w:sz w:val="18"/>
                <w:szCs w:val="18"/>
              </w:rPr>
            </w:pPr>
          </w:p>
        </w:tc>
        <w:tc>
          <w:tcPr>
            <w:tcW w:w="1082" w:type="dxa"/>
            <w:vAlign w:val="center"/>
          </w:tcPr>
          <w:p w14:paraId="7C563AA0" w14:textId="77777777" w:rsidR="00062632" w:rsidRPr="00D11944" w:rsidRDefault="00062632" w:rsidP="00DE4457">
            <w:pPr>
              <w:tabs>
                <w:tab w:val="left" w:pos="426"/>
              </w:tabs>
              <w:jc w:val="center"/>
              <w:rPr>
                <w:rFonts w:ascii="Arial" w:eastAsia="Calibri" w:hAnsi="Arial" w:cs="Arial"/>
                <w:bCs/>
                <w:sz w:val="18"/>
                <w:szCs w:val="18"/>
              </w:rPr>
            </w:pPr>
          </w:p>
        </w:tc>
      </w:tr>
      <w:tr w:rsidR="00062632" w:rsidRPr="00D11944" w14:paraId="0CE2C87B" w14:textId="77777777" w:rsidTr="00DE4457">
        <w:tc>
          <w:tcPr>
            <w:tcW w:w="657" w:type="dxa"/>
            <w:tcMar>
              <w:top w:w="0" w:type="dxa"/>
              <w:left w:w="108" w:type="dxa"/>
              <w:bottom w:w="0" w:type="dxa"/>
              <w:right w:w="108" w:type="dxa"/>
            </w:tcMar>
            <w:vAlign w:val="center"/>
          </w:tcPr>
          <w:p w14:paraId="00FC1D5B" w14:textId="77777777" w:rsidR="00062632" w:rsidRPr="00D11944" w:rsidRDefault="00062632" w:rsidP="00DE4457">
            <w:pPr>
              <w:tabs>
                <w:tab w:val="left" w:pos="426"/>
              </w:tabs>
              <w:jc w:val="center"/>
              <w:rPr>
                <w:rFonts w:ascii="Arial" w:eastAsia="Calibri" w:hAnsi="Arial" w:cs="Arial"/>
                <w:bCs/>
                <w:sz w:val="18"/>
                <w:szCs w:val="18"/>
              </w:rPr>
            </w:pPr>
          </w:p>
        </w:tc>
        <w:tc>
          <w:tcPr>
            <w:tcW w:w="896" w:type="dxa"/>
            <w:tcMar>
              <w:top w:w="0" w:type="dxa"/>
              <w:left w:w="108" w:type="dxa"/>
              <w:bottom w:w="0" w:type="dxa"/>
              <w:right w:w="108" w:type="dxa"/>
            </w:tcMar>
            <w:vAlign w:val="center"/>
          </w:tcPr>
          <w:p w14:paraId="62FEDFE8" w14:textId="77777777" w:rsidR="00062632" w:rsidRPr="00D11944" w:rsidRDefault="00062632" w:rsidP="00DE4457">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66E0BBCB" w14:textId="77777777" w:rsidR="00062632" w:rsidRPr="00D11944" w:rsidRDefault="00062632" w:rsidP="00DE4457">
            <w:pPr>
              <w:tabs>
                <w:tab w:val="left" w:pos="426"/>
              </w:tabs>
              <w:jc w:val="center"/>
              <w:rPr>
                <w:rFonts w:ascii="Arial" w:eastAsia="Calibri" w:hAnsi="Arial" w:cs="Arial"/>
                <w:bCs/>
                <w:sz w:val="18"/>
                <w:szCs w:val="18"/>
              </w:rPr>
            </w:pPr>
          </w:p>
        </w:tc>
        <w:tc>
          <w:tcPr>
            <w:tcW w:w="1008" w:type="dxa"/>
            <w:vAlign w:val="center"/>
          </w:tcPr>
          <w:p w14:paraId="5691515B" w14:textId="77777777" w:rsidR="00062632" w:rsidRPr="00D11944" w:rsidRDefault="00062632" w:rsidP="00DE4457">
            <w:pPr>
              <w:tabs>
                <w:tab w:val="left" w:pos="426"/>
              </w:tabs>
              <w:jc w:val="center"/>
              <w:rPr>
                <w:rFonts w:ascii="Arial" w:eastAsia="Calibri" w:hAnsi="Arial" w:cs="Arial"/>
                <w:bCs/>
                <w:sz w:val="18"/>
                <w:szCs w:val="18"/>
              </w:rPr>
            </w:pPr>
          </w:p>
        </w:tc>
        <w:tc>
          <w:tcPr>
            <w:tcW w:w="848" w:type="dxa"/>
            <w:vAlign w:val="center"/>
          </w:tcPr>
          <w:p w14:paraId="1FEAFE81" w14:textId="77777777" w:rsidR="00062632" w:rsidRPr="00D11944" w:rsidRDefault="00062632" w:rsidP="00DE4457">
            <w:pPr>
              <w:tabs>
                <w:tab w:val="left" w:pos="426"/>
              </w:tabs>
              <w:jc w:val="center"/>
              <w:rPr>
                <w:rFonts w:ascii="Arial" w:eastAsia="Calibri" w:hAnsi="Arial" w:cs="Arial"/>
                <w:bCs/>
                <w:sz w:val="18"/>
                <w:szCs w:val="18"/>
              </w:rPr>
            </w:pPr>
          </w:p>
        </w:tc>
        <w:tc>
          <w:tcPr>
            <w:tcW w:w="1097" w:type="dxa"/>
            <w:vAlign w:val="center"/>
          </w:tcPr>
          <w:p w14:paraId="15326AAA" w14:textId="77777777" w:rsidR="00062632" w:rsidRPr="00D11944" w:rsidRDefault="00062632" w:rsidP="00DE4457">
            <w:pPr>
              <w:tabs>
                <w:tab w:val="left" w:pos="426"/>
              </w:tabs>
              <w:jc w:val="center"/>
              <w:rPr>
                <w:rFonts w:ascii="Arial" w:eastAsia="Calibri" w:hAnsi="Arial" w:cs="Arial"/>
                <w:bCs/>
                <w:sz w:val="18"/>
                <w:szCs w:val="18"/>
              </w:rPr>
            </w:pPr>
          </w:p>
        </w:tc>
        <w:tc>
          <w:tcPr>
            <w:tcW w:w="255" w:type="dxa"/>
            <w:vAlign w:val="center"/>
          </w:tcPr>
          <w:p w14:paraId="4A32C064" w14:textId="77777777" w:rsidR="00062632" w:rsidRPr="00D11944" w:rsidRDefault="00062632" w:rsidP="006A7FBC">
            <w:pPr>
              <w:tabs>
                <w:tab w:val="left" w:pos="426"/>
              </w:tabs>
              <w:ind w:left="-62"/>
              <w:jc w:val="center"/>
              <w:rPr>
                <w:rFonts w:ascii="Arial" w:eastAsia="Calibri" w:hAnsi="Arial" w:cs="Arial"/>
                <w:bCs/>
                <w:sz w:val="18"/>
                <w:szCs w:val="18"/>
              </w:rPr>
            </w:pPr>
          </w:p>
        </w:tc>
        <w:tc>
          <w:tcPr>
            <w:tcW w:w="696" w:type="dxa"/>
            <w:vAlign w:val="center"/>
          </w:tcPr>
          <w:p w14:paraId="180BA4DB"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11C027F3"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13C94635" w14:textId="77777777" w:rsidR="00062632" w:rsidRPr="00D11944" w:rsidRDefault="00062632" w:rsidP="00DE4457">
            <w:pPr>
              <w:tabs>
                <w:tab w:val="left" w:pos="426"/>
              </w:tabs>
              <w:jc w:val="center"/>
              <w:rPr>
                <w:rFonts w:ascii="Arial" w:eastAsia="Calibri" w:hAnsi="Arial" w:cs="Arial"/>
                <w:bCs/>
                <w:sz w:val="18"/>
                <w:szCs w:val="18"/>
              </w:rPr>
            </w:pPr>
          </w:p>
        </w:tc>
        <w:tc>
          <w:tcPr>
            <w:tcW w:w="845" w:type="dxa"/>
            <w:vAlign w:val="center"/>
          </w:tcPr>
          <w:p w14:paraId="2B972A2F" w14:textId="77777777" w:rsidR="00062632" w:rsidRPr="00D11944" w:rsidRDefault="00062632" w:rsidP="00DE4457">
            <w:pPr>
              <w:tabs>
                <w:tab w:val="left" w:pos="426"/>
              </w:tabs>
              <w:jc w:val="center"/>
              <w:rPr>
                <w:rFonts w:ascii="Arial" w:eastAsia="Calibri" w:hAnsi="Arial" w:cs="Arial"/>
                <w:bCs/>
                <w:sz w:val="18"/>
                <w:szCs w:val="18"/>
              </w:rPr>
            </w:pPr>
          </w:p>
        </w:tc>
        <w:tc>
          <w:tcPr>
            <w:tcW w:w="1082" w:type="dxa"/>
            <w:vAlign w:val="center"/>
          </w:tcPr>
          <w:p w14:paraId="613A1920" w14:textId="77777777" w:rsidR="00062632" w:rsidRPr="00D11944" w:rsidRDefault="00062632" w:rsidP="00DE4457">
            <w:pPr>
              <w:tabs>
                <w:tab w:val="left" w:pos="426"/>
              </w:tabs>
              <w:jc w:val="center"/>
              <w:rPr>
                <w:rFonts w:ascii="Arial" w:eastAsia="Calibri" w:hAnsi="Arial" w:cs="Arial"/>
                <w:bCs/>
                <w:sz w:val="18"/>
                <w:szCs w:val="18"/>
              </w:rPr>
            </w:pPr>
          </w:p>
        </w:tc>
      </w:tr>
      <w:tr w:rsidR="00062632" w:rsidRPr="00D11944" w14:paraId="12DA1134" w14:textId="77777777" w:rsidTr="00DE4457">
        <w:tc>
          <w:tcPr>
            <w:tcW w:w="657" w:type="dxa"/>
            <w:tcMar>
              <w:top w:w="0" w:type="dxa"/>
              <w:left w:w="108" w:type="dxa"/>
              <w:bottom w:w="0" w:type="dxa"/>
              <w:right w:w="108" w:type="dxa"/>
            </w:tcMar>
            <w:vAlign w:val="center"/>
          </w:tcPr>
          <w:p w14:paraId="7331C0B7" w14:textId="77777777" w:rsidR="00062632" w:rsidRPr="00D11944" w:rsidRDefault="00062632" w:rsidP="00DE4457">
            <w:pPr>
              <w:tabs>
                <w:tab w:val="left" w:pos="426"/>
              </w:tabs>
              <w:jc w:val="center"/>
              <w:rPr>
                <w:rFonts w:ascii="Arial" w:eastAsia="Calibri" w:hAnsi="Arial" w:cs="Arial"/>
                <w:bCs/>
                <w:sz w:val="18"/>
                <w:szCs w:val="18"/>
              </w:rPr>
            </w:pPr>
          </w:p>
        </w:tc>
        <w:tc>
          <w:tcPr>
            <w:tcW w:w="896" w:type="dxa"/>
            <w:tcMar>
              <w:top w:w="0" w:type="dxa"/>
              <w:left w:w="108" w:type="dxa"/>
              <w:bottom w:w="0" w:type="dxa"/>
              <w:right w:w="108" w:type="dxa"/>
            </w:tcMar>
            <w:vAlign w:val="center"/>
          </w:tcPr>
          <w:p w14:paraId="56BB28DC" w14:textId="77777777" w:rsidR="00062632" w:rsidRPr="00D11944" w:rsidRDefault="00062632" w:rsidP="00DE4457">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651B6DD7" w14:textId="77777777" w:rsidR="00062632" w:rsidRPr="00D11944" w:rsidRDefault="00062632" w:rsidP="00DE4457">
            <w:pPr>
              <w:tabs>
                <w:tab w:val="left" w:pos="426"/>
              </w:tabs>
              <w:jc w:val="center"/>
              <w:rPr>
                <w:rFonts w:ascii="Arial" w:eastAsia="Calibri" w:hAnsi="Arial" w:cs="Arial"/>
                <w:bCs/>
                <w:sz w:val="18"/>
                <w:szCs w:val="18"/>
              </w:rPr>
            </w:pPr>
          </w:p>
        </w:tc>
        <w:tc>
          <w:tcPr>
            <w:tcW w:w="1008" w:type="dxa"/>
            <w:vAlign w:val="center"/>
          </w:tcPr>
          <w:p w14:paraId="6851BCDA" w14:textId="77777777" w:rsidR="00062632" w:rsidRPr="00D11944" w:rsidRDefault="00062632" w:rsidP="00DE4457">
            <w:pPr>
              <w:tabs>
                <w:tab w:val="left" w:pos="426"/>
              </w:tabs>
              <w:jc w:val="center"/>
              <w:rPr>
                <w:rFonts w:ascii="Arial" w:eastAsia="Calibri" w:hAnsi="Arial" w:cs="Arial"/>
                <w:bCs/>
                <w:sz w:val="18"/>
                <w:szCs w:val="18"/>
              </w:rPr>
            </w:pPr>
          </w:p>
        </w:tc>
        <w:tc>
          <w:tcPr>
            <w:tcW w:w="848" w:type="dxa"/>
            <w:vAlign w:val="center"/>
          </w:tcPr>
          <w:p w14:paraId="22C6D8AE" w14:textId="77777777" w:rsidR="00062632" w:rsidRPr="00D11944" w:rsidRDefault="00062632" w:rsidP="00DE4457">
            <w:pPr>
              <w:tabs>
                <w:tab w:val="left" w:pos="426"/>
              </w:tabs>
              <w:jc w:val="center"/>
              <w:rPr>
                <w:rFonts w:ascii="Arial" w:eastAsia="Calibri" w:hAnsi="Arial" w:cs="Arial"/>
                <w:bCs/>
                <w:sz w:val="18"/>
                <w:szCs w:val="18"/>
              </w:rPr>
            </w:pPr>
          </w:p>
        </w:tc>
        <w:tc>
          <w:tcPr>
            <w:tcW w:w="1097" w:type="dxa"/>
            <w:vAlign w:val="center"/>
          </w:tcPr>
          <w:p w14:paraId="41734AC0" w14:textId="77777777" w:rsidR="00062632" w:rsidRPr="00D11944" w:rsidRDefault="00062632" w:rsidP="00DE4457">
            <w:pPr>
              <w:tabs>
                <w:tab w:val="left" w:pos="426"/>
              </w:tabs>
              <w:jc w:val="center"/>
              <w:rPr>
                <w:rFonts w:ascii="Arial" w:eastAsia="Calibri" w:hAnsi="Arial" w:cs="Arial"/>
                <w:bCs/>
                <w:sz w:val="18"/>
                <w:szCs w:val="18"/>
              </w:rPr>
            </w:pPr>
          </w:p>
        </w:tc>
        <w:tc>
          <w:tcPr>
            <w:tcW w:w="255" w:type="dxa"/>
            <w:vAlign w:val="center"/>
          </w:tcPr>
          <w:p w14:paraId="7F0782C9" w14:textId="77777777" w:rsidR="00062632" w:rsidRPr="00D11944" w:rsidRDefault="00062632" w:rsidP="006A7FBC">
            <w:pPr>
              <w:tabs>
                <w:tab w:val="left" w:pos="426"/>
              </w:tabs>
              <w:ind w:left="-62"/>
              <w:jc w:val="center"/>
              <w:rPr>
                <w:rFonts w:ascii="Arial" w:eastAsia="Calibri" w:hAnsi="Arial" w:cs="Arial"/>
                <w:bCs/>
                <w:sz w:val="18"/>
                <w:szCs w:val="18"/>
              </w:rPr>
            </w:pPr>
          </w:p>
        </w:tc>
        <w:tc>
          <w:tcPr>
            <w:tcW w:w="696" w:type="dxa"/>
            <w:vAlign w:val="center"/>
          </w:tcPr>
          <w:p w14:paraId="5E314D75"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247565D6"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46D07E89" w14:textId="77777777" w:rsidR="00062632" w:rsidRPr="00D11944" w:rsidRDefault="00062632" w:rsidP="00DE4457">
            <w:pPr>
              <w:tabs>
                <w:tab w:val="left" w:pos="426"/>
              </w:tabs>
              <w:jc w:val="center"/>
              <w:rPr>
                <w:rFonts w:ascii="Arial" w:eastAsia="Calibri" w:hAnsi="Arial" w:cs="Arial"/>
                <w:bCs/>
                <w:sz w:val="18"/>
                <w:szCs w:val="18"/>
              </w:rPr>
            </w:pPr>
          </w:p>
        </w:tc>
        <w:tc>
          <w:tcPr>
            <w:tcW w:w="845" w:type="dxa"/>
            <w:vAlign w:val="center"/>
          </w:tcPr>
          <w:p w14:paraId="479325A9" w14:textId="77777777" w:rsidR="00062632" w:rsidRPr="00D11944" w:rsidRDefault="00062632" w:rsidP="00DE4457">
            <w:pPr>
              <w:tabs>
                <w:tab w:val="left" w:pos="426"/>
              </w:tabs>
              <w:jc w:val="center"/>
              <w:rPr>
                <w:rFonts w:ascii="Arial" w:eastAsia="Calibri" w:hAnsi="Arial" w:cs="Arial"/>
                <w:bCs/>
                <w:sz w:val="18"/>
                <w:szCs w:val="18"/>
              </w:rPr>
            </w:pPr>
          </w:p>
        </w:tc>
        <w:tc>
          <w:tcPr>
            <w:tcW w:w="1082" w:type="dxa"/>
            <w:vAlign w:val="center"/>
          </w:tcPr>
          <w:p w14:paraId="7318A0B4" w14:textId="77777777" w:rsidR="00062632" w:rsidRPr="00D11944" w:rsidRDefault="00062632" w:rsidP="00DE4457">
            <w:pPr>
              <w:tabs>
                <w:tab w:val="left" w:pos="426"/>
              </w:tabs>
              <w:jc w:val="center"/>
              <w:rPr>
                <w:rFonts w:ascii="Arial" w:eastAsia="Calibri" w:hAnsi="Arial" w:cs="Arial"/>
                <w:bCs/>
                <w:sz w:val="18"/>
                <w:szCs w:val="18"/>
              </w:rPr>
            </w:pPr>
          </w:p>
        </w:tc>
      </w:tr>
      <w:tr w:rsidR="00062632" w:rsidRPr="00D11944" w14:paraId="27545368" w14:textId="77777777" w:rsidTr="00DE4457">
        <w:tc>
          <w:tcPr>
            <w:tcW w:w="657" w:type="dxa"/>
            <w:tcMar>
              <w:top w:w="0" w:type="dxa"/>
              <w:left w:w="108" w:type="dxa"/>
              <w:bottom w:w="0" w:type="dxa"/>
              <w:right w:w="108" w:type="dxa"/>
            </w:tcMar>
            <w:vAlign w:val="center"/>
          </w:tcPr>
          <w:p w14:paraId="52D2BC73" w14:textId="77777777" w:rsidR="00062632" w:rsidRPr="00D11944" w:rsidRDefault="00062632" w:rsidP="00DE4457">
            <w:pPr>
              <w:tabs>
                <w:tab w:val="left" w:pos="426"/>
              </w:tabs>
              <w:jc w:val="center"/>
              <w:rPr>
                <w:rFonts w:ascii="Arial" w:eastAsia="Calibri" w:hAnsi="Arial" w:cs="Arial"/>
                <w:bCs/>
                <w:sz w:val="18"/>
                <w:szCs w:val="18"/>
              </w:rPr>
            </w:pPr>
          </w:p>
        </w:tc>
        <w:tc>
          <w:tcPr>
            <w:tcW w:w="896" w:type="dxa"/>
            <w:tcMar>
              <w:top w:w="0" w:type="dxa"/>
              <w:left w:w="108" w:type="dxa"/>
              <w:bottom w:w="0" w:type="dxa"/>
              <w:right w:w="108" w:type="dxa"/>
            </w:tcMar>
            <w:vAlign w:val="center"/>
          </w:tcPr>
          <w:p w14:paraId="79946955" w14:textId="77777777" w:rsidR="00062632" w:rsidRPr="00D11944" w:rsidRDefault="00062632" w:rsidP="00DE4457">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4D99CEC0" w14:textId="77777777" w:rsidR="00062632" w:rsidRPr="00D11944" w:rsidRDefault="00062632" w:rsidP="00DE4457">
            <w:pPr>
              <w:tabs>
                <w:tab w:val="left" w:pos="426"/>
              </w:tabs>
              <w:jc w:val="center"/>
              <w:rPr>
                <w:rFonts w:ascii="Arial" w:eastAsia="Calibri" w:hAnsi="Arial" w:cs="Arial"/>
                <w:bCs/>
                <w:sz w:val="18"/>
                <w:szCs w:val="18"/>
              </w:rPr>
            </w:pPr>
          </w:p>
        </w:tc>
        <w:tc>
          <w:tcPr>
            <w:tcW w:w="1008" w:type="dxa"/>
            <w:vAlign w:val="center"/>
          </w:tcPr>
          <w:p w14:paraId="209D72BE" w14:textId="77777777" w:rsidR="00062632" w:rsidRPr="00D11944" w:rsidRDefault="00062632" w:rsidP="00DE4457">
            <w:pPr>
              <w:tabs>
                <w:tab w:val="left" w:pos="426"/>
              </w:tabs>
              <w:jc w:val="center"/>
              <w:rPr>
                <w:rFonts w:ascii="Arial" w:eastAsia="Calibri" w:hAnsi="Arial" w:cs="Arial"/>
                <w:bCs/>
                <w:sz w:val="18"/>
                <w:szCs w:val="18"/>
              </w:rPr>
            </w:pPr>
          </w:p>
        </w:tc>
        <w:tc>
          <w:tcPr>
            <w:tcW w:w="848" w:type="dxa"/>
            <w:vAlign w:val="center"/>
          </w:tcPr>
          <w:p w14:paraId="5347B871" w14:textId="77777777" w:rsidR="00062632" w:rsidRPr="00D11944" w:rsidRDefault="00062632" w:rsidP="00DE4457">
            <w:pPr>
              <w:tabs>
                <w:tab w:val="left" w:pos="426"/>
              </w:tabs>
              <w:jc w:val="center"/>
              <w:rPr>
                <w:rFonts w:ascii="Arial" w:eastAsia="Calibri" w:hAnsi="Arial" w:cs="Arial"/>
                <w:bCs/>
                <w:sz w:val="18"/>
                <w:szCs w:val="18"/>
              </w:rPr>
            </w:pPr>
          </w:p>
        </w:tc>
        <w:tc>
          <w:tcPr>
            <w:tcW w:w="1097" w:type="dxa"/>
            <w:vAlign w:val="center"/>
          </w:tcPr>
          <w:p w14:paraId="017BA397" w14:textId="77777777" w:rsidR="00062632" w:rsidRPr="00D11944" w:rsidRDefault="00062632" w:rsidP="00DE4457">
            <w:pPr>
              <w:tabs>
                <w:tab w:val="left" w:pos="426"/>
              </w:tabs>
              <w:jc w:val="center"/>
              <w:rPr>
                <w:rFonts w:ascii="Arial" w:eastAsia="Calibri" w:hAnsi="Arial" w:cs="Arial"/>
                <w:bCs/>
                <w:sz w:val="18"/>
                <w:szCs w:val="18"/>
              </w:rPr>
            </w:pPr>
          </w:p>
        </w:tc>
        <w:tc>
          <w:tcPr>
            <w:tcW w:w="255" w:type="dxa"/>
            <w:vAlign w:val="center"/>
          </w:tcPr>
          <w:p w14:paraId="7F3F97D7" w14:textId="77777777" w:rsidR="00062632" w:rsidRPr="00D11944" w:rsidRDefault="00062632" w:rsidP="006A7FBC">
            <w:pPr>
              <w:tabs>
                <w:tab w:val="left" w:pos="426"/>
              </w:tabs>
              <w:ind w:left="-62"/>
              <w:jc w:val="center"/>
              <w:rPr>
                <w:rFonts w:ascii="Arial" w:eastAsia="Calibri" w:hAnsi="Arial" w:cs="Arial"/>
                <w:bCs/>
                <w:sz w:val="18"/>
                <w:szCs w:val="18"/>
              </w:rPr>
            </w:pPr>
          </w:p>
        </w:tc>
        <w:tc>
          <w:tcPr>
            <w:tcW w:w="696" w:type="dxa"/>
            <w:vAlign w:val="center"/>
          </w:tcPr>
          <w:p w14:paraId="45B117F4"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35F0D2F8"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72DA3A13" w14:textId="77777777" w:rsidR="00062632" w:rsidRPr="00D11944" w:rsidRDefault="00062632" w:rsidP="00DE4457">
            <w:pPr>
              <w:tabs>
                <w:tab w:val="left" w:pos="426"/>
              </w:tabs>
              <w:jc w:val="center"/>
              <w:rPr>
                <w:rFonts w:ascii="Arial" w:eastAsia="Calibri" w:hAnsi="Arial" w:cs="Arial"/>
                <w:bCs/>
                <w:sz w:val="18"/>
                <w:szCs w:val="18"/>
              </w:rPr>
            </w:pPr>
          </w:p>
        </w:tc>
        <w:tc>
          <w:tcPr>
            <w:tcW w:w="845" w:type="dxa"/>
            <w:vAlign w:val="center"/>
          </w:tcPr>
          <w:p w14:paraId="38F2DDC5" w14:textId="77777777" w:rsidR="00062632" w:rsidRPr="00D11944" w:rsidRDefault="00062632" w:rsidP="00DE4457">
            <w:pPr>
              <w:tabs>
                <w:tab w:val="left" w:pos="426"/>
              </w:tabs>
              <w:jc w:val="center"/>
              <w:rPr>
                <w:rFonts w:ascii="Arial" w:eastAsia="Calibri" w:hAnsi="Arial" w:cs="Arial"/>
                <w:bCs/>
                <w:sz w:val="18"/>
                <w:szCs w:val="18"/>
              </w:rPr>
            </w:pPr>
          </w:p>
        </w:tc>
        <w:tc>
          <w:tcPr>
            <w:tcW w:w="1082" w:type="dxa"/>
            <w:vAlign w:val="center"/>
          </w:tcPr>
          <w:p w14:paraId="58329393" w14:textId="77777777" w:rsidR="00062632" w:rsidRPr="00D11944" w:rsidRDefault="00062632" w:rsidP="00DE4457">
            <w:pPr>
              <w:tabs>
                <w:tab w:val="left" w:pos="426"/>
              </w:tabs>
              <w:jc w:val="center"/>
              <w:rPr>
                <w:rFonts w:ascii="Arial" w:eastAsia="Calibri" w:hAnsi="Arial" w:cs="Arial"/>
                <w:bCs/>
                <w:sz w:val="18"/>
                <w:szCs w:val="18"/>
              </w:rPr>
            </w:pPr>
          </w:p>
        </w:tc>
      </w:tr>
      <w:tr w:rsidR="00062632" w:rsidRPr="00D11944" w14:paraId="3098548A" w14:textId="77777777" w:rsidTr="00DE4457">
        <w:tc>
          <w:tcPr>
            <w:tcW w:w="657" w:type="dxa"/>
            <w:tcMar>
              <w:top w:w="0" w:type="dxa"/>
              <w:left w:w="108" w:type="dxa"/>
              <w:bottom w:w="0" w:type="dxa"/>
              <w:right w:w="108" w:type="dxa"/>
            </w:tcMar>
            <w:vAlign w:val="center"/>
          </w:tcPr>
          <w:p w14:paraId="691090EC" w14:textId="77777777" w:rsidR="00062632" w:rsidRPr="00D11944" w:rsidRDefault="00062632" w:rsidP="00DE4457">
            <w:pPr>
              <w:tabs>
                <w:tab w:val="left" w:pos="426"/>
              </w:tabs>
              <w:jc w:val="center"/>
              <w:rPr>
                <w:rFonts w:ascii="Arial" w:eastAsia="Calibri" w:hAnsi="Arial" w:cs="Arial"/>
                <w:bCs/>
                <w:sz w:val="18"/>
                <w:szCs w:val="18"/>
              </w:rPr>
            </w:pPr>
          </w:p>
        </w:tc>
        <w:tc>
          <w:tcPr>
            <w:tcW w:w="896" w:type="dxa"/>
            <w:tcMar>
              <w:top w:w="0" w:type="dxa"/>
              <w:left w:w="108" w:type="dxa"/>
              <w:bottom w:w="0" w:type="dxa"/>
              <w:right w:w="108" w:type="dxa"/>
            </w:tcMar>
            <w:vAlign w:val="center"/>
          </w:tcPr>
          <w:p w14:paraId="3B94AD43" w14:textId="77777777" w:rsidR="00062632" w:rsidRPr="00D11944" w:rsidRDefault="00062632" w:rsidP="00DE4457">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51C7C306" w14:textId="77777777" w:rsidR="00062632" w:rsidRPr="00D11944" w:rsidRDefault="00062632" w:rsidP="00DE4457">
            <w:pPr>
              <w:tabs>
                <w:tab w:val="left" w:pos="426"/>
              </w:tabs>
              <w:jc w:val="center"/>
              <w:rPr>
                <w:rFonts w:ascii="Arial" w:eastAsia="Calibri" w:hAnsi="Arial" w:cs="Arial"/>
                <w:bCs/>
                <w:sz w:val="18"/>
                <w:szCs w:val="18"/>
              </w:rPr>
            </w:pPr>
          </w:p>
        </w:tc>
        <w:tc>
          <w:tcPr>
            <w:tcW w:w="1008" w:type="dxa"/>
            <w:vAlign w:val="center"/>
          </w:tcPr>
          <w:p w14:paraId="7791954B" w14:textId="77777777" w:rsidR="00062632" w:rsidRPr="00D11944" w:rsidRDefault="00062632" w:rsidP="00DE4457">
            <w:pPr>
              <w:tabs>
                <w:tab w:val="left" w:pos="426"/>
              </w:tabs>
              <w:jc w:val="center"/>
              <w:rPr>
                <w:rFonts w:ascii="Arial" w:eastAsia="Calibri" w:hAnsi="Arial" w:cs="Arial"/>
                <w:bCs/>
                <w:sz w:val="18"/>
                <w:szCs w:val="18"/>
              </w:rPr>
            </w:pPr>
          </w:p>
        </w:tc>
        <w:tc>
          <w:tcPr>
            <w:tcW w:w="848" w:type="dxa"/>
            <w:vAlign w:val="center"/>
          </w:tcPr>
          <w:p w14:paraId="27194F77" w14:textId="77777777" w:rsidR="00062632" w:rsidRPr="00D11944" w:rsidRDefault="00062632" w:rsidP="00DE4457">
            <w:pPr>
              <w:tabs>
                <w:tab w:val="left" w:pos="426"/>
              </w:tabs>
              <w:jc w:val="center"/>
              <w:rPr>
                <w:rFonts w:ascii="Arial" w:eastAsia="Calibri" w:hAnsi="Arial" w:cs="Arial"/>
                <w:bCs/>
                <w:sz w:val="18"/>
                <w:szCs w:val="18"/>
              </w:rPr>
            </w:pPr>
          </w:p>
        </w:tc>
        <w:tc>
          <w:tcPr>
            <w:tcW w:w="1097" w:type="dxa"/>
            <w:vAlign w:val="center"/>
          </w:tcPr>
          <w:p w14:paraId="110A4D64" w14:textId="77777777" w:rsidR="00062632" w:rsidRPr="00D11944" w:rsidRDefault="00062632" w:rsidP="00DE4457">
            <w:pPr>
              <w:tabs>
                <w:tab w:val="left" w:pos="426"/>
              </w:tabs>
              <w:jc w:val="center"/>
              <w:rPr>
                <w:rFonts w:ascii="Arial" w:eastAsia="Calibri" w:hAnsi="Arial" w:cs="Arial"/>
                <w:bCs/>
                <w:sz w:val="18"/>
                <w:szCs w:val="18"/>
              </w:rPr>
            </w:pPr>
          </w:p>
        </w:tc>
        <w:tc>
          <w:tcPr>
            <w:tcW w:w="255" w:type="dxa"/>
            <w:vAlign w:val="center"/>
          </w:tcPr>
          <w:p w14:paraId="5347C1E7" w14:textId="77777777" w:rsidR="00062632" w:rsidRPr="00D11944" w:rsidRDefault="00062632" w:rsidP="006A7FBC">
            <w:pPr>
              <w:tabs>
                <w:tab w:val="left" w:pos="426"/>
              </w:tabs>
              <w:ind w:left="-62"/>
              <w:jc w:val="center"/>
              <w:rPr>
                <w:rFonts w:ascii="Arial" w:eastAsia="Calibri" w:hAnsi="Arial" w:cs="Arial"/>
                <w:bCs/>
                <w:sz w:val="18"/>
                <w:szCs w:val="18"/>
              </w:rPr>
            </w:pPr>
          </w:p>
        </w:tc>
        <w:tc>
          <w:tcPr>
            <w:tcW w:w="696" w:type="dxa"/>
            <w:vAlign w:val="center"/>
          </w:tcPr>
          <w:p w14:paraId="02E6AD30"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668EBDFC"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0D1B6B8E" w14:textId="77777777" w:rsidR="00062632" w:rsidRPr="00D11944" w:rsidRDefault="00062632" w:rsidP="00DE4457">
            <w:pPr>
              <w:tabs>
                <w:tab w:val="left" w:pos="426"/>
              </w:tabs>
              <w:jc w:val="center"/>
              <w:rPr>
                <w:rFonts w:ascii="Arial" w:eastAsia="Calibri" w:hAnsi="Arial" w:cs="Arial"/>
                <w:bCs/>
                <w:sz w:val="18"/>
                <w:szCs w:val="18"/>
              </w:rPr>
            </w:pPr>
          </w:p>
        </w:tc>
        <w:tc>
          <w:tcPr>
            <w:tcW w:w="845" w:type="dxa"/>
            <w:vAlign w:val="center"/>
          </w:tcPr>
          <w:p w14:paraId="6FF9EC7E" w14:textId="77777777" w:rsidR="00062632" w:rsidRPr="00D11944" w:rsidRDefault="00062632" w:rsidP="00DE4457">
            <w:pPr>
              <w:tabs>
                <w:tab w:val="left" w:pos="426"/>
              </w:tabs>
              <w:jc w:val="center"/>
              <w:rPr>
                <w:rFonts w:ascii="Arial" w:eastAsia="Calibri" w:hAnsi="Arial" w:cs="Arial"/>
                <w:bCs/>
                <w:sz w:val="18"/>
                <w:szCs w:val="18"/>
              </w:rPr>
            </w:pPr>
          </w:p>
        </w:tc>
        <w:tc>
          <w:tcPr>
            <w:tcW w:w="1082" w:type="dxa"/>
            <w:vAlign w:val="center"/>
          </w:tcPr>
          <w:p w14:paraId="61F289AB" w14:textId="77777777" w:rsidR="00062632" w:rsidRPr="00D11944" w:rsidRDefault="00062632" w:rsidP="00DE4457">
            <w:pPr>
              <w:tabs>
                <w:tab w:val="left" w:pos="426"/>
              </w:tabs>
              <w:jc w:val="center"/>
              <w:rPr>
                <w:rFonts w:ascii="Arial" w:eastAsia="Calibri" w:hAnsi="Arial" w:cs="Arial"/>
                <w:bCs/>
                <w:sz w:val="18"/>
                <w:szCs w:val="18"/>
              </w:rPr>
            </w:pPr>
          </w:p>
        </w:tc>
      </w:tr>
      <w:tr w:rsidR="00062632" w:rsidRPr="00D11944" w14:paraId="68ED5F20" w14:textId="77777777" w:rsidTr="00DE4457">
        <w:tc>
          <w:tcPr>
            <w:tcW w:w="657" w:type="dxa"/>
            <w:tcMar>
              <w:top w:w="0" w:type="dxa"/>
              <w:left w:w="108" w:type="dxa"/>
              <w:bottom w:w="0" w:type="dxa"/>
              <w:right w:w="108" w:type="dxa"/>
            </w:tcMar>
            <w:vAlign w:val="center"/>
          </w:tcPr>
          <w:p w14:paraId="5EF00FCB" w14:textId="77777777" w:rsidR="00062632" w:rsidRPr="00D11944" w:rsidRDefault="00062632" w:rsidP="00DE4457">
            <w:pPr>
              <w:tabs>
                <w:tab w:val="left" w:pos="426"/>
              </w:tabs>
              <w:jc w:val="center"/>
              <w:rPr>
                <w:rFonts w:ascii="Arial" w:eastAsia="Calibri" w:hAnsi="Arial" w:cs="Arial"/>
                <w:bCs/>
                <w:sz w:val="18"/>
                <w:szCs w:val="18"/>
              </w:rPr>
            </w:pPr>
          </w:p>
        </w:tc>
        <w:tc>
          <w:tcPr>
            <w:tcW w:w="896" w:type="dxa"/>
            <w:tcMar>
              <w:top w:w="0" w:type="dxa"/>
              <w:left w:w="108" w:type="dxa"/>
              <w:bottom w:w="0" w:type="dxa"/>
              <w:right w:w="108" w:type="dxa"/>
            </w:tcMar>
            <w:vAlign w:val="center"/>
          </w:tcPr>
          <w:p w14:paraId="3A9ABA89" w14:textId="77777777" w:rsidR="00062632" w:rsidRPr="00D11944" w:rsidRDefault="00062632" w:rsidP="00DE4457">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5CF2E0CD" w14:textId="77777777" w:rsidR="00062632" w:rsidRPr="00D11944" w:rsidRDefault="00062632" w:rsidP="00DE4457">
            <w:pPr>
              <w:tabs>
                <w:tab w:val="left" w:pos="426"/>
              </w:tabs>
              <w:jc w:val="center"/>
              <w:rPr>
                <w:rFonts w:ascii="Arial" w:eastAsia="Calibri" w:hAnsi="Arial" w:cs="Arial"/>
                <w:bCs/>
                <w:sz w:val="18"/>
                <w:szCs w:val="18"/>
              </w:rPr>
            </w:pPr>
          </w:p>
        </w:tc>
        <w:tc>
          <w:tcPr>
            <w:tcW w:w="1008" w:type="dxa"/>
            <w:vAlign w:val="center"/>
          </w:tcPr>
          <w:p w14:paraId="6CA6F9CD" w14:textId="77777777" w:rsidR="00062632" w:rsidRPr="00D11944" w:rsidRDefault="00062632" w:rsidP="00DE4457">
            <w:pPr>
              <w:tabs>
                <w:tab w:val="left" w:pos="426"/>
              </w:tabs>
              <w:jc w:val="center"/>
              <w:rPr>
                <w:rFonts w:ascii="Arial" w:eastAsia="Calibri" w:hAnsi="Arial" w:cs="Arial"/>
                <w:bCs/>
                <w:sz w:val="18"/>
                <w:szCs w:val="18"/>
              </w:rPr>
            </w:pPr>
          </w:p>
        </w:tc>
        <w:tc>
          <w:tcPr>
            <w:tcW w:w="848" w:type="dxa"/>
            <w:vAlign w:val="center"/>
          </w:tcPr>
          <w:p w14:paraId="5CCA2BCD" w14:textId="77777777" w:rsidR="00062632" w:rsidRPr="00D11944" w:rsidRDefault="00062632" w:rsidP="00DE4457">
            <w:pPr>
              <w:tabs>
                <w:tab w:val="left" w:pos="426"/>
              </w:tabs>
              <w:jc w:val="center"/>
              <w:rPr>
                <w:rFonts w:ascii="Arial" w:eastAsia="Calibri" w:hAnsi="Arial" w:cs="Arial"/>
                <w:bCs/>
                <w:sz w:val="18"/>
                <w:szCs w:val="18"/>
              </w:rPr>
            </w:pPr>
          </w:p>
        </w:tc>
        <w:tc>
          <w:tcPr>
            <w:tcW w:w="1097" w:type="dxa"/>
            <w:vAlign w:val="center"/>
          </w:tcPr>
          <w:p w14:paraId="52FF3AE7" w14:textId="77777777" w:rsidR="00062632" w:rsidRPr="00D11944" w:rsidRDefault="00062632" w:rsidP="00DE4457">
            <w:pPr>
              <w:tabs>
                <w:tab w:val="left" w:pos="426"/>
              </w:tabs>
              <w:jc w:val="center"/>
              <w:rPr>
                <w:rFonts w:ascii="Arial" w:eastAsia="Calibri" w:hAnsi="Arial" w:cs="Arial"/>
                <w:bCs/>
                <w:sz w:val="18"/>
                <w:szCs w:val="18"/>
              </w:rPr>
            </w:pPr>
          </w:p>
        </w:tc>
        <w:tc>
          <w:tcPr>
            <w:tcW w:w="255" w:type="dxa"/>
            <w:vAlign w:val="center"/>
          </w:tcPr>
          <w:p w14:paraId="24838B2F" w14:textId="77777777" w:rsidR="00062632" w:rsidRPr="00D11944" w:rsidRDefault="00062632" w:rsidP="006A7FBC">
            <w:pPr>
              <w:tabs>
                <w:tab w:val="left" w:pos="426"/>
              </w:tabs>
              <w:ind w:left="-62"/>
              <w:jc w:val="center"/>
              <w:rPr>
                <w:rFonts w:ascii="Arial" w:eastAsia="Calibri" w:hAnsi="Arial" w:cs="Arial"/>
                <w:bCs/>
                <w:sz w:val="18"/>
                <w:szCs w:val="18"/>
              </w:rPr>
            </w:pPr>
          </w:p>
        </w:tc>
        <w:tc>
          <w:tcPr>
            <w:tcW w:w="696" w:type="dxa"/>
            <w:vAlign w:val="center"/>
          </w:tcPr>
          <w:p w14:paraId="657F46B0"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5EC7CC1D"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31EE703E" w14:textId="77777777" w:rsidR="00062632" w:rsidRPr="00D11944" w:rsidRDefault="00062632" w:rsidP="00DE4457">
            <w:pPr>
              <w:tabs>
                <w:tab w:val="left" w:pos="426"/>
              </w:tabs>
              <w:jc w:val="center"/>
              <w:rPr>
                <w:rFonts w:ascii="Arial" w:eastAsia="Calibri" w:hAnsi="Arial" w:cs="Arial"/>
                <w:bCs/>
                <w:sz w:val="18"/>
                <w:szCs w:val="18"/>
              </w:rPr>
            </w:pPr>
          </w:p>
        </w:tc>
        <w:tc>
          <w:tcPr>
            <w:tcW w:w="845" w:type="dxa"/>
            <w:vAlign w:val="center"/>
          </w:tcPr>
          <w:p w14:paraId="2354D018" w14:textId="77777777" w:rsidR="00062632" w:rsidRPr="00D11944" w:rsidRDefault="00062632" w:rsidP="00DE4457">
            <w:pPr>
              <w:tabs>
                <w:tab w:val="left" w:pos="426"/>
              </w:tabs>
              <w:jc w:val="center"/>
              <w:rPr>
                <w:rFonts w:ascii="Arial" w:eastAsia="Calibri" w:hAnsi="Arial" w:cs="Arial"/>
                <w:bCs/>
                <w:sz w:val="18"/>
                <w:szCs w:val="18"/>
              </w:rPr>
            </w:pPr>
          </w:p>
        </w:tc>
        <w:tc>
          <w:tcPr>
            <w:tcW w:w="1082" w:type="dxa"/>
            <w:vAlign w:val="center"/>
          </w:tcPr>
          <w:p w14:paraId="07BFECD5" w14:textId="77777777" w:rsidR="00062632" w:rsidRPr="00D11944" w:rsidRDefault="00062632" w:rsidP="00DE4457">
            <w:pPr>
              <w:tabs>
                <w:tab w:val="left" w:pos="426"/>
              </w:tabs>
              <w:jc w:val="center"/>
              <w:rPr>
                <w:rFonts w:ascii="Arial" w:eastAsia="Calibri" w:hAnsi="Arial" w:cs="Arial"/>
                <w:bCs/>
                <w:sz w:val="18"/>
                <w:szCs w:val="18"/>
              </w:rPr>
            </w:pPr>
          </w:p>
        </w:tc>
      </w:tr>
      <w:tr w:rsidR="00062632" w:rsidRPr="00D11944" w14:paraId="2EE2CBCD" w14:textId="77777777" w:rsidTr="00DE4457">
        <w:tc>
          <w:tcPr>
            <w:tcW w:w="657" w:type="dxa"/>
            <w:tcMar>
              <w:top w:w="0" w:type="dxa"/>
              <w:left w:w="108" w:type="dxa"/>
              <w:bottom w:w="0" w:type="dxa"/>
              <w:right w:w="108" w:type="dxa"/>
            </w:tcMar>
            <w:vAlign w:val="center"/>
          </w:tcPr>
          <w:p w14:paraId="75672DDB" w14:textId="77777777" w:rsidR="00062632" w:rsidRPr="00D11944" w:rsidRDefault="00062632" w:rsidP="00DE4457">
            <w:pPr>
              <w:tabs>
                <w:tab w:val="left" w:pos="426"/>
              </w:tabs>
              <w:jc w:val="center"/>
              <w:rPr>
                <w:rFonts w:ascii="Arial" w:eastAsia="Calibri" w:hAnsi="Arial" w:cs="Arial"/>
                <w:bCs/>
                <w:sz w:val="18"/>
                <w:szCs w:val="18"/>
              </w:rPr>
            </w:pPr>
          </w:p>
        </w:tc>
        <w:tc>
          <w:tcPr>
            <w:tcW w:w="896" w:type="dxa"/>
            <w:tcMar>
              <w:top w:w="0" w:type="dxa"/>
              <w:left w:w="108" w:type="dxa"/>
              <w:bottom w:w="0" w:type="dxa"/>
              <w:right w:w="108" w:type="dxa"/>
            </w:tcMar>
            <w:vAlign w:val="center"/>
          </w:tcPr>
          <w:p w14:paraId="12572598" w14:textId="77777777" w:rsidR="00062632" w:rsidRPr="00D11944" w:rsidRDefault="00062632" w:rsidP="00DE4457">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3449F596" w14:textId="77777777" w:rsidR="00062632" w:rsidRPr="00D11944" w:rsidRDefault="00062632" w:rsidP="00DE4457">
            <w:pPr>
              <w:tabs>
                <w:tab w:val="left" w:pos="426"/>
              </w:tabs>
              <w:jc w:val="center"/>
              <w:rPr>
                <w:rFonts w:ascii="Arial" w:eastAsia="Calibri" w:hAnsi="Arial" w:cs="Arial"/>
                <w:bCs/>
                <w:sz w:val="18"/>
                <w:szCs w:val="18"/>
              </w:rPr>
            </w:pPr>
          </w:p>
        </w:tc>
        <w:tc>
          <w:tcPr>
            <w:tcW w:w="1008" w:type="dxa"/>
            <w:vAlign w:val="center"/>
          </w:tcPr>
          <w:p w14:paraId="145F4C45" w14:textId="77777777" w:rsidR="00062632" w:rsidRPr="00D11944" w:rsidRDefault="00062632" w:rsidP="00DE4457">
            <w:pPr>
              <w:tabs>
                <w:tab w:val="left" w:pos="426"/>
              </w:tabs>
              <w:jc w:val="center"/>
              <w:rPr>
                <w:rFonts w:ascii="Arial" w:eastAsia="Calibri" w:hAnsi="Arial" w:cs="Arial"/>
                <w:bCs/>
                <w:sz w:val="18"/>
                <w:szCs w:val="18"/>
              </w:rPr>
            </w:pPr>
          </w:p>
        </w:tc>
        <w:tc>
          <w:tcPr>
            <w:tcW w:w="848" w:type="dxa"/>
            <w:vAlign w:val="center"/>
          </w:tcPr>
          <w:p w14:paraId="26FD9F33" w14:textId="77777777" w:rsidR="00062632" w:rsidRPr="00D11944" w:rsidRDefault="00062632" w:rsidP="00DE4457">
            <w:pPr>
              <w:tabs>
                <w:tab w:val="left" w:pos="426"/>
              </w:tabs>
              <w:jc w:val="center"/>
              <w:rPr>
                <w:rFonts w:ascii="Arial" w:eastAsia="Calibri" w:hAnsi="Arial" w:cs="Arial"/>
                <w:bCs/>
                <w:sz w:val="18"/>
                <w:szCs w:val="18"/>
              </w:rPr>
            </w:pPr>
          </w:p>
        </w:tc>
        <w:tc>
          <w:tcPr>
            <w:tcW w:w="1097" w:type="dxa"/>
            <w:vAlign w:val="center"/>
          </w:tcPr>
          <w:p w14:paraId="6AD140D7" w14:textId="77777777" w:rsidR="00062632" w:rsidRPr="00D11944" w:rsidRDefault="00062632" w:rsidP="00DE4457">
            <w:pPr>
              <w:tabs>
                <w:tab w:val="left" w:pos="426"/>
              </w:tabs>
              <w:jc w:val="center"/>
              <w:rPr>
                <w:rFonts w:ascii="Arial" w:eastAsia="Calibri" w:hAnsi="Arial" w:cs="Arial"/>
                <w:bCs/>
                <w:sz w:val="18"/>
                <w:szCs w:val="18"/>
              </w:rPr>
            </w:pPr>
          </w:p>
        </w:tc>
        <w:tc>
          <w:tcPr>
            <w:tcW w:w="255" w:type="dxa"/>
            <w:vAlign w:val="center"/>
          </w:tcPr>
          <w:p w14:paraId="78B165B9" w14:textId="77777777" w:rsidR="00062632" w:rsidRPr="00D11944" w:rsidRDefault="00062632" w:rsidP="006A7FBC">
            <w:pPr>
              <w:tabs>
                <w:tab w:val="left" w:pos="426"/>
              </w:tabs>
              <w:ind w:left="-62"/>
              <w:jc w:val="center"/>
              <w:rPr>
                <w:rFonts w:ascii="Arial" w:eastAsia="Calibri" w:hAnsi="Arial" w:cs="Arial"/>
                <w:bCs/>
                <w:sz w:val="18"/>
                <w:szCs w:val="18"/>
              </w:rPr>
            </w:pPr>
          </w:p>
        </w:tc>
        <w:tc>
          <w:tcPr>
            <w:tcW w:w="696" w:type="dxa"/>
            <w:vAlign w:val="center"/>
          </w:tcPr>
          <w:p w14:paraId="48986085"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18BBA0F7"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711AE49E" w14:textId="77777777" w:rsidR="00062632" w:rsidRPr="00D11944" w:rsidRDefault="00062632" w:rsidP="00DE4457">
            <w:pPr>
              <w:tabs>
                <w:tab w:val="left" w:pos="426"/>
              </w:tabs>
              <w:jc w:val="center"/>
              <w:rPr>
                <w:rFonts w:ascii="Arial" w:eastAsia="Calibri" w:hAnsi="Arial" w:cs="Arial"/>
                <w:bCs/>
                <w:sz w:val="18"/>
                <w:szCs w:val="18"/>
              </w:rPr>
            </w:pPr>
          </w:p>
        </w:tc>
        <w:tc>
          <w:tcPr>
            <w:tcW w:w="845" w:type="dxa"/>
            <w:vAlign w:val="center"/>
          </w:tcPr>
          <w:p w14:paraId="2FC166C7" w14:textId="77777777" w:rsidR="00062632" w:rsidRPr="00D11944" w:rsidRDefault="00062632" w:rsidP="00DE4457">
            <w:pPr>
              <w:tabs>
                <w:tab w:val="left" w:pos="426"/>
              </w:tabs>
              <w:jc w:val="center"/>
              <w:rPr>
                <w:rFonts w:ascii="Arial" w:eastAsia="Calibri" w:hAnsi="Arial" w:cs="Arial"/>
                <w:bCs/>
                <w:sz w:val="18"/>
                <w:szCs w:val="18"/>
              </w:rPr>
            </w:pPr>
          </w:p>
        </w:tc>
        <w:tc>
          <w:tcPr>
            <w:tcW w:w="1082" w:type="dxa"/>
            <w:vAlign w:val="center"/>
          </w:tcPr>
          <w:p w14:paraId="2990B0FE" w14:textId="77777777" w:rsidR="00062632" w:rsidRPr="00D11944" w:rsidRDefault="00062632" w:rsidP="00DE4457">
            <w:pPr>
              <w:tabs>
                <w:tab w:val="left" w:pos="426"/>
              </w:tabs>
              <w:jc w:val="center"/>
              <w:rPr>
                <w:rFonts w:ascii="Arial" w:eastAsia="Calibri" w:hAnsi="Arial" w:cs="Arial"/>
                <w:bCs/>
                <w:sz w:val="18"/>
                <w:szCs w:val="18"/>
              </w:rPr>
            </w:pPr>
          </w:p>
        </w:tc>
      </w:tr>
      <w:tr w:rsidR="00062632" w:rsidRPr="00D11944" w14:paraId="5FD2F484" w14:textId="77777777" w:rsidTr="00DE4457">
        <w:tc>
          <w:tcPr>
            <w:tcW w:w="657" w:type="dxa"/>
            <w:tcMar>
              <w:top w:w="0" w:type="dxa"/>
              <w:left w:w="108" w:type="dxa"/>
              <w:bottom w:w="0" w:type="dxa"/>
              <w:right w:w="108" w:type="dxa"/>
            </w:tcMar>
            <w:vAlign w:val="center"/>
          </w:tcPr>
          <w:p w14:paraId="4DB154E8" w14:textId="77777777" w:rsidR="00062632" w:rsidRPr="00D11944" w:rsidRDefault="00062632" w:rsidP="00DE4457">
            <w:pPr>
              <w:tabs>
                <w:tab w:val="left" w:pos="426"/>
              </w:tabs>
              <w:jc w:val="center"/>
              <w:rPr>
                <w:rFonts w:ascii="Arial" w:eastAsia="Calibri" w:hAnsi="Arial" w:cs="Arial"/>
                <w:bCs/>
                <w:sz w:val="18"/>
                <w:szCs w:val="18"/>
              </w:rPr>
            </w:pPr>
          </w:p>
        </w:tc>
        <w:tc>
          <w:tcPr>
            <w:tcW w:w="896" w:type="dxa"/>
            <w:tcMar>
              <w:top w:w="0" w:type="dxa"/>
              <w:left w:w="108" w:type="dxa"/>
              <w:bottom w:w="0" w:type="dxa"/>
              <w:right w:w="108" w:type="dxa"/>
            </w:tcMar>
            <w:vAlign w:val="center"/>
          </w:tcPr>
          <w:p w14:paraId="27133587" w14:textId="77777777" w:rsidR="00062632" w:rsidRPr="00D11944" w:rsidRDefault="00062632" w:rsidP="00DE4457">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26F94F71" w14:textId="77777777" w:rsidR="00062632" w:rsidRPr="00D11944" w:rsidRDefault="00062632" w:rsidP="00DE4457">
            <w:pPr>
              <w:tabs>
                <w:tab w:val="left" w:pos="426"/>
              </w:tabs>
              <w:jc w:val="center"/>
              <w:rPr>
                <w:rFonts w:ascii="Arial" w:eastAsia="Calibri" w:hAnsi="Arial" w:cs="Arial"/>
                <w:bCs/>
                <w:sz w:val="18"/>
                <w:szCs w:val="18"/>
              </w:rPr>
            </w:pPr>
          </w:p>
        </w:tc>
        <w:tc>
          <w:tcPr>
            <w:tcW w:w="1008" w:type="dxa"/>
            <w:vAlign w:val="center"/>
          </w:tcPr>
          <w:p w14:paraId="45695BE5" w14:textId="77777777" w:rsidR="00062632" w:rsidRPr="00D11944" w:rsidRDefault="00062632" w:rsidP="00DE4457">
            <w:pPr>
              <w:tabs>
                <w:tab w:val="left" w:pos="426"/>
              </w:tabs>
              <w:jc w:val="center"/>
              <w:rPr>
                <w:rFonts w:ascii="Arial" w:eastAsia="Calibri" w:hAnsi="Arial" w:cs="Arial"/>
                <w:bCs/>
                <w:sz w:val="18"/>
                <w:szCs w:val="18"/>
              </w:rPr>
            </w:pPr>
          </w:p>
        </w:tc>
        <w:tc>
          <w:tcPr>
            <w:tcW w:w="848" w:type="dxa"/>
            <w:vAlign w:val="center"/>
          </w:tcPr>
          <w:p w14:paraId="75F742B8" w14:textId="77777777" w:rsidR="00062632" w:rsidRPr="00D11944" w:rsidRDefault="00062632" w:rsidP="00DE4457">
            <w:pPr>
              <w:tabs>
                <w:tab w:val="left" w:pos="426"/>
              </w:tabs>
              <w:jc w:val="center"/>
              <w:rPr>
                <w:rFonts w:ascii="Arial" w:eastAsia="Calibri" w:hAnsi="Arial" w:cs="Arial"/>
                <w:bCs/>
                <w:sz w:val="18"/>
                <w:szCs w:val="18"/>
              </w:rPr>
            </w:pPr>
          </w:p>
        </w:tc>
        <w:tc>
          <w:tcPr>
            <w:tcW w:w="1097" w:type="dxa"/>
            <w:vAlign w:val="center"/>
          </w:tcPr>
          <w:p w14:paraId="29C78794" w14:textId="77777777" w:rsidR="00062632" w:rsidRPr="00D11944" w:rsidRDefault="00062632" w:rsidP="00DE4457">
            <w:pPr>
              <w:tabs>
                <w:tab w:val="left" w:pos="426"/>
              </w:tabs>
              <w:jc w:val="center"/>
              <w:rPr>
                <w:rFonts w:ascii="Arial" w:eastAsia="Calibri" w:hAnsi="Arial" w:cs="Arial"/>
                <w:bCs/>
                <w:sz w:val="18"/>
                <w:szCs w:val="18"/>
              </w:rPr>
            </w:pPr>
          </w:p>
        </w:tc>
        <w:tc>
          <w:tcPr>
            <w:tcW w:w="255" w:type="dxa"/>
            <w:vAlign w:val="center"/>
          </w:tcPr>
          <w:p w14:paraId="66A9009F" w14:textId="77777777" w:rsidR="00062632" w:rsidRPr="00D11944" w:rsidRDefault="00062632" w:rsidP="006A7FBC">
            <w:pPr>
              <w:tabs>
                <w:tab w:val="left" w:pos="426"/>
              </w:tabs>
              <w:ind w:left="-62"/>
              <w:jc w:val="center"/>
              <w:rPr>
                <w:rFonts w:ascii="Arial" w:eastAsia="Calibri" w:hAnsi="Arial" w:cs="Arial"/>
                <w:bCs/>
                <w:sz w:val="18"/>
                <w:szCs w:val="18"/>
              </w:rPr>
            </w:pPr>
          </w:p>
        </w:tc>
        <w:tc>
          <w:tcPr>
            <w:tcW w:w="696" w:type="dxa"/>
            <w:vAlign w:val="center"/>
          </w:tcPr>
          <w:p w14:paraId="7C89B504"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49F251D0"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70398009" w14:textId="77777777" w:rsidR="00062632" w:rsidRPr="00D11944" w:rsidRDefault="00062632" w:rsidP="00DE4457">
            <w:pPr>
              <w:tabs>
                <w:tab w:val="left" w:pos="426"/>
              </w:tabs>
              <w:jc w:val="center"/>
              <w:rPr>
                <w:rFonts w:ascii="Arial" w:eastAsia="Calibri" w:hAnsi="Arial" w:cs="Arial"/>
                <w:bCs/>
                <w:sz w:val="18"/>
                <w:szCs w:val="18"/>
              </w:rPr>
            </w:pPr>
          </w:p>
        </w:tc>
        <w:tc>
          <w:tcPr>
            <w:tcW w:w="845" w:type="dxa"/>
            <w:vAlign w:val="center"/>
          </w:tcPr>
          <w:p w14:paraId="68F1D38D" w14:textId="77777777" w:rsidR="00062632" w:rsidRPr="00D11944" w:rsidRDefault="00062632" w:rsidP="00DE4457">
            <w:pPr>
              <w:tabs>
                <w:tab w:val="left" w:pos="426"/>
              </w:tabs>
              <w:jc w:val="center"/>
              <w:rPr>
                <w:rFonts w:ascii="Arial" w:eastAsia="Calibri" w:hAnsi="Arial" w:cs="Arial"/>
                <w:bCs/>
                <w:sz w:val="18"/>
                <w:szCs w:val="18"/>
              </w:rPr>
            </w:pPr>
          </w:p>
        </w:tc>
        <w:tc>
          <w:tcPr>
            <w:tcW w:w="1082" w:type="dxa"/>
            <w:vAlign w:val="center"/>
          </w:tcPr>
          <w:p w14:paraId="204DB2D9" w14:textId="77777777" w:rsidR="00062632" w:rsidRPr="00D11944" w:rsidRDefault="00062632" w:rsidP="00DE4457">
            <w:pPr>
              <w:tabs>
                <w:tab w:val="left" w:pos="426"/>
              </w:tabs>
              <w:jc w:val="center"/>
              <w:rPr>
                <w:rFonts w:ascii="Arial" w:eastAsia="Calibri" w:hAnsi="Arial" w:cs="Arial"/>
                <w:bCs/>
                <w:sz w:val="18"/>
                <w:szCs w:val="18"/>
              </w:rPr>
            </w:pPr>
          </w:p>
        </w:tc>
      </w:tr>
      <w:tr w:rsidR="00062632" w:rsidRPr="00D11944" w14:paraId="000757BC" w14:textId="77777777" w:rsidTr="00DE4457">
        <w:tc>
          <w:tcPr>
            <w:tcW w:w="657" w:type="dxa"/>
            <w:tcMar>
              <w:top w:w="0" w:type="dxa"/>
              <w:left w:w="108" w:type="dxa"/>
              <w:bottom w:w="0" w:type="dxa"/>
              <w:right w:w="108" w:type="dxa"/>
            </w:tcMar>
            <w:vAlign w:val="center"/>
          </w:tcPr>
          <w:p w14:paraId="3AFB42F2" w14:textId="77777777" w:rsidR="00062632" w:rsidRPr="00D11944" w:rsidRDefault="00062632" w:rsidP="00DE4457">
            <w:pPr>
              <w:tabs>
                <w:tab w:val="left" w:pos="426"/>
              </w:tabs>
              <w:jc w:val="center"/>
              <w:rPr>
                <w:rFonts w:ascii="Arial" w:hAnsi="Arial" w:cs="Arial"/>
                <w:bCs/>
                <w:iCs/>
                <w:sz w:val="18"/>
                <w:szCs w:val="18"/>
              </w:rPr>
            </w:pPr>
          </w:p>
        </w:tc>
        <w:tc>
          <w:tcPr>
            <w:tcW w:w="896" w:type="dxa"/>
            <w:tcMar>
              <w:top w:w="0" w:type="dxa"/>
              <w:left w:w="108" w:type="dxa"/>
              <w:bottom w:w="0" w:type="dxa"/>
              <w:right w:w="108" w:type="dxa"/>
            </w:tcMar>
            <w:vAlign w:val="center"/>
          </w:tcPr>
          <w:p w14:paraId="54441355" w14:textId="77777777" w:rsidR="00062632" w:rsidRPr="00D11944" w:rsidRDefault="00062632" w:rsidP="00DE4457">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52A6806A" w14:textId="77777777" w:rsidR="00062632" w:rsidRPr="00D11944" w:rsidRDefault="00062632" w:rsidP="00DE4457">
            <w:pPr>
              <w:tabs>
                <w:tab w:val="left" w:pos="426"/>
              </w:tabs>
              <w:jc w:val="center"/>
              <w:rPr>
                <w:rFonts w:ascii="Arial" w:eastAsia="Calibri" w:hAnsi="Arial" w:cs="Arial"/>
                <w:bCs/>
                <w:sz w:val="18"/>
                <w:szCs w:val="18"/>
              </w:rPr>
            </w:pPr>
          </w:p>
        </w:tc>
        <w:tc>
          <w:tcPr>
            <w:tcW w:w="1008" w:type="dxa"/>
            <w:vAlign w:val="center"/>
          </w:tcPr>
          <w:p w14:paraId="589948DC" w14:textId="77777777" w:rsidR="00062632" w:rsidRPr="00D11944" w:rsidRDefault="00062632" w:rsidP="00DE4457">
            <w:pPr>
              <w:tabs>
                <w:tab w:val="left" w:pos="426"/>
              </w:tabs>
              <w:jc w:val="center"/>
              <w:rPr>
                <w:rFonts w:ascii="Arial" w:eastAsia="Calibri" w:hAnsi="Arial" w:cs="Arial"/>
                <w:bCs/>
                <w:sz w:val="18"/>
                <w:szCs w:val="18"/>
              </w:rPr>
            </w:pPr>
          </w:p>
        </w:tc>
        <w:tc>
          <w:tcPr>
            <w:tcW w:w="848" w:type="dxa"/>
            <w:vAlign w:val="center"/>
          </w:tcPr>
          <w:p w14:paraId="0B8CFE69" w14:textId="77777777" w:rsidR="00062632" w:rsidRPr="00D11944" w:rsidRDefault="00062632" w:rsidP="00DE4457">
            <w:pPr>
              <w:tabs>
                <w:tab w:val="left" w:pos="426"/>
              </w:tabs>
              <w:jc w:val="center"/>
              <w:rPr>
                <w:rFonts w:ascii="Arial" w:eastAsia="Calibri" w:hAnsi="Arial" w:cs="Arial"/>
                <w:bCs/>
                <w:sz w:val="18"/>
                <w:szCs w:val="18"/>
              </w:rPr>
            </w:pPr>
          </w:p>
        </w:tc>
        <w:tc>
          <w:tcPr>
            <w:tcW w:w="1097" w:type="dxa"/>
            <w:vAlign w:val="center"/>
          </w:tcPr>
          <w:p w14:paraId="3B08B77E" w14:textId="77777777" w:rsidR="00062632" w:rsidRPr="00D11944" w:rsidRDefault="00062632" w:rsidP="00DE4457">
            <w:pPr>
              <w:tabs>
                <w:tab w:val="left" w:pos="426"/>
              </w:tabs>
              <w:jc w:val="center"/>
              <w:rPr>
                <w:rFonts w:ascii="Arial" w:eastAsia="Calibri" w:hAnsi="Arial" w:cs="Arial"/>
                <w:bCs/>
                <w:sz w:val="18"/>
                <w:szCs w:val="18"/>
              </w:rPr>
            </w:pPr>
          </w:p>
        </w:tc>
        <w:tc>
          <w:tcPr>
            <w:tcW w:w="255" w:type="dxa"/>
            <w:vAlign w:val="center"/>
          </w:tcPr>
          <w:p w14:paraId="58744333" w14:textId="77777777" w:rsidR="00062632" w:rsidRPr="00D11944" w:rsidRDefault="00062632" w:rsidP="006A7FBC">
            <w:pPr>
              <w:tabs>
                <w:tab w:val="left" w:pos="426"/>
              </w:tabs>
              <w:ind w:left="-62"/>
              <w:jc w:val="center"/>
              <w:rPr>
                <w:rFonts w:ascii="Arial" w:eastAsia="Calibri" w:hAnsi="Arial" w:cs="Arial"/>
                <w:bCs/>
                <w:sz w:val="18"/>
                <w:szCs w:val="18"/>
              </w:rPr>
            </w:pPr>
          </w:p>
        </w:tc>
        <w:tc>
          <w:tcPr>
            <w:tcW w:w="696" w:type="dxa"/>
            <w:vAlign w:val="center"/>
          </w:tcPr>
          <w:p w14:paraId="7F42E0FA"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43BDD4C6"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649896CE" w14:textId="77777777" w:rsidR="00062632" w:rsidRPr="00D11944" w:rsidRDefault="00062632" w:rsidP="00DE4457">
            <w:pPr>
              <w:tabs>
                <w:tab w:val="left" w:pos="426"/>
              </w:tabs>
              <w:jc w:val="center"/>
              <w:rPr>
                <w:rFonts w:ascii="Arial" w:eastAsia="Calibri" w:hAnsi="Arial" w:cs="Arial"/>
                <w:bCs/>
                <w:sz w:val="18"/>
                <w:szCs w:val="18"/>
              </w:rPr>
            </w:pPr>
          </w:p>
        </w:tc>
        <w:tc>
          <w:tcPr>
            <w:tcW w:w="845" w:type="dxa"/>
            <w:vAlign w:val="center"/>
          </w:tcPr>
          <w:p w14:paraId="4CDE45BC" w14:textId="77777777" w:rsidR="00062632" w:rsidRPr="00D11944" w:rsidRDefault="00062632" w:rsidP="00DE4457">
            <w:pPr>
              <w:tabs>
                <w:tab w:val="left" w:pos="426"/>
              </w:tabs>
              <w:jc w:val="center"/>
              <w:rPr>
                <w:rFonts w:ascii="Arial" w:eastAsia="Calibri" w:hAnsi="Arial" w:cs="Arial"/>
                <w:bCs/>
                <w:sz w:val="18"/>
                <w:szCs w:val="18"/>
              </w:rPr>
            </w:pPr>
          </w:p>
        </w:tc>
        <w:tc>
          <w:tcPr>
            <w:tcW w:w="1082" w:type="dxa"/>
            <w:vAlign w:val="center"/>
          </w:tcPr>
          <w:p w14:paraId="06262287" w14:textId="77777777" w:rsidR="00062632" w:rsidRPr="00D11944" w:rsidRDefault="00062632" w:rsidP="00DE4457">
            <w:pPr>
              <w:tabs>
                <w:tab w:val="left" w:pos="426"/>
              </w:tabs>
              <w:jc w:val="center"/>
              <w:rPr>
                <w:rFonts w:ascii="Arial" w:eastAsia="Calibri" w:hAnsi="Arial" w:cs="Arial"/>
                <w:bCs/>
                <w:sz w:val="18"/>
                <w:szCs w:val="18"/>
              </w:rPr>
            </w:pPr>
          </w:p>
        </w:tc>
      </w:tr>
      <w:tr w:rsidR="00062632" w:rsidRPr="00D11944" w14:paraId="59674E08" w14:textId="77777777" w:rsidTr="00DE4457">
        <w:tc>
          <w:tcPr>
            <w:tcW w:w="657" w:type="dxa"/>
            <w:tcMar>
              <w:top w:w="0" w:type="dxa"/>
              <w:left w:w="108" w:type="dxa"/>
              <w:bottom w:w="0" w:type="dxa"/>
              <w:right w:w="108" w:type="dxa"/>
            </w:tcMar>
            <w:vAlign w:val="center"/>
          </w:tcPr>
          <w:p w14:paraId="34BD6DBC" w14:textId="77777777" w:rsidR="00062632" w:rsidRPr="00D11944" w:rsidRDefault="00062632" w:rsidP="00DE4457">
            <w:pPr>
              <w:tabs>
                <w:tab w:val="left" w:pos="426"/>
              </w:tabs>
              <w:jc w:val="center"/>
              <w:rPr>
                <w:rFonts w:ascii="Arial" w:hAnsi="Arial" w:cs="Arial"/>
                <w:bCs/>
                <w:iCs/>
                <w:sz w:val="18"/>
                <w:szCs w:val="18"/>
              </w:rPr>
            </w:pPr>
          </w:p>
        </w:tc>
        <w:tc>
          <w:tcPr>
            <w:tcW w:w="896" w:type="dxa"/>
            <w:tcMar>
              <w:top w:w="0" w:type="dxa"/>
              <w:left w:w="108" w:type="dxa"/>
              <w:bottom w:w="0" w:type="dxa"/>
              <w:right w:w="108" w:type="dxa"/>
            </w:tcMar>
            <w:vAlign w:val="center"/>
          </w:tcPr>
          <w:p w14:paraId="6227A61B" w14:textId="77777777" w:rsidR="00062632" w:rsidRPr="00D11944" w:rsidRDefault="00062632" w:rsidP="00DE4457">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261C3500" w14:textId="77777777" w:rsidR="00062632" w:rsidRPr="00D11944" w:rsidRDefault="00062632" w:rsidP="00DE4457">
            <w:pPr>
              <w:tabs>
                <w:tab w:val="left" w:pos="426"/>
              </w:tabs>
              <w:jc w:val="center"/>
              <w:rPr>
                <w:rFonts w:ascii="Arial" w:eastAsia="Calibri" w:hAnsi="Arial" w:cs="Arial"/>
                <w:bCs/>
                <w:sz w:val="18"/>
                <w:szCs w:val="18"/>
              </w:rPr>
            </w:pPr>
          </w:p>
        </w:tc>
        <w:tc>
          <w:tcPr>
            <w:tcW w:w="1008" w:type="dxa"/>
            <w:vAlign w:val="center"/>
          </w:tcPr>
          <w:p w14:paraId="2329F6A7" w14:textId="77777777" w:rsidR="00062632" w:rsidRPr="00D11944" w:rsidRDefault="00062632" w:rsidP="00DE4457">
            <w:pPr>
              <w:tabs>
                <w:tab w:val="left" w:pos="426"/>
              </w:tabs>
              <w:jc w:val="center"/>
              <w:rPr>
                <w:rFonts w:ascii="Arial" w:eastAsia="Calibri" w:hAnsi="Arial" w:cs="Arial"/>
                <w:bCs/>
                <w:sz w:val="18"/>
                <w:szCs w:val="18"/>
              </w:rPr>
            </w:pPr>
          </w:p>
        </w:tc>
        <w:tc>
          <w:tcPr>
            <w:tcW w:w="848" w:type="dxa"/>
            <w:vAlign w:val="center"/>
          </w:tcPr>
          <w:p w14:paraId="1BE81A3F" w14:textId="77777777" w:rsidR="00062632" w:rsidRPr="00D11944" w:rsidRDefault="00062632" w:rsidP="00DE4457">
            <w:pPr>
              <w:tabs>
                <w:tab w:val="left" w:pos="426"/>
              </w:tabs>
              <w:jc w:val="center"/>
              <w:rPr>
                <w:rFonts w:ascii="Arial" w:eastAsia="Calibri" w:hAnsi="Arial" w:cs="Arial"/>
                <w:bCs/>
                <w:sz w:val="18"/>
                <w:szCs w:val="18"/>
              </w:rPr>
            </w:pPr>
          </w:p>
        </w:tc>
        <w:tc>
          <w:tcPr>
            <w:tcW w:w="1097" w:type="dxa"/>
            <w:vAlign w:val="center"/>
          </w:tcPr>
          <w:p w14:paraId="3243917E" w14:textId="77777777" w:rsidR="00062632" w:rsidRPr="00D11944" w:rsidRDefault="00062632" w:rsidP="00DE4457">
            <w:pPr>
              <w:tabs>
                <w:tab w:val="left" w:pos="426"/>
              </w:tabs>
              <w:jc w:val="center"/>
              <w:rPr>
                <w:rFonts w:ascii="Arial" w:eastAsia="Calibri" w:hAnsi="Arial" w:cs="Arial"/>
                <w:bCs/>
                <w:sz w:val="18"/>
                <w:szCs w:val="18"/>
              </w:rPr>
            </w:pPr>
          </w:p>
        </w:tc>
        <w:tc>
          <w:tcPr>
            <w:tcW w:w="255" w:type="dxa"/>
            <w:vAlign w:val="center"/>
          </w:tcPr>
          <w:p w14:paraId="653167DC" w14:textId="77777777" w:rsidR="00062632" w:rsidRPr="00D11944" w:rsidRDefault="00062632" w:rsidP="006A7FBC">
            <w:pPr>
              <w:tabs>
                <w:tab w:val="left" w:pos="426"/>
              </w:tabs>
              <w:ind w:left="-62"/>
              <w:jc w:val="center"/>
              <w:rPr>
                <w:rFonts w:ascii="Arial" w:eastAsia="Calibri" w:hAnsi="Arial" w:cs="Arial"/>
                <w:bCs/>
                <w:sz w:val="18"/>
                <w:szCs w:val="18"/>
              </w:rPr>
            </w:pPr>
          </w:p>
        </w:tc>
        <w:tc>
          <w:tcPr>
            <w:tcW w:w="696" w:type="dxa"/>
            <w:vAlign w:val="center"/>
          </w:tcPr>
          <w:p w14:paraId="336A6200"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133E763D" w14:textId="77777777" w:rsidR="00062632" w:rsidRPr="00D11944" w:rsidRDefault="00062632" w:rsidP="00DE4457">
            <w:pPr>
              <w:tabs>
                <w:tab w:val="left" w:pos="426"/>
              </w:tabs>
              <w:jc w:val="center"/>
              <w:rPr>
                <w:rFonts w:ascii="Arial" w:eastAsia="Calibri" w:hAnsi="Arial" w:cs="Arial"/>
                <w:bCs/>
                <w:sz w:val="18"/>
                <w:szCs w:val="18"/>
              </w:rPr>
            </w:pPr>
          </w:p>
        </w:tc>
        <w:tc>
          <w:tcPr>
            <w:tcW w:w="1004" w:type="dxa"/>
            <w:vAlign w:val="center"/>
          </w:tcPr>
          <w:p w14:paraId="5E4ACCA3" w14:textId="77777777" w:rsidR="00062632" w:rsidRPr="00D11944" w:rsidRDefault="00062632" w:rsidP="00DE4457">
            <w:pPr>
              <w:tabs>
                <w:tab w:val="left" w:pos="426"/>
              </w:tabs>
              <w:jc w:val="center"/>
              <w:rPr>
                <w:rFonts w:ascii="Arial" w:eastAsia="Calibri" w:hAnsi="Arial" w:cs="Arial"/>
                <w:bCs/>
                <w:sz w:val="18"/>
                <w:szCs w:val="18"/>
              </w:rPr>
            </w:pPr>
          </w:p>
        </w:tc>
        <w:tc>
          <w:tcPr>
            <w:tcW w:w="845" w:type="dxa"/>
            <w:vAlign w:val="center"/>
          </w:tcPr>
          <w:p w14:paraId="7699782E" w14:textId="77777777" w:rsidR="00062632" w:rsidRPr="00D11944" w:rsidRDefault="00062632" w:rsidP="00DE4457">
            <w:pPr>
              <w:tabs>
                <w:tab w:val="left" w:pos="426"/>
              </w:tabs>
              <w:jc w:val="center"/>
              <w:rPr>
                <w:rFonts w:ascii="Arial" w:eastAsia="Calibri" w:hAnsi="Arial" w:cs="Arial"/>
                <w:bCs/>
                <w:sz w:val="18"/>
                <w:szCs w:val="18"/>
              </w:rPr>
            </w:pPr>
          </w:p>
        </w:tc>
        <w:tc>
          <w:tcPr>
            <w:tcW w:w="1082" w:type="dxa"/>
            <w:vAlign w:val="center"/>
          </w:tcPr>
          <w:p w14:paraId="78A47D49" w14:textId="77777777" w:rsidR="00062632" w:rsidRPr="00D11944" w:rsidRDefault="00062632" w:rsidP="00DE4457">
            <w:pPr>
              <w:tabs>
                <w:tab w:val="left" w:pos="426"/>
              </w:tabs>
              <w:jc w:val="center"/>
              <w:rPr>
                <w:rFonts w:ascii="Arial" w:eastAsia="Calibri" w:hAnsi="Arial" w:cs="Arial"/>
                <w:bCs/>
                <w:sz w:val="18"/>
                <w:szCs w:val="18"/>
              </w:rPr>
            </w:pPr>
          </w:p>
        </w:tc>
      </w:tr>
    </w:tbl>
    <w:p w14:paraId="6B297420" w14:textId="0E287654" w:rsidR="00422BA9" w:rsidRPr="00D11944" w:rsidRDefault="00422BA9" w:rsidP="00D57B2B">
      <w:pPr>
        <w:pStyle w:val="Orenburg1"/>
        <w:numPr>
          <w:ilvl w:val="1"/>
          <w:numId w:val="4"/>
        </w:numPr>
        <w:tabs>
          <w:tab w:val="clear" w:pos="360"/>
          <w:tab w:val="num"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С</w:t>
      </w:r>
      <w:r w:rsidR="004C55B7" w:rsidRPr="00D11944">
        <w:rPr>
          <w:rFonts w:ascii="Arial" w:hAnsi="Arial" w:cs="Arial"/>
          <w:b w:val="0"/>
          <w:bCs/>
          <w:snapToGrid w:val="0"/>
          <w:szCs w:val="22"/>
        </w:rPr>
        <w:t>умма лизинговых платежей</w:t>
      </w:r>
      <w:r w:rsidRPr="00D11944">
        <w:rPr>
          <w:rFonts w:ascii="Arial" w:hAnsi="Arial" w:cs="Arial"/>
          <w:b w:val="0"/>
          <w:bCs/>
          <w:snapToGrid w:val="0"/>
          <w:szCs w:val="22"/>
        </w:rPr>
        <w:t>: ____</w:t>
      </w:r>
      <w:r w:rsidR="004C55B7" w:rsidRPr="00D11944">
        <w:rPr>
          <w:rFonts w:ascii="Arial" w:hAnsi="Arial" w:cs="Arial"/>
          <w:b w:val="0"/>
          <w:bCs/>
          <w:snapToGrid w:val="0"/>
          <w:szCs w:val="22"/>
        </w:rPr>
        <w:t xml:space="preserve"> рублей</w:t>
      </w:r>
      <w:r w:rsidRPr="00D11944">
        <w:rPr>
          <w:rFonts w:ascii="Arial" w:hAnsi="Arial" w:cs="Arial"/>
          <w:b w:val="0"/>
          <w:bCs/>
          <w:snapToGrid w:val="0"/>
          <w:szCs w:val="22"/>
        </w:rPr>
        <w:t>, в том числе НДС.</w:t>
      </w:r>
    </w:p>
    <w:p w14:paraId="415026F1" w14:textId="00CD56F9" w:rsidR="00DB29F6" w:rsidRPr="00D11944" w:rsidRDefault="00DB29F6" w:rsidP="00D57B2B">
      <w:pPr>
        <w:pStyle w:val="Orenburg1"/>
        <w:numPr>
          <w:ilvl w:val="0"/>
          <w:numId w:val="0"/>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xml:space="preserve">2.4.1. Сумма лизинговых платежей является твердой и определена на весь срок исполнения </w:t>
      </w:r>
      <w:r w:rsidR="00570AE7" w:rsidRPr="00D11944">
        <w:rPr>
          <w:rFonts w:ascii="Arial" w:hAnsi="Arial" w:cs="Arial"/>
          <w:b w:val="0"/>
          <w:bCs/>
          <w:snapToGrid w:val="0"/>
          <w:szCs w:val="22"/>
        </w:rPr>
        <w:t>Контракта</w:t>
      </w:r>
      <w:r w:rsidRPr="00D11944">
        <w:rPr>
          <w:rFonts w:ascii="Arial" w:hAnsi="Arial" w:cs="Arial"/>
          <w:b w:val="0"/>
          <w:bCs/>
          <w:snapToGrid w:val="0"/>
          <w:szCs w:val="22"/>
        </w:rPr>
        <w:t>.</w:t>
      </w:r>
    </w:p>
    <w:p w14:paraId="3058ED0E" w14:textId="77777777" w:rsidR="00DA4351" w:rsidRPr="00D11944" w:rsidRDefault="00DA4351" w:rsidP="00D57B2B">
      <w:pPr>
        <w:pStyle w:val="Orenburg1"/>
        <w:numPr>
          <w:ilvl w:val="1"/>
          <w:numId w:val="4"/>
        </w:numPr>
        <w:tabs>
          <w:tab w:val="clear" w:pos="360"/>
          <w:tab w:val="num"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Выкупная цена: ____ рублей, в том числе НДС.</w:t>
      </w:r>
    </w:p>
    <w:p w14:paraId="62C945D0" w14:textId="77777777" w:rsidR="00A41E02" w:rsidRPr="00D11944" w:rsidRDefault="00DA4351" w:rsidP="00D57B2B">
      <w:pPr>
        <w:pStyle w:val="Orenburg1"/>
        <w:numPr>
          <w:ilvl w:val="1"/>
          <w:numId w:val="4"/>
        </w:numPr>
        <w:tabs>
          <w:tab w:val="clear" w:pos="360"/>
          <w:tab w:val="num"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xml:space="preserve">Стоимость Информационной услуги: ____ рублей, в том числе НДС. </w:t>
      </w:r>
    </w:p>
    <w:p w14:paraId="3747E688" w14:textId="346EB8C6" w:rsidR="00512FB7" w:rsidRPr="00D11944" w:rsidRDefault="00DA4351" w:rsidP="00A41E02">
      <w:pPr>
        <w:pStyle w:val="Orenburg1"/>
        <w:numPr>
          <w:ilvl w:val="0"/>
          <w:numId w:val="0"/>
        </w:numPr>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2.</w:t>
      </w:r>
      <w:r w:rsidR="00A41E02" w:rsidRPr="00D11944">
        <w:rPr>
          <w:rFonts w:ascii="Arial" w:hAnsi="Arial" w:cs="Arial"/>
          <w:b w:val="0"/>
          <w:bCs/>
          <w:snapToGrid w:val="0"/>
          <w:szCs w:val="22"/>
        </w:rPr>
        <w:t>6</w:t>
      </w:r>
      <w:r w:rsidRPr="00D11944">
        <w:rPr>
          <w:rFonts w:ascii="Arial" w:hAnsi="Arial" w:cs="Arial"/>
          <w:b w:val="0"/>
          <w:bCs/>
          <w:snapToGrid w:val="0"/>
          <w:szCs w:val="22"/>
        </w:rPr>
        <w:t>.1. Количество единиц имущества, информацию о которых Лизингодатель предоставил Лизингополучателю для целей оказания Информационной услуги: ____________ шт.</w:t>
      </w:r>
      <w:r w:rsidR="00D57B2B" w:rsidRPr="00D11944" w:rsidDel="00D57B2B">
        <w:rPr>
          <w:rFonts w:ascii="Arial" w:hAnsi="Arial" w:cs="Arial"/>
          <w:b w:val="0"/>
          <w:bCs/>
          <w:snapToGrid w:val="0"/>
          <w:szCs w:val="22"/>
        </w:rPr>
        <w:t xml:space="preserve"> </w:t>
      </w:r>
    </w:p>
    <w:p w14:paraId="774F740B" w14:textId="608E496D" w:rsidR="00DA280E" w:rsidRPr="00D11944" w:rsidRDefault="00DA280E" w:rsidP="00D57B2B">
      <w:pPr>
        <w:pStyle w:val="Orenburg1"/>
        <w:numPr>
          <w:ilvl w:val="1"/>
          <w:numId w:val="4"/>
        </w:numPr>
        <w:tabs>
          <w:tab w:val="clear" w:pos="360"/>
          <w:tab w:val="num"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xml:space="preserve">Все платежи, перечисленные в </w:t>
      </w:r>
      <w:r w:rsidR="00AB61FF" w:rsidRPr="00D11944">
        <w:rPr>
          <w:rFonts w:ascii="Arial" w:hAnsi="Arial" w:cs="Arial"/>
          <w:b w:val="0"/>
          <w:bCs/>
          <w:snapToGrid w:val="0"/>
          <w:szCs w:val="22"/>
        </w:rPr>
        <w:t xml:space="preserve">разделе </w:t>
      </w:r>
      <w:r w:rsidRPr="00D11944">
        <w:rPr>
          <w:rFonts w:ascii="Arial" w:hAnsi="Arial" w:cs="Arial"/>
          <w:b w:val="0"/>
          <w:bCs/>
          <w:snapToGrid w:val="0"/>
          <w:szCs w:val="22"/>
        </w:rPr>
        <w:t xml:space="preserve">2 </w:t>
      </w:r>
      <w:r w:rsidR="00570AE7" w:rsidRPr="00D11944">
        <w:rPr>
          <w:rFonts w:ascii="Arial" w:hAnsi="Arial" w:cs="Arial"/>
          <w:b w:val="0"/>
          <w:bCs/>
          <w:snapToGrid w:val="0"/>
          <w:szCs w:val="22"/>
        </w:rPr>
        <w:t>Контракта</w:t>
      </w:r>
      <w:r w:rsidRPr="00D11944">
        <w:rPr>
          <w:rFonts w:ascii="Arial" w:hAnsi="Arial" w:cs="Arial"/>
          <w:b w:val="0"/>
          <w:bCs/>
          <w:snapToGrid w:val="0"/>
          <w:szCs w:val="22"/>
        </w:rPr>
        <w:t xml:space="preserve"> («Финансовые условия»), включают НДС по ставке </w:t>
      </w:r>
      <w:r w:rsidR="00097B76" w:rsidRPr="00D11944">
        <w:rPr>
          <w:rFonts w:ascii="Arial" w:hAnsi="Arial" w:cs="Arial"/>
          <w:b w:val="0"/>
          <w:bCs/>
          <w:snapToGrid w:val="0"/>
          <w:szCs w:val="22"/>
        </w:rPr>
        <w:t>20</w:t>
      </w:r>
      <w:r w:rsidRPr="00D11944">
        <w:rPr>
          <w:rFonts w:ascii="Arial" w:hAnsi="Arial" w:cs="Arial"/>
          <w:b w:val="0"/>
          <w:bCs/>
          <w:snapToGrid w:val="0"/>
          <w:szCs w:val="22"/>
        </w:rPr>
        <w:t>%.</w:t>
      </w:r>
      <w:r w:rsidR="00EB57B4" w:rsidRPr="00D11944">
        <w:rPr>
          <w:rFonts w:ascii="Arial" w:hAnsi="Arial" w:cs="Arial"/>
          <w:b w:val="0"/>
          <w:bCs/>
          <w:snapToGrid w:val="0"/>
          <w:szCs w:val="22"/>
        </w:rPr>
        <w:t xml:space="preserve"> </w:t>
      </w:r>
      <w:r w:rsidR="00E832BE" w:rsidRPr="00D11944">
        <w:rPr>
          <w:rFonts w:ascii="Arial" w:hAnsi="Arial" w:cs="Arial"/>
          <w:b w:val="0"/>
          <w:bCs/>
          <w:snapToGrid w:val="0"/>
          <w:szCs w:val="22"/>
        </w:rPr>
        <w:t xml:space="preserve"> </w:t>
      </w:r>
    </w:p>
    <w:p w14:paraId="165DB5FC" w14:textId="241B4D01" w:rsidR="00E3671D" w:rsidRPr="00D11944" w:rsidRDefault="00E3671D" w:rsidP="00E3671D">
      <w:pPr>
        <w:pStyle w:val="Orenburg1"/>
        <w:numPr>
          <w:ilvl w:val="0"/>
          <w:numId w:val="0"/>
        </w:numPr>
        <w:tabs>
          <w:tab w:val="left" w:pos="426"/>
        </w:tabs>
        <w:spacing w:before="0" w:after="0" w:line="240" w:lineRule="auto"/>
        <w:jc w:val="both"/>
        <w:rPr>
          <w:rFonts w:ascii="Arial" w:hAnsi="Arial" w:cs="Arial"/>
          <w:b w:val="0"/>
          <w:bCs/>
          <w:snapToGrid w:val="0"/>
          <w:szCs w:val="22"/>
        </w:rPr>
      </w:pPr>
    </w:p>
    <w:p w14:paraId="741F6796" w14:textId="77777777" w:rsidR="00E3671D" w:rsidRPr="00D11944" w:rsidRDefault="00E3671D" w:rsidP="00E3671D">
      <w:pPr>
        <w:pStyle w:val="Orenburg1"/>
        <w:keepNext/>
        <w:numPr>
          <w:ilvl w:val="0"/>
          <w:numId w:val="4"/>
        </w:numPr>
        <w:spacing w:before="0" w:after="0" w:line="240" w:lineRule="auto"/>
        <w:jc w:val="left"/>
        <w:outlineLvl w:val="0"/>
        <w:rPr>
          <w:rFonts w:ascii="Arial" w:hAnsi="Arial" w:cs="Arial"/>
          <w:b w:val="0"/>
          <w:bCs/>
          <w:caps/>
          <w:snapToGrid w:val="0"/>
          <w:szCs w:val="22"/>
        </w:rPr>
      </w:pPr>
      <w:r w:rsidRPr="00D11944">
        <w:rPr>
          <w:rFonts w:ascii="Arial" w:hAnsi="Arial" w:cs="Arial"/>
          <w:b w:val="0"/>
          <w:bCs/>
          <w:caps/>
          <w:snapToGrid w:val="0"/>
          <w:szCs w:val="22"/>
        </w:rPr>
        <w:t>передача, регистрация и использование предмета лизинга</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415"/>
      </w:tblGrid>
      <w:tr w:rsidR="00543BEC" w:rsidRPr="00D11944" w14:paraId="44F542D4" w14:textId="77777777" w:rsidTr="79057948">
        <w:tc>
          <w:tcPr>
            <w:tcW w:w="5387" w:type="dxa"/>
            <w:shd w:val="clear" w:color="auto" w:fill="auto"/>
          </w:tcPr>
          <w:p w14:paraId="7B1054F8" w14:textId="77777777" w:rsidR="00543BEC" w:rsidRPr="00D11944" w:rsidRDefault="00543BEC" w:rsidP="79057948">
            <w:pPr>
              <w:pStyle w:val="Orenburg1"/>
              <w:numPr>
                <w:ilvl w:val="1"/>
                <w:numId w:val="37"/>
              </w:numPr>
              <w:spacing w:before="0" w:after="0" w:line="240" w:lineRule="auto"/>
              <w:jc w:val="both"/>
              <w:rPr>
                <w:rFonts w:ascii="Arial" w:hAnsi="Arial" w:cs="Arial"/>
                <w:b w:val="0"/>
                <w:snapToGrid w:val="0"/>
                <w:szCs w:val="22"/>
              </w:rPr>
            </w:pPr>
            <w:r w:rsidRPr="00D11944">
              <w:rPr>
                <w:rFonts w:ascii="Arial" w:hAnsi="Arial" w:cs="Arial"/>
                <w:b w:val="0"/>
                <w:snapToGrid w:val="0"/>
                <w:szCs w:val="22"/>
              </w:rPr>
              <w:t>Предмет лизинга регистрируется в органах гостехнадзора за:</w:t>
            </w:r>
          </w:p>
        </w:tc>
        <w:tc>
          <w:tcPr>
            <w:tcW w:w="5415" w:type="dxa"/>
            <w:shd w:val="clear" w:color="auto" w:fill="auto"/>
          </w:tcPr>
          <w:p w14:paraId="3C989768" w14:textId="062B4C75" w:rsidR="00543BEC" w:rsidRPr="00D11944" w:rsidRDefault="00543BEC" w:rsidP="00543BEC">
            <w:pPr>
              <w:pStyle w:val="Orenburg1"/>
              <w:numPr>
                <w:ilvl w:val="0"/>
                <w:numId w:val="0"/>
              </w:numPr>
              <w:spacing w:before="0" w:after="0" w:line="240" w:lineRule="auto"/>
              <w:jc w:val="both"/>
              <w:rPr>
                <w:rFonts w:ascii="Arial" w:hAnsi="Arial" w:cs="Arial"/>
                <w:b w:val="0"/>
                <w:bCs/>
                <w:snapToGrid w:val="0"/>
                <w:szCs w:val="22"/>
              </w:rPr>
            </w:pPr>
          </w:p>
        </w:tc>
      </w:tr>
      <w:tr w:rsidR="00543BEC" w:rsidRPr="00D11944" w14:paraId="6F50539E" w14:textId="77777777" w:rsidTr="79057948">
        <w:tc>
          <w:tcPr>
            <w:tcW w:w="5387" w:type="dxa"/>
            <w:shd w:val="clear" w:color="auto" w:fill="auto"/>
          </w:tcPr>
          <w:p w14:paraId="101194E3" w14:textId="77777777" w:rsidR="00543BEC" w:rsidRPr="00D11944" w:rsidRDefault="00543BEC" w:rsidP="79057948">
            <w:pPr>
              <w:pStyle w:val="Orenburg1"/>
              <w:numPr>
                <w:ilvl w:val="1"/>
                <w:numId w:val="37"/>
              </w:numPr>
              <w:spacing w:before="0" w:after="0" w:line="240" w:lineRule="auto"/>
              <w:jc w:val="both"/>
              <w:rPr>
                <w:rFonts w:ascii="Arial" w:hAnsi="Arial" w:cs="Arial"/>
                <w:b w:val="0"/>
                <w:snapToGrid w:val="0"/>
                <w:szCs w:val="22"/>
              </w:rPr>
            </w:pPr>
            <w:r w:rsidRPr="00D11944">
              <w:rPr>
                <w:rFonts w:ascii="Arial" w:hAnsi="Arial" w:cs="Arial"/>
                <w:b w:val="0"/>
                <w:snapToGrid w:val="0"/>
                <w:szCs w:val="22"/>
              </w:rPr>
              <w:t>Плательщик транспортного налога:</w:t>
            </w:r>
          </w:p>
        </w:tc>
        <w:tc>
          <w:tcPr>
            <w:tcW w:w="5415" w:type="dxa"/>
            <w:shd w:val="clear" w:color="auto" w:fill="auto"/>
          </w:tcPr>
          <w:p w14:paraId="0D898217" w14:textId="77777777" w:rsidR="00543BEC" w:rsidRPr="00D11944" w:rsidRDefault="00543BEC" w:rsidP="00543BEC">
            <w:pPr>
              <w:pStyle w:val="Orenburg1"/>
              <w:numPr>
                <w:ilvl w:val="0"/>
                <w:numId w:val="0"/>
              </w:numPr>
              <w:spacing w:before="0" w:after="0" w:line="240" w:lineRule="auto"/>
              <w:jc w:val="both"/>
              <w:rPr>
                <w:rFonts w:ascii="Arial" w:hAnsi="Arial" w:cs="Arial"/>
                <w:b w:val="0"/>
                <w:bCs/>
                <w:strike/>
                <w:snapToGrid w:val="0"/>
                <w:szCs w:val="22"/>
              </w:rPr>
            </w:pPr>
          </w:p>
        </w:tc>
      </w:tr>
      <w:tr w:rsidR="000A7F51" w:rsidRPr="00D11944" w14:paraId="7A323941" w14:textId="77777777" w:rsidTr="79057948">
        <w:tc>
          <w:tcPr>
            <w:tcW w:w="5387" w:type="dxa"/>
            <w:shd w:val="clear" w:color="auto" w:fill="auto"/>
          </w:tcPr>
          <w:p w14:paraId="7F6CB939" w14:textId="52F63654" w:rsidR="000A7F51" w:rsidRPr="00D11944" w:rsidRDefault="000A7F51" w:rsidP="79057948">
            <w:pPr>
              <w:pStyle w:val="Orenburg1"/>
              <w:numPr>
                <w:ilvl w:val="1"/>
                <w:numId w:val="37"/>
              </w:numPr>
              <w:spacing w:before="0" w:after="0" w:line="240" w:lineRule="auto"/>
              <w:jc w:val="both"/>
              <w:rPr>
                <w:rFonts w:ascii="Arial" w:hAnsi="Arial" w:cs="Arial"/>
                <w:b w:val="0"/>
                <w:snapToGrid w:val="0"/>
                <w:szCs w:val="22"/>
              </w:rPr>
            </w:pPr>
            <w:r w:rsidRPr="00D11944">
              <w:rPr>
                <w:rFonts w:ascii="Arial" w:hAnsi="Arial" w:cs="Arial"/>
                <w:b w:val="0"/>
                <w:snapToGrid w:val="0"/>
                <w:szCs w:val="22"/>
              </w:rPr>
              <w:t>Продавец Предмета лизинга:</w:t>
            </w:r>
          </w:p>
        </w:tc>
        <w:tc>
          <w:tcPr>
            <w:tcW w:w="5415" w:type="dxa"/>
            <w:shd w:val="clear" w:color="auto" w:fill="auto"/>
          </w:tcPr>
          <w:p w14:paraId="090AB0ED" w14:textId="77777777" w:rsidR="000A7F51" w:rsidRPr="00D11944" w:rsidRDefault="000A7F51" w:rsidP="00543BEC">
            <w:pPr>
              <w:pStyle w:val="Orenburg1"/>
              <w:numPr>
                <w:ilvl w:val="0"/>
                <w:numId w:val="0"/>
              </w:numPr>
              <w:spacing w:before="0" w:after="0" w:line="240" w:lineRule="auto"/>
              <w:jc w:val="both"/>
              <w:rPr>
                <w:rFonts w:ascii="Arial" w:hAnsi="Arial" w:cs="Arial"/>
                <w:b w:val="0"/>
                <w:bCs/>
                <w:strike/>
                <w:snapToGrid w:val="0"/>
                <w:szCs w:val="22"/>
              </w:rPr>
            </w:pPr>
          </w:p>
        </w:tc>
      </w:tr>
      <w:tr w:rsidR="00543BEC" w:rsidRPr="00D11944" w14:paraId="2C9851A8" w14:textId="77777777" w:rsidTr="79057948">
        <w:tc>
          <w:tcPr>
            <w:tcW w:w="5387" w:type="dxa"/>
            <w:shd w:val="clear" w:color="auto" w:fill="auto"/>
          </w:tcPr>
          <w:p w14:paraId="77A4B521" w14:textId="212CBB3F" w:rsidR="00543BEC" w:rsidRPr="00D11944" w:rsidRDefault="00543BEC" w:rsidP="00543BEC">
            <w:pPr>
              <w:pStyle w:val="Orenburg1"/>
              <w:numPr>
                <w:ilvl w:val="0"/>
                <w:numId w:val="0"/>
              </w:numPr>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3.</w:t>
            </w:r>
            <w:r w:rsidR="00A03239" w:rsidRPr="00D11944">
              <w:rPr>
                <w:rFonts w:ascii="Arial" w:hAnsi="Arial" w:cs="Arial"/>
                <w:b w:val="0"/>
                <w:bCs/>
                <w:snapToGrid w:val="0"/>
                <w:szCs w:val="22"/>
              </w:rPr>
              <w:t>4</w:t>
            </w:r>
            <w:r w:rsidRPr="00D11944">
              <w:rPr>
                <w:rFonts w:ascii="Arial" w:hAnsi="Arial" w:cs="Arial"/>
                <w:b w:val="0"/>
                <w:bCs/>
                <w:snapToGrid w:val="0"/>
                <w:szCs w:val="22"/>
              </w:rPr>
              <w:t>. Место передачи Предмета лизинга:</w:t>
            </w:r>
          </w:p>
        </w:tc>
        <w:tc>
          <w:tcPr>
            <w:tcW w:w="5415" w:type="dxa"/>
            <w:shd w:val="clear" w:color="auto" w:fill="auto"/>
          </w:tcPr>
          <w:p w14:paraId="04C5A003" w14:textId="77777777" w:rsidR="00543BEC" w:rsidRPr="00D11944" w:rsidRDefault="00543BEC" w:rsidP="00543BEC">
            <w:pPr>
              <w:pStyle w:val="Orenburg1"/>
              <w:numPr>
                <w:ilvl w:val="0"/>
                <w:numId w:val="0"/>
              </w:numPr>
              <w:spacing w:before="0" w:after="0" w:line="240" w:lineRule="auto"/>
              <w:jc w:val="both"/>
              <w:rPr>
                <w:rFonts w:ascii="Arial" w:hAnsi="Arial" w:cs="Arial"/>
                <w:b w:val="0"/>
                <w:bCs/>
                <w:snapToGrid w:val="0"/>
                <w:szCs w:val="22"/>
              </w:rPr>
            </w:pPr>
          </w:p>
        </w:tc>
      </w:tr>
      <w:tr w:rsidR="00543BEC" w:rsidRPr="00D11944" w14:paraId="09E94272" w14:textId="77777777" w:rsidTr="79057948">
        <w:tc>
          <w:tcPr>
            <w:tcW w:w="5387" w:type="dxa"/>
            <w:shd w:val="clear" w:color="auto" w:fill="auto"/>
          </w:tcPr>
          <w:p w14:paraId="6A816735" w14:textId="56158124" w:rsidR="00543BEC" w:rsidRPr="00D11944" w:rsidRDefault="00543BEC" w:rsidP="00543BEC">
            <w:pPr>
              <w:pStyle w:val="Orenburg1"/>
              <w:numPr>
                <w:ilvl w:val="0"/>
                <w:numId w:val="0"/>
              </w:numPr>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3.</w:t>
            </w:r>
            <w:r w:rsidR="00A03239" w:rsidRPr="00D11944">
              <w:rPr>
                <w:rFonts w:ascii="Arial" w:hAnsi="Arial" w:cs="Arial"/>
                <w:b w:val="0"/>
                <w:bCs/>
                <w:snapToGrid w:val="0"/>
                <w:szCs w:val="22"/>
              </w:rPr>
              <w:t>5</w:t>
            </w:r>
            <w:r w:rsidRPr="00D11944">
              <w:rPr>
                <w:rFonts w:ascii="Arial" w:hAnsi="Arial" w:cs="Arial"/>
                <w:b w:val="0"/>
                <w:bCs/>
                <w:snapToGrid w:val="0"/>
                <w:szCs w:val="22"/>
              </w:rPr>
              <w:t xml:space="preserve">. Срок передачи Предмета лизинга: </w:t>
            </w:r>
          </w:p>
        </w:tc>
        <w:tc>
          <w:tcPr>
            <w:tcW w:w="5415" w:type="dxa"/>
            <w:shd w:val="clear" w:color="auto" w:fill="auto"/>
          </w:tcPr>
          <w:p w14:paraId="0161398B" w14:textId="77777777" w:rsidR="00543BEC" w:rsidRPr="00D11944" w:rsidRDefault="00543BEC" w:rsidP="00543BEC">
            <w:pPr>
              <w:pStyle w:val="Orenburg1"/>
              <w:numPr>
                <w:ilvl w:val="0"/>
                <w:numId w:val="0"/>
              </w:numPr>
              <w:spacing w:before="0" w:after="0" w:line="240" w:lineRule="auto"/>
              <w:jc w:val="both"/>
              <w:rPr>
                <w:rFonts w:ascii="Arial" w:hAnsi="Arial" w:cs="Arial"/>
                <w:b w:val="0"/>
                <w:bCs/>
                <w:strike/>
                <w:snapToGrid w:val="0"/>
                <w:szCs w:val="22"/>
              </w:rPr>
            </w:pPr>
          </w:p>
        </w:tc>
      </w:tr>
      <w:tr w:rsidR="00543BEC" w:rsidRPr="00D11944" w14:paraId="1F150F61" w14:textId="77777777" w:rsidTr="79057948">
        <w:tc>
          <w:tcPr>
            <w:tcW w:w="5387" w:type="dxa"/>
            <w:shd w:val="clear" w:color="auto" w:fill="auto"/>
          </w:tcPr>
          <w:p w14:paraId="54A6C4B0" w14:textId="5E0C820E" w:rsidR="00543BEC" w:rsidRPr="00D11944" w:rsidRDefault="00543BEC" w:rsidP="00543BEC">
            <w:pPr>
              <w:pStyle w:val="Orenburg1"/>
              <w:numPr>
                <w:ilvl w:val="0"/>
                <w:numId w:val="0"/>
              </w:numPr>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3.</w:t>
            </w:r>
            <w:r w:rsidR="00A03239" w:rsidRPr="00D11944">
              <w:rPr>
                <w:rFonts w:ascii="Arial" w:hAnsi="Arial" w:cs="Arial"/>
                <w:b w:val="0"/>
                <w:bCs/>
                <w:snapToGrid w:val="0"/>
                <w:szCs w:val="22"/>
              </w:rPr>
              <w:t>6</w:t>
            </w:r>
            <w:r w:rsidRPr="00D11944">
              <w:rPr>
                <w:rFonts w:ascii="Arial" w:hAnsi="Arial" w:cs="Arial"/>
                <w:b w:val="0"/>
                <w:bCs/>
                <w:snapToGrid w:val="0"/>
                <w:szCs w:val="22"/>
              </w:rPr>
              <w:t>. Место постоянного нахождения Предмета лизинга:</w:t>
            </w:r>
          </w:p>
        </w:tc>
        <w:tc>
          <w:tcPr>
            <w:tcW w:w="5415" w:type="dxa"/>
            <w:shd w:val="clear" w:color="auto" w:fill="auto"/>
          </w:tcPr>
          <w:p w14:paraId="1CD47EE6" w14:textId="77777777" w:rsidR="00543BEC" w:rsidRPr="00D11944" w:rsidRDefault="00543BEC" w:rsidP="00543BEC">
            <w:pPr>
              <w:pStyle w:val="Orenburg1"/>
              <w:numPr>
                <w:ilvl w:val="0"/>
                <w:numId w:val="0"/>
              </w:numPr>
              <w:spacing w:before="0" w:after="0" w:line="240" w:lineRule="auto"/>
              <w:jc w:val="both"/>
              <w:rPr>
                <w:rFonts w:ascii="Arial" w:hAnsi="Arial" w:cs="Arial"/>
                <w:b w:val="0"/>
                <w:bCs/>
                <w:strike/>
                <w:snapToGrid w:val="0"/>
                <w:szCs w:val="22"/>
              </w:rPr>
            </w:pPr>
          </w:p>
        </w:tc>
      </w:tr>
      <w:tr w:rsidR="00A03239" w:rsidRPr="00D11944" w14:paraId="5113A7F6" w14:textId="77777777" w:rsidTr="79057948">
        <w:tc>
          <w:tcPr>
            <w:tcW w:w="5387" w:type="dxa"/>
            <w:shd w:val="clear" w:color="auto" w:fill="auto"/>
          </w:tcPr>
          <w:p w14:paraId="495CEAFD" w14:textId="5F6FF7CF" w:rsidR="00A03239" w:rsidRPr="00D11944" w:rsidRDefault="00A03239" w:rsidP="00543BEC">
            <w:pPr>
              <w:pStyle w:val="Orenburg1"/>
              <w:numPr>
                <w:ilvl w:val="0"/>
                <w:numId w:val="0"/>
              </w:numPr>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3.7. Дата окончания срока лизинга:</w:t>
            </w:r>
          </w:p>
        </w:tc>
        <w:tc>
          <w:tcPr>
            <w:tcW w:w="5415" w:type="dxa"/>
            <w:shd w:val="clear" w:color="auto" w:fill="auto"/>
          </w:tcPr>
          <w:p w14:paraId="0CAFD88F" w14:textId="77777777" w:rsidR="00A03239" w:rsidRPr="00D11944" w:rsidRDefault="00A03239" w:rsidP="00543BEC">
            <w:pPr>
              <w:pStyle w:val="Orenburg1"/>
              <w:numPr>
                <w:ilvl w:val="0"/>
                <w:numId w:val="0"/>
              </w:numPr>
              <w:spacing w:before="0" w:after="0" w:line="240" w:lineRule="auto"/>
              <w:jc w:val="both"/>
              <w:rPr>
                <w:rFonts w:ascii="Arial" w:hAnsi="Arial" w:cs="Arial"/>
                <w:b w:val="0"/>
                <w:bCs/>
                <w:strike/>
                <w:snapToGrid w:val="0"/>
                <w:szCs w:val="22"/>
              </w:rPr>
            </w:pPr>
          </w:p>
        </w:tc>
      </w:tr>
      <w:tr w:rsidR="00543BEC" w:rsidRPr="00D11944" w14:paraId="09B11096" w14:textId="77777777" w:rsidTr="79057948">
        <w:tc>
          <w:tcPr>
            <w:tcW w:w="5387" w:type="dxa"/>
            <w:shd w:val="clear" w:color="auto" w:fill="auto"/>
          </w:tcPr>
          <w:p w14:paraId="4EDC06AC" w14:textId="77777777" w:rsidR="00543BEC" w:rsidRPr="00D11944" w:rsidRDefault="00543BEC" w:rsidP="00543BEC">
            <w:pPr>
              <w:pStyle w:val="Orenburg1"/>
              <w:numPr>
                <w:ilvl w:val="0"/>
                <w:numId w:val="37"/>
              </w:numPr>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СТРАХОВАНИЕ ПРЕДМЕТА ЛИЗИНГА</w:t>
            </w:r>
          </w:p>
        </w:tc>
        <w:tc>
          <w:tcPr>
            <w:tcW w:w="5415" w:type="dxa"/>
            <w:shd w:val="clear" w:color="auto" w:fill="auto"/>
          </w:tcPr>
          <w:p w14:paraId="69F8D284" w14:textId="77777777" w:rsidR="00543BEC" w:rsidRPr="00D11944" w:rsidRDefault="00543BEC" w:rsidP="00543BEC">
            <w:pPr>
              <w:pStyle w:val="Orenburg1"/>
              <w:numPr>
                <w:ilvl w:val="0"/>
                <w:numId w:val="0"/>
              </w:numPr>
              <w:spacing w:before="0" w:after="0" w:line="240" w:lineRule="auto"/>
              <w:ind w:left="405"/>
              <w:jc w:val="both"/>
              <w:rPr>
                <w:rFonts w:ascii="Arial" w:hAnsi="Arial" w:cs="Arial"/>
                <w:b w:val="0"/>
                <w:bCs/>
                <w:snapToGrid w:val="0"/>
                <w:szCs w:val="22"/>
              </w:rPr>
            </w:pPr>
          </w:p>
        </w:tc>
      </w:tr>
      <w:tr w:rsidR="00543BEC" w:rsidRPr="00D11944" w14:paraId="6E87421F" w14:textId="77777777" w:rsidTr="79057948">
        <w:tc>
          <w:tcPr>
            <w:tcW w:w="5387" w:type="dxa"/>
            <w:shd w:val="clear" w:color="auto" w:fill="auto"/>
          </w:tcPr>
          <w:p w14:paraId="68D5FCEB" w14:textId="77777777" w:rsidR="00543BEC" w:rsidRPr="00D11944" w:rsidRDefault="00543BEC" w:rsidP="00543BEC">
            <w:pPr>
              <w:pStyle w:val="Orenburg1"/>
              <w:numPr>
                <w:ilvl w:val="0"/>
                <w:numId w:val="0"/>
              </w:numPr>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4.1. Страховщик КАСКО и ДСАГО:</w:t>
            </w:r>
          </w:p>
        </w:tc>
        <w:tc>
          <w:tcPr>
            <w:tcW w:w="5415" w:type="dxa"/>
            <w:shd w:val="clear" w:color="auto" w:fill="auto"/>
          </w:tcPr>
          <w:p w14:paraId="7454A693" w14:textId="77777777" w:rsidR="00543BEC" w:rsidRPr="00D11944" w:rsidRDefault="00543BEC" w:rsidP="00543BEC">
            <w:pPr>
              <w:pStyle w:val="Orenburg1"/>
              <w:numPr>
                <w:ilvl w:val="0"/>
                <w:numId w:val="0"/>
              </w:numPr>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4.3. Плательщик по КАСКО и ДСАГО:</w:t>
            </w:r>
          </w:p>
        </w:tc>
      </w:tr>
      <w:tr w:rsidR="00543BEC" w:rsidRPr="00D11944" w14:paraId="213BD4AC" w14:textId="77777777" w:rsidTr="79057948">
        <w:tc>
          <w:tcPr>
            <w:tcW w:w="5387" w:type="dxa"/>
            <w:shd w:val="clear" w:color="auto" w:fill="auto"/>
          </w:tcPr>
          <w:p w14:paraId="56008EAE" w14:textId="77777777" w:rsidR="00543BEC" w:rsidRPr="00D11944" w:rsidRDefault="00543BEC" w:rsidP="00543BEC">
            <w:pPr>
              <w:pStyle w:val="Orenburg1"/>
              <w:numPr>
                <w:ilvl w:val="0"/>
                <w:numId w:val="0"/>
              </w:numPr>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4.2. Страхователь КАСКО и ДСАГО:</w:t>
            </w:r>
          </w:p>
        </w:tc>
        <w:tc>
          <w:tcPr>
            <w:tcW w:w="5415" w:type="dxa"/>
            <w:shd w:val="clear" w:color="auto" w:fill="auto"/>
          </w:tcPr>
          <w:p w14:paraId="6E6E86F2" w14:textId="77777777" w:rsidR="00543BEC" w:rsidRPr="00D11944" w:rsidRDefault="00543BEC" w:rsidP="00543BEC">
            <w:pPr>
              <w:pStyle w:val="Orenburg1"/>
              <w:numPr>
                <w:ilvl w:val="0"/>
                <w:numId w:val="0"/>
              </w:numPr>
              <w:spacing w:before="0" w:after="0" w:line="240" w:lineRule="auto"/>
              <w:jc w:val="both"/>
              <w:rPr>
                <w:rFonts w:ascii="Arial" w:hAnsi="Arial" w:cs="Arial"/>
                <w:b w:val="0"/>
                <w:bCs/>
                <w:snapToGrid w:val="0"/>
                <w:szCs w:val="22"/>
              </w:rPr>
            </w:pPr>
          </w:p>
        </w:tc>
      </w:tr>
      <w:tr w:rsidR="00543BEC" w:rsidRPr="00D11944" w14:paraId="14A01A48" w14:textId="77777777" w:rsidTr="79057948">
        <w:tc>
          <w:tcPr>
            <w:tcW w:w="5387" w:type="dxa"/>
            <w:shd w:val="clear" w:color="auto" w:fill="auto"/>
          </w:tcPr>
          <w:p w14:paraId="0F5A8D8C" w14:textId="77777777" w:rsidR="00543BEC" w:rsidRPr="00D11944" w:rsidRDefault="00543BEC" w:rsidP="00543BEC">
            <w:pPr>
              <w:pStyle w:val="Orenburg1"/>
              <w:numPr>
                <w:ilvl w:val="0"/>
                <w:numId w:val="0"/>
              </w:numPr>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4.4. Страхователь ОСАГО:</w:t>
            </w:r>
          </w:p>
        </w:tc>
        <w:tc>
          <w:tcPr>
            <w:tcW w:w="5415" w:type="dxa"/>
            <w:shd w:val="clear" w:color="auto" w:fill="auto"/>
          </w:tcPr>
          <w:p w14:paraId="1FF4FD24" w14:textId="77777777" w:rsidR="00543BEC" w:rsidRPr="00D11944" w:rsidRDefault="00543BEC" w:rsidP="00543BEC">
            <w:pPr>
              <w:pStyle w:val="Orenburg1"/>
              <w:numPr>
                <w:ilvl w:val="0"/>
                <w:numId w:val="0"/>
              </w:numPr>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4.5. Плательщик по ОСАГО:</w:t>
            </w:r>
          </w:p>
        </w:tc>
      </w:tr>
      <w:tr w:rsidR="00543BEC" w:rsidRPr="00D11944" w14:paraId="6EED9649" w14:textId="77777777" w:rsidTr="79057948">
        <w:tc>
          <w:tcPr>
            <w:tcW w:w="5387" w:type="dxa"/>
            <w:shd w:val="clear" w:color="auto" w:fill="auto"/>
          </w:tcPr>
          <w:p w14:paraId="5D1D0B94" w14:textId="77777777" w:rsidR="00543BEC" w:rsidRPr="00D11944" w:rsidRDefault="00543BEC" w:rsidP="00543BEC">
            <w:pPr>
              <w:pStyle w:val="Orenburg1"/>
              <w:numPr>
                <w:ilvl w:val="0"/>
                <w:numId w:val="37"/>
              </w:numPr>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ДОПОЛНИТЕЛЬНЫЕ УСЛУГИ</w:t>
            </w:r>
          </w:p>
        </w:tc>
        <w:tc>
          <w:tcPr>
            <w:tcW w:w="5415" w:type="dxa"/>
            <w:shd w:val="clear" w:color="auto" w:fill="auto"/>
          </w:tcPr>
          <w:p w14:paraId="3E521B49" w14:textId="77777777" w:rsidR="00543BEC" w:rsidRPr="00D11944" w:rsidRDefault="00543BEC" w:rsidP="00543BEC">
            <w:pPr>
              <w:pStyle w:val="Orenburg1"/>
              <w:numPr>
                <w:ilvl w:val="0"/>
                <w:numId w:val="0"/>
              </w:numPr>
              <w:spacing w:before="0" w:after="0" w:line="240" w:lineRule="auto"/>
              <w:jc w:val="both"/>
              <w:rPr>
                <w:rFonts w:ascii="Arial" w:hAnsi="Arial" w:cs="Arial"/>
                <w:b w:val="0"/>
                <w:bCs/>
                <w:snapToGrid w:val="0"/>
                <w:szCs w:val="22"/>
              </w:rPr>
            </w:pPr>
          </w:p>
        </w:tc>
      </w:tr>
      <w:tr w:rsidR="00543BEC" w:rsidRPr="00D11944" w14:paraId="503F21F4" w14:textId="77777777" w:rsidTr="79057948">
        <w:tc>
          <w:tcPr>
            <w:tcW w:w="5387" w:type="dxa"/>
            <w:shd w:val="clear" w:color="auto" w:fill="auto"/>
          </w:tcPr>
          <w:p w14:paraId="2BAB5566" w14:textId="77777777" w:rsidR="00543BEC" w:rsidRPr="00D11944" w:rsidRDefault="00543BEC" w:rsidP="00543BEC">
            <w:pPr>
              <w:pStyle w:val="Orenburg1"/>
              <w:numPr>
                <w:ilvl w:val="0"/>
                <w:numId w:val="0"/>
              </w:numPr>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Наименование                  Кол-во                           Ед. измерения</w:t>
            </w:r>
          </w:p>
        </w:tc>
        <w:tc>
          <w:tcPr>
            <w:tcW w:w="5415" w:type="dxa"/>
            <w:shd w:val="clear" w:color="auto" w:fill="auto"/>
          </w:tcPr>
          <w:p w14:paraId="66F7ECAA" w14:textId="77777777" w:rsidR="00543BEC" w:rsidRPr="00D11944" w:rsidRDefault="00543BEC" w:rsidP="00543BEC">
            <w:pPr>
              <w:pStyle w:val="Orenburg1"/>
              <w:numPr>
                <w:ilvl w:val="0"/>
                <w:numId w:val="0"/>
              </w:numPr>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Наименование                  Кол-во                           Ед. измерения</w:t>
            </w:r>
          </w:p>
        </w:tc>
      </w:tr>
      <w:tr w:rsidR="00543BEC" w:rsidRPr="00D11944" w14:paraId="5ABBD344" w14:textId="77777777" w:rsidTr="79057948">
        <w:tc>
          <w:tcPr>
            <w:tcW w:w="5387" w:type="dxa"/>
            <w:shd w:val="clear" w:color="auto" w:fill="auto"/>
          </w:tcPr>
          <w:p w14:paraId="21067292" w14:textId="77777777" w:rsidR="00543BEC" w:rsidRPr="00D11944" w:rsidRDefault="00543BEC" w:rsidP="00543BEC">
            <w:pPr>
              <w:pStyle w:val="Orenburg1"/>
              <w:numPr>
                <w:ilvl w:val="0"/>
                <w:numId w:val="0"/>
              </w:numPr>
              <w:spacing w:before="0" w:after="0" w:line="240" w:lineRule="auto"/>
              <w:ind w:left="405"/>
              <w:jc w:val="both"/>
              <w:rPr>
                <w:rFonts w:ascii="Arial" w:hAnsi="Arial" w:cs="Arial"/>
                <w:b w:val="0"/>
                <w:bCs/>
                <w:snapToGrid w:val="0"/>
                <w:szCs w:val="22"/>
              </w:rPr>
            </w:pPr>
          </w:p>
        </w:tc>
        <w:tc>
          <w:tcPr>
            <w:tcW w:w="5415" w:type="dxa"/>
            <w:shd w:val="clear" w:color="auto" w:fill="auto"/>
          </w:tcPr>
          <w:p w14:paraId="0F661838" w14:textId="77777777" w:rsidR="00543BEC" w:rsidRPr="00D11944" w:rsidRDefault="00543BEC" w:rsidP="00543BEC">
            <w:pPr>
              <w:pStyle w:val="Orenburg1"/>
              <w:numPr>
                <w:ilvl w:val="0"/>
                <w:numId w:val="0"/>
              </w:numPr>
              <w:spacing w:before="0" w:after="0" w:line="240" w:lineRule="auto"/>
              <w:jc w:val="both"/>
              <w:rPr>
                <w:rFonts w:ascii="Arial" w:hAnsi="Arial" w:cs="Arial"/>
                <w:b w:val="0"/>
                <w:bCs/>
                <w:snapToGrid w:val="0"/>
                <w:szCs w:val="22"/>
              </w:rPr>
            </w:pPr>
          </w:p>
        </w:tc>
      </w:tr>
      <w:tr w:rsidR="00543BEC" w:rsidRPr="00D11944" w14:paraId="087009FE" w14:textId="77777777" w:rsidTr="79057948">
        <w:tc>
          <w:tcPr>
            <w:tcW w:w="10802" w:type="dxa"/>
            <w:gridSpan w:val="2"/>
            <w:shd w:val="clear" w:color="auto" w:fill="auto"/>
          </w:tcPr>
          <w:p w14:paraId="72A4B702" w14:textId="77777777" w:rsidR="00543BEC" w:rsidRPr="00D11944" w:rsidRDefault="00543BEC" w:rsidP="00543BEC">
            <w:pPr>
              <w:pStyle w:val="Orenburg1"/>
              <w:numPr>
                <w:ilvl w:val="0"/>
                <w:numId w:val="37"/>
              </w:numPr>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ПРАВА НА ПРЕДМЕТ ЛИЗИНГА ПО ОКОНЧАНИИ СРОКА ЛИЗИНГА</w:t>
            </w:r>
          </w:p>
          <w:p w14:paraId="1000C41B" w14:textId="21E544F5" w:rsidR="00543BEC" w:rsidRPr="00D11944" w:rsidRDefault="001B068D" w:rsidP="001B068D">
            <w:pPr>
              <w:pStyle w:val="Orenburg1"/>
              <w:numPr>
                <w:ilvl w:val="0"/>
                <w:numId w:val="0"/>
              </w:numPr>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По окончании срока лизинга право собственности на Предмет лизинга передается Лизингодателем Лизингополучателю путем заключения и исполнения отдельного договора купли-продажи имущества, составлявшего Предмет лизинга.</w:t>
            </w:r>
            <w:r w:rsidRPr="00D11944" w:rsidDel="001B068D">
              <w:rPr>
                <w:rFonts w:ascii="Arial" w:hAnsi="Arial" w:cs="Arial"/>
                <w:b w:val="0"/>
                <w:bCs/>
                <w:snapToGrid w:val="0"/>
                <w:szCs w:val="22"/>
              </w:rPr>
              <w:t xml:space="preserve"> </w:t>
            </w:r>
          </w:p>
        </w:tc>
      </w:tr>
    </w:tbl>
    <w:p w14:paraId="15F4A89E" w14:textId="77777777" w:rsidR="00E3671D" w:rsidRPr="00D11944" w:rsidRDefault="00E3671D" w:rsidP="00E3671D">
      <w:pPr>
        <w:pStyle w:val="Orenburg1"/>
        <w:numPr>
          <w:ilvl w:val="0"/>
          <w:numId w:val="0"/>
        </w:numPr>
        <w:spacing w:before="0" w:after="0" w:line="240" w:lineRule="auto"/>
        <w:ind w:left="360"/>
        <w:jc w:val="left"/>
        <w:outlineLvl w:val="0"/>
        <w:rPr>
          <w:rFonts w:ascii="Arial" w:hAnsi="Arial" w:cs="Arial"/>
          <w:b w:val="0"/>
          <w:bCs/>
          <w:caps/>
          <w:snapToGrid w:val="0"/>
          <w:szCs w:val="22"/>
        </w:rPr>
      </w:pPr>
    </w:p>
    <w:p w14:paraId="50DC7DE4" w14:textId="543AEC8D" w:rsidR="00E3671D" w:rsidRPr="00D11944" w:rsidRDefault="00E3671D" w:rsidP="00E3671D">
      <w:pPr>
        <w:pStyle w:val="Orenburg1"/>
        <w:numPr>
          <w:ilvl w:val="0"/>
          <w:numId w:val="0"/>
        </w:numPr>
        <w:spacing w:before="0" w:after="0" w:line="240" w:lineRule="auto"/>
        <w:ind w:left="360"/>
        <w:jc w:val="left"/>
        <w:outlineLvl w:val="0"/>
        <w:rPr>
          <w:rFonts w:ascii="Arial" w:hAnsi="Arial" w:cs="Arial"/>
          <w:b w:val="0"/>
          <w:bCs/>
          <w:caps/>
          <w:snapToGrid w:val="0"/>
          <w:szCs w:val="22"/>
        </w:rPr>
      </w:pPr>
    </w:p>
    <w:p w14:paraId="7B9A38D3" w14:textId="2853EBD6" w:rsidR="00FC1513" w:rsidRPr="00D11944" w:rsidRDefault="00D173DB" w:rsidP="00062917">
      <w:pPr>
        <w:pStyle w:val="1"/>
        <w:tabs>
          <w:tab w:val="left" w:pos="426"/>
        </w:tabs>
        <w:jc w:val="left"/>
        <w:rPr>
          <w:rFonts w:ascii="Arial" w:hAnsi="Arial" w:cs="Arial"/>
          <w:b w:val="0"/>
          <w:bCs/>
          <w:sz w:val="22"/>
          <w:szCs w:val="22"/>
        </w:rPr>
      </w:pPr>
      <w:bookmarkStart w:id="0" w:name="_Ref422026464"/>
      <w:r w:rsidRPr="00D11944">
        <w:rPr>
          <w:rFonts w:ascii="Arial" w:hAnsi="Arial" w:cs="Arial"/>
          <w:b w:val="0"/>
          <w:bCs/>
          <w:sz w:val="22"/>
          <w:szCs w:val="22"/>
        </w:rPr>
        <w:t>7</w:t>
      </w:r>
      <w:r w:rsidR="00A64A4B" w:rsidRPr="00D11944">
        <w:rPr>
          <w:rFonts w:ascii="Arial" w:hAnsi="Arial" w:cs="Arial"/>
          <w:b w:val="0"/>
          <w:bCs/>
          <w:sz w:val="22"/>
          <w:szCs w:val="22"/>
        </w:rPr>
        <w:t xml:space="preserve">. </w:t>
      </w:r>
      <w:r w:rsidR="00FC1513" w:rsidRPr="00D11944">
        <w:rPr>
          <w:rFonts w:ascii="Arial" w:hAnsi="Arial" w:cs="Arial"/>
          <w:b w:val="0"/>
          <w:bCs/>
          <w:sz w:val="22"/>
          <w:szCs w:val="22"/>
        </w:rPr>
        <w:t>Термины и определения</w:t>
      </w:r>
    </w:p>
    <w:p w14:paraId="6682E82B" w14:textId="1C062D0F"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Если иного не требует контекст, то перечисленные ниже термины и определения, встречающиеся в настоящ</w:t>
      </w:r>
      <w:r w:rsidR="009A07B1" w:rsidRPr="00D11944">
        <w:rPr>
          <w:rFonts w:ascii="Arial" w:hAnsi="Arial" w:cs="Arial"/>
          <w:bCs/>
          <w:sz w:val="22"/>
          <w:szCs w:val="22"/>
        </w:rPr>
        <w:t xml:space="preserve">ем </w:t>
      </w:r>
      <w:r w:rsidR="00570AE7" w:rsidRPr="00D11944">
        <w:rPr>
          <w:rFonts w:ascii="Arial" w:hAnsi="Arial" w:cs="Arial"/>
          <w:bCs/>
          <w:sz w:val="22"/>
          <w:szCs w:val="22"/>
        </w:rPr>
        <w:t>Контракте</w:t>
      </w:r>
      <w:r w:rsidRPr="00D11944">
        <w:rPr>
          <w:rFonts w:ascii="Arial" w:hAnsi="Arial" w:cs="Arial"/>
          <w:bCs/>
          <w:sz w:val="22"/>
          <w:szCs w:val="22"/>
        </w:rPr>
        <w:t xml:space="preserve">, имеют следующие значения для целей </w:t>
      </w:r>
      <w:r w:rsidR="009A07B1" w:rsidRPr="00D11944">
        <w:rPr>
          <w:rFonts w:ascii="Arial" w:hAnsi="Arial" w:cs="Arial"/>
          <w:bCs/>
          <w:sz w:val="22"/>
          <w:szCs w:val="22"/>
        </w:rPr>
        <w:t xml:space="preserve">настоящего </w:t>
      </w:r>
      <w:r w:rsidR="00570AE7" w:rsidRPr="00D11944">
        <w:rPr>
          <w:rFonts w:ascii="Arial" w:hAnsi="Arial" w:cs="Arial"/>
          <w:bCs/>
          <w:sz w:val="22"/>
          <w:szCs w:val="22"/>
        </w:rPr>
        <w:t>Контракта</w:t>
      </w:r>
      <w:r w:rsidRPr="00D11944">
        <w:rPr>
          <w:rFonts w:ascii="Arial" w:hAnsi="Arial" w:cs="Arial"/>
          <w:bCs/>
          <w:sz w:val="22"/>
          <w:szCs w:val="22"/>
        </w:rPr>
        <w:t>.</w:t>
      </w:r>
    </w:p>
    <w:p w14:paraId="4711B195" w14:textId="33FB5DC2"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«Авансовый платеж», «Аванс» – первый платеж по </w:t>
      </w:r>
      <w:r w:rsidR="00570AE7" w:rsidRPr="00D11944">
        <w:rPr>
          <w:rFonts w:ascii="Arial" w:hAnsi="Arial" w:cs="Arial"/>
          <w:bCs/>
          <w:sz w:val="22"/>
          <w:szCs w:val="22"/>
        </w:rPr>
        <w:t>Контракту</w:t>
      </w:r>
      <w:r w:rsidRPr="00D11944">
        <w:rPr>
          <w:rFonts w:ascii="Arial" w:hAnsi="Arial" w:cs="Arial"/>
          <w:bCs/>
          <w:sz w:val="22"/>
          <w:szCs w:val="22"/>
        </w:rPr>
        <w:t>, входящий в Сумму лизинговых платежей и уплачиваемый Лизингополучателем Лизингодателю.</w:t>
      </w:r>
    </w:p>
    <w:p w14:paraId="1A1BBA92" w14:textId="01B1E029" w:rsidR="00FC1513" w:rsidRPr="00D11944" w:rsidRDefault="00FC1513" w:rsidP="00062917">
      <w:pPr>
        <w:tabs>
          <w:tab w:val="left" w:pos="426"/>
        </w:tabs>
        <w:jc w:val="both"/>
        <w:rPr>
          <w:rFonts w:ascii="Arial" w:hAnsi="Arial" w:cs="Arial"/>
          <w:bCs/>
          <w:sz w:val="22"/>
          <w:szCs w:val="22"/>
        </w:rPr>
      </w:pPr>
      <w:r w:rsidRPr="00D11944">
        <w:rPr>
          <w:rFonts w:ascii="Arial" w:hAnsi="Arial" w:cs="Arial"/>
          <w:bCs/>
          <w:sz w:val="22"/>
          <w:szCs w:val="22"/>
        </w:rPr>
        <w:t xml:space="preserve">«Валюта </w:t>
      </w:r>
      <w:r w:rsidR="00570AE7" w:rsidRPr="00D11944">
        <w:rPr>
          <w:rFonts w:ascii="Arial" w:hAnsi="Arial" w:cs="Arial"/>
          <w:bCs/>
          <w:sz w:val="22"/>
          <w:szCs w:val="22"/>
        </w:rPr>
        <w:t>Контракта</w:t>
      </w:r>
      <w:r w:rsidRPr="00D11944">
        <w:rPr>
          <w:rFonts w:ascii="Arial" w:hAnsi="Arial" w:cs="Arial"/>
          <w:bCs/>
          <w:sz w:val="22"/>
          <w:szCs w:val="22"/>
        </w:rPr>
        <w:t xml:space="preserve">» – российский рубль либо иностранная валюта, в которой определены денежные обязательства сторон </w:t>
      </w:r>
      <w:r w:rsidR="00570AE7" w:rsidRPr="00D11944">
        <w:rPr>
          <w:rFonts w:ascii="Arial" w:hAnsi="Arial" w:cs="Arial"/>
          <w:bCs/>
          <w:sz w:val="22"/>
          <w:szCs w:val="22"/>
        </w:rPr>
        <w:t>Контракта</w:t>
      </w:r>
      <w:r w:rsidRPr="00D11944">
        <w:rPr>
          <w:rFonts w:ascii="Arial" w:hAnsi="Arial" w:cs="Arial"/>
          <w:bCs/>
          <w:sz w:val="22"/>
          <w:szCs w:val="22"/>
        </w:rPr>
        <w:t xml:space="preserve">. Независимо от того, в какой валюте определены денежные обязательства, они подлежат оплате в российских рублях по курсу, определенному в </w:t>
      </w:r>
      <w:r w:rsidR="00570AE7" w:rsidRPr="00D11944">
        <w:rPr>
          <w:rFonts w:ascii="Arial" w:hAnsi="Arial" w:cs="Arial"/>
          <w:bCs/>
          <w:sz w:val="22"/>
          <w:szCs w:val="22"/>
        </w:rPr>
        <w:t>Контракте</w:t>
      </w:r>
      <w:r w:rsidRPr="00D11944">
        <w:rPr>
          <w:rFonts w:ascii="Arial" w:hAnsi="Arial" w:cs="Arial"/>
          <w:bCs/>
          <w:sz w:val="22"/>
          <w:szCs w:val="22"/>
        </w:rPr>
        <w:t>.</w:t>
      </w:r>
    </w:p>
    <w:p w14:paraId="34D13E6B" w14:textId="77777777" w:rsidR="00FC1513" w:rsidRPr="00D11944" w:rsidRDefault="00FC1513" w:rsidP="00062917">
      <w:pPr>
        <w:tabs>
          <w:tab w:val="left" w:pos="426"/>
        </w:tabs>
        <w:jc w:val="both"/>
        <w:rPr>
          <w:rFonts w:ascii="Arial" w:hAnsi="Arial" w:cs="Arial"/>
          <w:bCs/>
          <w:sz w:val="22"/>
          <w:szCs w:val="22"/>
        </w:rPr>
      </w:pPr>
      <w:r w:rsidRPr="00D11944">
        <w:rPr>
          <w:rFonts w:ascii="Arial" w:hAnsi="Arial" w:cs="Arial"/>
          <w:bCs/>
          <w:sz w:val="22"/>
          <w:szCs w:val="22"/>
        </w:rPr>
        <w:t>«Валюта Договора купли-продажи» – российский рубль либо иностранная валюта, в которой определены денежные обязательства сторон Договора купли-продажи. Независимо от того, в какой валюте определены денежные обязательства, они подлежат оплате в российских рублях по курсу, определенному в Договоре купли-продажи.</w:t>
      </w:r>
    </w:p>
    <w:p w14:paraId="5A545E5E" w14:textId="77777777"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«Выкупная цена» – денежная сумма, являющаяся платой Лизингодателю за передачу права собственности на Предмет лизинга Лизингополучателю, подлежащая уплате Лизингополучателем Лизингодателю по окончании срока лизинга, но до перехода к Лизингополучателю права собственности на Предмет лизинга.</w:t>
      </w:r>
    </w:p>
    <w:p w14:paraId="71B531A2" w14:textId="1FF13EF7" w:rsidR="00FC1513" w:rsidRPr="00D11944" w:rsidRDefault="00FC1513" w:rsidP="00062917">
      <w:pPr>
        <w:tabs>
          <w:tab w:val="left" w:pos="426"/>
        </w:tabs>
        <w:jc w:val="both"/>
        <w:rPr>
          <w:rFonts w:ascii="Arial" w:hAnsi="Arial" w:cs="Arial"/>
          <w:bCs/>
          <w:sz w:val="22"/>
          <w:szCs w:val="22"/>
        </w:rPr>
      </w:pPr>
      <w:r w:rsidRPr="00D11944">
        <w:rPr>
          <w:rFonts w:ascii="Arial" w:hAnsi="Arial" w:cs="Arial"/>
          <w:bCs/>
          <w:sz w:val="22"/>
          <w:szCs w:val="22"/>
        </w:rPr>
        <w:t xml:space="preserve">«График лизинговых платежей» – перечень лизинговых платежей по </w:t>
      </w:r>
      <w:r w:rsidR="00570AE7" w:rsidRPr="00D11944">
        <w:rPr>
          <w:rFonts w:ascii="Arial" w:hAnsi="Arial" w:cs="Arial"/>
          <w:bCs/>
          <w:sz w:val="22"/>
          <w:szCs w:val="22"/>
        </w:rPr>
        <w:t>Контракту</w:t>
      </w:r>
      <w:r w:rsidRPr="00D11944">
        <w:rPr>
          <w:rFonts w:ascii="Arial" w:hAnsi="Arial" w:cs="Arial"/>
          <w:bCs/>
          <w:sz w:val="22"/>
          <w:szCs w:val="22"/>
        </w:rPr>
        <w:t xml:space="preserve"> с указанием размера каждого Лизингового платежа и календарных дат, до наступления которых каждый из Лизинговых платежей должен быть уплачен Лизингополучателем Лизингодателю. </w:t>
      </w:r>
    </w:p>
    <w:p w14:paraId="4F3E0CDC" w14:textId="05095ACF"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w:t>
      </w:r>
      <w:r w:rsidR="00570AE7" w:rsidRPr="00D11944">
        <w:rPr>
          <w:rFonts w:ascii="Arial" w:hAnsi="Arial" w:cs="Arial"/>
          <w:bCs/>
          <w:sz w:val="22"/>
          <w:szCs w:val="22"/>
        </w:rPr>
        <w:t>Контракт</w:t>
      </w:r>
      <w:r w:rsidRPr="00D11944">
        <w:rPr>
          <w:rFonts w:ascii="Arial" w:hAnsi="Arial" w:cs="Arial"/>
          <w:bCs/>
          <w:sz w:val="22"/>
          <w:szCs w:val="22"/>
        </w:rPr>
        <w:t>» – договор финансовой аренды (лизинга) со всеми изменениями и дополнениями, заключаемый между Лизингодателем и Лизингополучателем.</w:t>
      </w:r>
    </w:p>
    <w:p w14:paraId="1A803B40" w14:textId="77777777"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«Договор купли-продажи» - договор купли-продажи имущества, являющегося Предметом лизинга, заключаемый между Продавцом и Лизингодателем в качестве покупателя.</w:t>
      </w:r>
    </w:p>
    <w:p w14:paraId="446DCC3C" w14:textId="77777777"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«Договор страхования» - договор страхования (страховой полис) имущества, являющегося Предметом лизинга, включающий в себя все документы, на которые такой договор (полис) ссылается, включая правила страхования, утвержденные Страховщиком.</w:t>
      </w:r>
    </w:p>
    <w:p w14:paraId="2BCFDCE9" w14:textId="2BDB42C3"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«Дополнительный срок аренды» – период времени, начинающийся в день, следующий за последним днем Срока лизинга Предмета лизинга и заканчивающийся либо в день перехода права собственности на Предмет лизинга от Лизингодателя Лизингополучателю или указанному Лизингополучателем лицу, либо в день возврата Предмета лизинга Лизингодателю.</w:t>
      </w:r>
    </w:p>
    <w:p w14:paraId="605A8E51" w14:textId="52ED6FD8"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«Дополнительные услуги» – услуги, оказываемые Лизингодателем Лизингополучателю и связанные с Предметом лизинга и/или с </w:t>
      </w:r>
      <w:r w:rsidR="00570AE7" w:rsidRPr="00D11944">
        <w:rPr>
          <w:rFonts w:ascii="Arial" w:hAnsi="Arial" w:cs="Arial"/>
          <w:bCs/>
          <w:sz w:val="22"/>
          <w:szCs w:val="22"/>
        </w:rPr>
        <w:t>Контрактом</w:t>
      </w:r>
      <w:r w:rsidRPr="00D11944">
        <w:rPr>
          <w:rFonts w:ascii="Arial" w:hAnsi="Arial" w:cs="Arial"/>
          <w:bCs/>
          <w:sz w:val="22"/>
          <w:szCs w:val="22"/>
        </w:rPr>
        <w:t xml:space="preserve">. </w:t>
      </w:r>
    </w:p>
    <w:p w14:paraId="0D1291B2" w14:textId="79E89798"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«Досрочный выкуп Предмета лизинга» - передача Лизингодателем права собственности на Предмет лизинга Лизингополучателю ранее окончания срока лизинга на условиях, установленных </w:t>
      </w:r>
      <w:r w:rsidR="00570AE7" w:rsidRPr="00D11944">
        <w:rPr>
          <w:rFonts w:ascii="Arial" w:hAnsi="Arial" w:cs="Arial"/>
          <w:bCs/>
          <w:sz w:val="22"/>
          <w:szCs w:val="22"/>
        </w:rPr>
        <w:t>Контрактом</w:t>
      </w:r>
      <w:r w:rsidRPr="00D11944">
        <w:rPr>
          <w:rFonts w:ascii="Arial" w:hAnsi="Arial" w:cs="Arial"/>
          <w:bCs/>
          <w:sz w:val="22"/>
          <w:szCs w:val="22"/>
        </w:rPr>
        <w:t xml:space="preserve">. </w:t>
      </w:r>
    </w:p>
    <w:p w14:paraId="1C6C0C18" w14:textId="77777777"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«ДСАГО» - добровольное страхование гражданской ответственности владельцев транспортных средств.»</w:t>
      </w:r>
    </w:p>
    <w:p w14:paraId="7818B18F" w14:textId="77777777"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«Информационная система» - информационная система Лизингодателя, предназначенная для удаленного (дистанционного) взаимодействия с лизингополучателями. </w:t>
      </w:r>
    </w:p>
    <w:p w14:paraId="6660A7AB" w14:textId="77777777"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«Информационная услуга» – услуга по поиску и подбору Предмета лизинга, оказываемая Лизингодателем Лизингополучателю, которая заключается в информировании Лизингодателем Лизингополучателя об известном Лизингодателю имуществе, его характеристиках, условиях обслуживания.</w:t>
      </w:r>
    </w:p>
    <w:p w14:paraId="250D3A8B" w14:textId="77777777"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«Комиссионный сбор» - плата за оказание Лизингодателем Лизингополучателю разовых услуг по организации сделки лизинга.</w:t>
      </w:r>
    </w:p>
    <w:p w14:paraId="12315089" w14:textId="014B4543" w:rsidR="00FC1513" w:rsidRPr="00D11944" w:rsidRDefault="00FC1513" w:rsidP="00062917">
      <w:pPr>
        <w:tabs>
          <w:tab w:val="left" w:pos="426"/>
        </w:tabs>
        <w:jc w:val="both"/>
        <w:rPr>
          <w:rFonts w:ascii="Arial" w:hAnsi="Arial" w:cs="Arial"/>
          <w:bCs/>
          <w:sz w:val="22"/>
          <w:szCs w:val="22"/>
        </w:rPr>
      </w:pPr>
      <w:r w:rsidRPr="00D11944">
        <w:rPr>
          <w:rFonts w:ascii="Arial" w:hAnsi="Arial" w:cs="Arial"/>
          <w:bCs/>
          <w:sz w:val="22"/>
          <w:szCs w:val="22"/>
        </w:rPr>
        <w:t>«КАСКО» - страхование Предмета лизинга от рисков утраты (хищения, угона), уничтожения и повреждения.</w:t>
      </w:r>
    </w:p>
    <w:p w14:paraId="5F74DC33" w14:textId="77777777" w:rsidR="00702FFB" w:rsidRPr="00D11944" w:rsidRDefault="00702FFB"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«Лизингодатель» - _________________________</w:t>
      </w:r>
    </w:p>
    <w:p w14:paraId="48A0BFCE" w14:textId="6B0C9229" w:rsidR="00FC1513" w:rsidRPr="00D11944" w:rsidRDefault="00702FFB"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w:t>
      </w:r>
      <w:r w:rsidR="00FC1513" w:rsidRPr="00D11944">
        <w:rPr>
          <w:rFonts w:ascii="Arial" w:hAnsi="Arial" w:cs="Arial"/>
          <w:bCs/>
          <w:sz w:val="22"/>
          <w:szCs w:val="22"/>
        </w:rPr>
        <w:t xml:space="preserve">Лизингополучатель» - юридическое лицо или физическое лицо, зарегистрированное в качестве индивидуального предпринимателя и осуществляющее предпринимательскую деятельность, указанное в Договоре лизинга, которое в соответствии с </w:t>
      </w:r>
      <w:r w:rsidR="00570AE7" w:rsidRPr="00D11944">
        <w:rPr>
          <w:rFonts w:ascii="Arial" w:hAnsi="Arial" w:cs="Arial"/>
          <w:bCs/>
          <w:sz w:val="22"/>
          <w:szCs w:val="22"/>
        </w:rPr>
        <w:t>Контрактом</w:t>
      </w:r>
      <w:r w:rsidR="00FC1513" w:rsidRPr="00D11944">
        <w:rPr>
          <w:rFonts w:ascii="Arial" w:hAnsi="Arial" w:cs="Arial"/>
          <w:bCs/>
          <w:sz w:val="22"/>
          <w:szCs w:val="22"/>
        </w:rPr>
        <w:t xml:space="preserve"> получает от Лизингодателя Предмет лизинга во временное владение и пользование. </w:t>
      </w:r>
    </w:p>
    <w:p w14:paraId="59EB19CD" w14:textId="5C50171E"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lastRenderedPageBreak/>
        <w:t xml:space="preserve">«Лизинговый платеж», «Лизинговый платеж к уплате» – платеж Лизингодателю по </w:t>
      </w:r>
      <w:r w:rsidR="00570AE7" w:rsidRPr="00D11944">
        <w:rPr>
          <w:rFonts w:ascii="Arial" w:hAnsi="Arial" w:cs="Arial"/>
          <w:bCs/>
          <w:sz w:val="22"/>
          <w:szCs w:val="22"/>
        </w:rPr>
        <w:t>Контракту</w:t>
      </w:r>
      <w:r w:rsidRPr="00D11944">
        <w:rPr>
          <w:rFonts w:ascii="Arial" w:hAnsi="Arial" w:cs="Arial"/>
          <w:bCs/>
          <w:sz w:val="22"/>
          <w:szCs w:val="22"/>
        </w:rPr>
        <w:t>, размер и срок уплаты которого установлен Графиком лизинговых платежей.</w:t>
      </w:r>
    </w:p>
    <w:p w14:paraId="2B49B0C1" w14:textId="66649100"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«Лизинговый платеж к начислению» –</w:t>
      </w:r>
      <w:r w:rsidR="00A74A12" w:rsidRPr="00D11944">
        <w:rPr>
          <w:rFonts w:ascii="Arial" w:hAnsi="Arial" w:cs="Arial"/>
          <w:bCs/>
          <w:sz w:val="22"/>
          <w:szCs w:val="22"/>
        </w:rPr>
        <w:t xml:space="preserve"> </w:t>
      </w:r>
      <w:r w:rsidR="009262D2" w:rsidRPr="00D11944">
        <w:rPr>
          <w:rFonts w:ascii="Arial" w:hAnsi="Arial" w:cs="Arial"/>
          <w:bCs/>
          <w:sz w:val="22"/>
          <w:szCs w:val="22"/>
        </w:rPr>
        <w:t xml:space="preserve">используемая в налоговом учете стоимость ежемесячных услуг Лизингодателя по предоставлению в лизинг Предмета лизинга, оказываемых Лизингодателем Лизингополучателю по </w:t>
      </w:r>
      <w:r w:rsidR="00ED1E73" w:rsidRPr="00D11944">
        <w:rPr>
          <w:rFonts w:ascii="Arial" w:hAnsi="Arial" w:cs="Arial"/>
          <w:bCs/>
          <w:sz w:val="22"/>
          <w:szCs w:val="22"/>
        </w:rPr>
        <w:t>Кон</w:t>
      </w:r>
      <w:r w:rsidR="00455B38" w:rsidRPr="00D11944">
        <w:rPr>
          <w:rFonts w:ascii="Arial" w:hAnsi="Arial" w:cs="Arial"/>
          <w:bCs/>
          <w:sz w:val="22"/>
          <w:szCs w:val="22"/>
        </w:rPr>
        <w:t>тракту</w:t>
      </w:r>
      <w:r w:rsidR="009262D2" w:rsidRPr="00D11944">
        <w:rPr>
          <w:rFonts w:ascii="Arial" w:hAnsi="Arial" w:cs="Arial"/>
          <w:bCs/>
          <w:sz w:val="22"/>
          <w:szCs w:val="22"/>
        </w:rPr>
        <w:t xml:space="preserve">, размер  </w:t>
      </w:r>
      <w:r w:rsidR="00922DAB">
        <w:rPr>
          <w:rFonts w:ascii="Arial" w:hAnsi="Arial" w:cs="Arial"/>
          <w:bCs/>
          <w:sz w:val="22"/>
          <w:szCs w:val="22"/>
        </w:rPr>
        <w:t xml:space="preserve">оказания </w:t>
      </w:r>
      <w:r w:rsidR="009262D2" w:rsidRPr="00D11944">
        <w:rPr>
          <w:rFonts w:ascii="Arial" w:hAnsi="Arial" w:cs="Arial"/>
          <w:bCs/>
          <w:sz w:val="22"/>
          <w:szCs w:val="22"/>
        </w:rPr>
        <w:t>которых установлен Графиком лизинговых платежей.</w:t>
      </w:r>
    </w:p>
    <w:p w14:paraId="3532861C" w14:textId="3665EE08" w:rsidR="00CC2FB4" w:rsidRPr="00D11944" w:rsidRDefault="00CC2FB4"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«ОСАГО» - обязательное страхование гражданской ответственности владельцев транспортных средств.</w:t>
      </w:r>
    </w:p>
    <w:p w14:paraId="7FD379B5" w14:textId="1506D819"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«Плательщик страховой премии» – сторона </w:t>
      </w:r>
      <w:r w:rsidR="00570AE7" w:rsidRPr="00D11944">
        <w:rPr>
          <w:rFonts w:ascii="Arial" w:hAnsi="Arial" w:cs="Arial"/>
          <w:bCs/>
          <w:sz w:val="22"/>
          <w:szCs w:val="22"/>
        </w:rPr>
        <w:t>Контракта</w:t>
      </w:r>
      <w:r w:rsidRPr="00D11944">
        <w:rPr>
          <w:rFonts w:ascii="Arial" w:hAnsi="Arial" w:cs="Arial"/>
          <w:bCs/>
          <w:sz w:val="22"/>
          <w:szCs w:val="22"/>
        </w:rPr>
        <w:t xml:space="preserve">, на которую в соответствии с условиями </w:t>
      </w:r>
      <w:r w:rsidR="00570AE7" w:rsidRPr="00D11944">
        <w:rPr>
          <w:rFonts w:ascii="Arial" w:hAnsi="Arial" w:cs="Arial"/>
          <w:bCs/>
          <w:sz w:val="22"/>
          <w:szCs w:val="22"/>
        </w:rPr>
        <w:t>Контракта</w:t>
      </w:r>
      <w:r w:rsidRPr="00D11944">
        <w:rPr>
          <w:rFonts w:ascii="Arial" w:hAnsi="Arial" w:cs="Arial"/>
          <w:bCs/>
          <w:sz w:val="22"/>
          <w:szCs w:val="22"/>
        </w:rPr>
        <w:t xml:space="preserve"> возложена обязанность по уплате страховой премии по отдельным рискам, связанным с Предметом лизинга.</w:t>
      </w:r>
    </w:p>
    <w:p w14:paraId="0474A57A" w14:textId="285F032B" w:rsidR="00543BEC" w:rsidRPr="00D11944" w:rsidRDefault="00543BEC" w:rsidP="00543BEC">
      <w:pPr>
        <w:tabs>
          <w:tab w:val="left" w:pos="426"/>
        </w:tabs>
        <w:autoSpaceDE w:val="0"/>
        <w:autoSpaceDN w:val="0"/>
        <w:adjustRightInd w:val="0"/>
        <w:jc w:val="both"/>
        <w:rPr>
          <w:rFonts w:ascii="Arial" w:hAnsi="Arial" w:cs="Arial"/>
          <w:bCs/>
          <w:sz w:val="22"/>
          <w:szCs w:val="22"/>
        </w:rPr>
      </w:pPr>
      <w:r w:rsidRPr="00D11944">
        <w:rPr>
          <w:rFonts w:ascii="Arial" w:hAnsi="Arial" w:cs="Arial"/>
          <w:bCs/>
          <w:sz w:val="22"/>
          <w:szCs w:val="22"/>
        </w:rPr>
        <w:t xml:space="preserve">«Предмет лизинга» – имущество, указанное в </w:t>
      </w:r>
      <w:r w:rsidR="00570AE7" w:rsidRPr="00D11944">
        <w:rPr>
          <w:rFonts w:ascii="Arial" w:hAnsi="Arial" w:cs="Arial"/>
          <w:bCs/>
          <w:sz w:val="22"/>
          <w:szCs w:val="22"/>
        </w:rPr>
        <w:t>Контракте</w:t>
      </w:r>
      <w:r w:rsidRPr="00D11944">
        <w:rPr>
          <w:rFonts w:ascii="Arial" w:hAnsi="Arial" w:cs="Arial"/>
          <w:bCs/>
          <w:sz w:val="22"/>
          <w:szCs w:val="22"/>
        </w:rPr>
        <w:t xml:space="preserve"> и передаваемое Лизингодателем во временное владение и пользование Лизингополучателю по </w:t>
      </w:r>
      <w:r w:rsidR="00570AE7" w:rsidRPr="00D11944">
        <w:rPr>
          <w:rFonts w:ascii="Arial" w:hAnsi="Arial" w:cs="Arial"/>
          <w:bCs/>
          <w:sz w:val="22"/>
          <w:szCs w:val="22"/>
        </w:rPr>
        <w:t>Контракту</w:t>
      </w:r>
      <w:r w:rsidRPr="00D11944">
        <w:rPr>
          <w:rFonts w:ascii="Arial" w:hAnsi="Arial" w:cs="Arial"/>
          <w:bCs/>
          <w:sz w:val="22"/>
          <w:szCs w:val="22"/>
        </w:rPr>
        <w:t xml:space="preserve">. Предмет лизинга выбирается Лизингополучателем. Предметом лизинга по </w:t>
      </w:r>
      <w:r w:rsidR="00570AE7" w:rsidRPr="00D11944">
        <w:rPr>
          <w:rFonts w:ascii="Arial" w:hAnsi="Arial" w:cs="Arial"/>
          <w:bCs/>
          <w:sz w:val="22"/>
          <w:szCs w:val="22"/>
        </w:rPr>
        <w:t>Контракту</w:t>
      </w:r>
      <w:r w:rsidRPr="00D11944">
        <w:rPr>
          <w:rFonts w:ascii="Arial" w:hAnsi="Arial" w:cs="Arial"/>
          <w:bCs/>
          <w:sz w:val="22"/>
          <w:szCs w:val="22"/>
        </w:rPr>
        <w:t xml:space="preserve"> могут быть тракторы, прицепы и полуприцепы, самоходные дорожно-строительные и иные машины, не подлежащие регистрации в органах ГИБДД.</w:t>
      </w:r>
    </w:p>
    <w:p w14:paraId="5AC21B7E" w14:textId="61D6E8C3" w:rsidR="00E8259E"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Продавец» - юридическое или физическое лицо (в том числе индивидуальный предприниматель), указанное в </w:t>
      </w:r>
      <w:r w:rsidR="00570AE7" w:rsidRPr="00D11944">
        <w:rPr>
          <w:rFonts w:ascii="Arial" w:hAnsi="Arial" w:cs="Arial"/>
          <w:bCs/>
          <w:sz w:val="22"/>
          <w:szCs w:val="22"/>
        </w:rPr>
        <w:t>Контракте</w:t>
      </w:r>
      <w:r w:rsidRPr="00D11944">
        <w:rPr>
          <w:rFonts w:ascii="Arial" w:hAnsi="Arial" w:cs="Arial"/>
          <w:bCs/>
          <w:sz w:val="22"/>
          <w:szCs w:val="22"/>
        </w:rPr>
        <w:t xml:space="preserve">, у которого Лизингодатель приобретает в собственность Предмет лизинга для передачи во временное владение и пользование Лизингополучателю по </w:t>
      </w:r>
      <w:r w:rsidR="00570AE7" w:rsidRPr="00D11944">
        <w:rPr>
          <w:rFonts w:ascii="Arial" w:hAnsi="Arial" w:cs="Arial"/>
          <w:bCs/>
          <w:sz w:val="22"/>
          <w:szCs w:val="22"/>
        </w:rPr>
        <w:t>Контракту</w:t>
      </w:r>
      <w:r w:rsidRPr="00D11944">
        <w:rPr>
          <w:rFonts w:ascii="Arial" w:hAnsi="Arial" w:cs="Arial"/>
          <w:bCs/>
          <w:sz w:val="22"/>
          <w:szCs w:val="22"/>
        </w:rPr>
        <w:t xml:space="preserve">. Продавец определяется </w:t>
      </w:r>
      <w:r w:rsidR="00E8259E" w:rsidRPr="00D11944">
        <w:rPr>
          <w:rFonts w:ascii="Arial" w:hAnsi="Arial" w:cs="Arial"/>
          <w:bCs/>
          <w:sz w:val="22"/>
          <w:szCs w:val="22"/>
        </w:rPr>
        <w:t>Лизингодателем</w:t>
      </w:r>
      <w:r w:rsidRPr="00D11944">
        <w:rPr>
          <w:rFonts w:ascii="Arial" w:hAnsi="Arial" w:cs="Arial"/>
          <w:bCs/>
          <w:sz w:val="22"/>
          <w:szCs w:val="22"/>
        </w:rPr>
        <w:t>.</w:t>
      </w:r>
    </w:p>
    <w:p w14:paraId="294098A0" w14:textId="2EEA079F" w:rsidR="00FC1513" w:rsidRPr="00D11944" w:rsidRDefault="00FC1513" w:rsidP="00EC0882">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w:t>
      </w:r>
      <w:r w:rsidR="00543BEC" w:rsidRPr="00D11944">
        <w:rPr>
          <w:rFonts w:ascii="Arial" w:hAnsi="Arial" w:cs="Arial"/>
          <w:bCs/>
          <w:sz w:val="22"/>
          <w:szCs w:val="22"/>
        </w:rPr>
        <w:t>ПСМ</w:t>
      </w:r>
      <w:r w:rsidRPr="00D11944">
        <w:rPr>
          <w:rFonts w:ascii="Arial" w:hAnsi="Arial" w:cs="Arial"/>
          <w:bCs/>
          <w:sz w:val="22"/>
          <w:szCs w:val="22"/>
        </w:rPr>
        <w:t xml:space="preserve">» - паспорт </w:t>
      </w:r>
      <w:r w:rsidR="00543BEC" w:rsidRPr="00D11944">
        <w:rPr>
          <w:rFonts w:ascii="Arial" w:hAnsi="Arial" w:cs="Arial"/>
          <w:bCs/>
          <w:sz w:val="22"/>
          <w:szCs w:val="22"/>
        </w:rPr>
        <w:t>самоходной машины</w:t>
      </w:r>
      <w:r w:rsidRPr="00D11944">
        <w:rPr>
          <w:rFonts w:ascii="Arial" w:hAnsi="Arial" w:cs="Arial"/>
          <w:bCs/>
          <w:sz w:val="22"/>
          <w:szCs w:val="22"/>
        </w:rPr>
        <w:t xml:space="preserve">. </w:t>
      </w:r>
    </w:p>
    <w:p w14:paraId="799CFD0A" w14:textId="4FBFE19A" w:rsidR="00F8332F" w:rsidRPr="00D11944" w:rsidRDefault="00F8332F"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«Плательщик страховой премии» – сторона </w:t>
      </w:r>
      <w:r w:rsidR="00570AE7" w:rsidRPr="00D11944">
        <w:rPr>
          <w:rFonts w:ascii="Arial" w:hAnsi="Arial" w:cs="Arial"/>
          <w:bCs/>
          <w:sz w:val="22"/>
          <w:szCs w:val="22"/>
        </w:rPr>
        <w:t>Контракта</w:t>
      </w:r>
      <w:r w:rsidRPr="00D11944">
        <w:rPr>
          <w:rFonts w:ascii="Arial" w:hAnsi="Arial" w:cs="Arial"/>
          <w:bCs/>
          <w:sz w:val="22"/>
          <w:szCs w:val="22"/>
        </w:rPr>
        <w:t xml:space="preserve">, на которую в соответствии с условиями </w:t>
      </w:r>
      <w:r w:rsidR="00570AE7" w:rsidRPr="00D11944">
        <w:rPr>
          <w:rFonts w:ascii="Arial" w:hAnsi="Arial" w:cs="Arial"/>
          <w:bCs/>
          <w:sz w:val="22"/>
          <w:szCs w:val="22"/>
        </w:rPr>
        <w:t>Контракта</w:t>
      </w:r>
      <w:r w:rsidRPr="00D11944">
        <w:rPr>
          <w:rFonts w:ascii="Arial" w:hAnsi="Arial" w:cs="Arial"/>
          <w:bCs/>
          <w:sz w:val="22"/>
          <w:szCs w:val="22"/>
        </w:rPr>
        <w:t xml:space="preserve"> возложена обязанность по уплате страховой премии по отдельным рискам, связанным с Предметом лизинга.</w:t>
      </w:r>
    </w:p>
    <w:p w14:paraId="16A4525C" w14:textId="0F3EA073"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«Расходы» - расходы Лизингодателя, связанные с уплатой Лизингодателем сумм штрафов, неустоек, а также любые иные расходы и/или издержки вследствие любого нарушения Лизингополучателем условий  </w:t>
      </w:r>
      <w:r w:rsidR="00570AE7" w:rsidRPr="00D11944">
        <w:rPr>
          <w:rFonts w:ascii="Arial" w:hAnsi="Arial" w:cs="Arial"/>
          <w:bCs/>
          <w:sz w:val="22"/>
          <w:szCs w:val="22"/>
        </w:rPr>
        <w:t>Контракта</w:t>
      </w:r>
      <w:r w:rsidRPr="00D11944">
        <w:rPr>
          <w:rFonts w:ascii="Arial" w:hAnsi="Arial" w:cs="Arial"/>
          <w:bCs/>
          <w:sz w:val="22"/>
          <w:szCs w:val="22"/>
        </w:rPr>
        <w:t>, и/или действующего законодательства, а также нарушения Правил дорожного движения Российской Федерации, иных нормативных актов, устанавливающих требования к дорожному движению, включая нарушения правил перевозки грузов, в том числе, за пределами Российской Федерации, а также нарушения иных нормативных актов, устанавливающих требования к использованию Предмета лизинга, а также вследствие необходимости уплатить утилизационный сбор в отношении Предмета лизинга (независимо от того, возникла ли обязанность по уплате утилизационного сбора до или после передачи Предмета лизинга Лизингодателю Продавцом).</w:t>
      </w:r>
    </w:p>
    <w:p w14:paraId="2979A392" w14:textId="0492E5C4"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«Страхователь» - сторона </w:t>
      </w:r>
      <w:r w:rsidR="00570AE7" w:rsidRPr="00D11944">
        <w:rPr>
          <w:rFonts w:ascii="Arial" w:hAnsi="Arial" w:cs="Arial"/>
          <w:bCs/>
          <w:sz w:val="22"/>
          <w:szCs w:val="22"/>
        </w:rPr>
        <w:t>Контракта</w:t>
      </w:r>
      <w:r w:rsidRPr="00D11944">
        <w:rPr>
          <w:rFonts w:ascii="Arial" w:hAnsi="Arial" w:cs="Arial"/>
          <w:bCs/>
          <w:sz w:val="22"/>
          <w:szCs w:val="22"/>
        </w:rPr>
        <w:t xml:space="preserve">, на которую в соответствии с условиями </w:t>
      </w:r>
      <w:r w:rsidR="00570AE7" w:rsidRPr="00D11944">
        <w:rPr>
          <w:rFonts w:ascii="Arial" w:hAnsi="Arial" w:cs="Arial"/>
          <w:bCs/>
          <w:sz w:val="22"/>
          <w:szCs w:val="22"/>
        </w:rPr>
        <w:t>Контракта</w:t>
      </w:r>
      <w:r w:rsidRPr="00D11944">
        <w:rPr>
          <w:rFonts w:ascii="Arial" w:hAnsi="Arial" w:cs="Arial"/>
          <w:bCs/>
          <w:sz w:val="22"/>
          <w:szCs w:val="22"/>
        </w:rPr>
        <w:t xml:space="preserve"> возложено заключение Договора страхования Предмета лизинга и/или договора страхования гражданской ответственности владельца ТС. </w:t>
      </w:r>
    </w:p>
    <w:p w14:paraId="3A84E4D7" w14:textId="20A81CE6"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«Страховщик» – юридическое лицо, которое в соответствии с действующим законодательством РФ имеет право оказывать услуги страхования.</w:t>
      </w:r>
    </w:p>
    <w:p w14:paraId="174BECEA" w14:textId="77777777"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«Сумма лизинговых платежей» – сумма всех Лизинговых платежей и Авансового платежа. </w:t>
      </w:r>
    </w:p>
    <w:p w14:paraId="56CC9A8F" w14:textId="7D316A03"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«Сумма невыплаченных платежей» – Сумма лизинговых платежей, увеличенная на Выкупную цену, подлежащие уплате неустойки и другие подлежащие уплате, но не уплаченные платежи Лизингополучателя по </w:t>
      </w:r>
      <w:r w:rsidR="00570AE7" w:rsidRPr="00D11944">
        <w:rPr>
          <w:rFonts w:ascii="Arial" w:hAnsi="Arial" w:cs="Arial"/>
          <w:bCs/>
          <w:sz w:val="22"/>
          <w:szCs w:val="22"/>
        </w:rPr>
        <w:t>Контракту</w:t>
      </w:r>
      <w:r w:rsidRPr="00D11944">
        <w:rPr>
          <w:rFonts w:ascii="Arial" w:hAnsi="Arial" w:cs="Arial"/>
          <w:bCs/>
          <w:sz w:val="22"/>
          <w:szCs w:val="22"/>
        </w:rPr>
        <w:t xml:space="preserve">, за вычетом платежей (включая Лизинговые платежи, Авансовый платеж, платежи по уплате неустоек, другие, уплаченные Лизингополучателем платежи по </w:t>
      </w:r>
      <w:r w:rsidR="00570AE7" w:rsidRPr="00D11944">
        <w:rPr>
          <w:rFonts w:ascii="Arial" w:hAnsi="Arial" w:cs="Arial"/>
          <w:bCs/>
          <w:sz w:val="22"/>
          <w:szCs w:val="22"/>
        </w:rPr>
        <w:t>Контракту</w:t>
      </w:r>
      <w:r w:rsidRPr="00D11944">
        <w:rPr>
          <w:rFonts w:ascii="Arial" w:hAnsi="Arial" w:cs="Arial"/>
          <w:bCs/>
          <w:sz w:val="22"/>
          <w:szCs w:val="22"/>
        </w:rPr>
        <w:t>), полученных Лизингодателем от Лизингополучателя.</w:t>
      </w:r>
    </w:p>
    <w:p w14:paraId="025239B8" w14:textId="4CE41B81" w:rsidR="00FC1513" w:rsidRPr="00D11944" w:rsidRDefault="00FC1513" w:rsidP="00062917">
      <w:pPr>
        <w:pStyle w:val="Orenburg2"/>
        <w:numPr>
          <w:ilvl w:val="0"/>
          <w:numId w:val="0"/>
        </w:numPr>
        <w:tabs>
          <w:tab w:val="left" w:pos="426"/>
        </w:tabs>
        <w:rPr>
          <w:rFonts w:ascii="Arial" w:hAnsi="Arial" w:cs="Arial"/>
          <w:bCs/>
          <w:sz w:val="22"/>
          <w:szCs w:val="22"/>
        </w:rPr>
      </w:pPr>
      <w:r w:rsidRPr="00D11944">
        <w:rPr>
          <w:rFonts w:ascii="Arial" w:hAnsi="Arial" w:cs="Arial"/>
          <w:bCs/>
          <w:sz w:val="22"/>
          <w:szCs w:val="22"/>
        </w:rPr>
        <w:t xml:space="preserve">«Сумма досрочного исполнения обязательств» - денежная сумма, указанная в </w:t>
      </w:r>
      <w:r w:rsidR="00570AE7" w:rsidRPr="00D11944">
        <w:rPr>
          <w:rFonts w:ascii="Arial" w:hAnsi="Arial" w:cs="Arial"/>
          <w:bCs/>
          <w:sz w:val="22"/>
          <w:szCs w:val="22"/>
        </w:rPr>
        <w:t>Контракте</w:t>
      </w:r>
      <w:r w:rsidRPr="00D11944">
        <w:rPr>
          <w:rFonts w:ascii="Arial" w:hAnsi="Arial" w:cs="Arial"/>
          <w:bCs/>
          <w:sz w:val="22"/>
          <w:szCs w:val="22"/>
        </w:rPr>
        <w:t xml:space="preserve"> и подлежащая уплате Лизингополучателем, у которого отсутствуют какие-либо нарушения </w:t>
      </w:r>
      <w:r w:rsidR="00570AE7" w:rsidRPr="00D11944">
        <w:rPr>
          <w:rFonts w:ascii="Arial" w:hAnsi="Arial" w:cs="Arial"/>
          <w:bCs/>
          <w:sz w:val="22"/>
          <w:szCs w:val="22"/>
        </w:rPr>
        <w:t>Контракта</w:t>
      </w:r>
      <w:r w:rsidRPr="00D11944">
        <w:rPr>
          <w:rFonts w:ascii="Arial" w:hAnsi="Arial" w:cs="Arial"/>
          <w:bCs/>
          <w:sz w:val="22"/>
          <w:szCs w:val="22"/>
        </w:rPr>
        <w:t xml:space="preserve">, Лизингодателю в случае Досрочного выкупа Предмета лизинга. </w:t>
      </w:r>
    </w:p>
    <w:p w14:paraId="111FBF37" w14:textId="300F304B" w:rsidR="00922DAB"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«Сумма остатка платежей» – денежная сумма, указанная в </w:t>
      </w:r>
      <w:r w:rsidR="00570AE7" w:rsidRPr="00D11944">
        <w:rPr>
          <w:rFonts w:ascii="Arial" w:hAnsi="Arial" w:cs="Arial"/>
          <w:bCs/>
          <w:sz w:val="22"/>
          <w:szCs w:val="22"/>
        </w:rPr>
        <w:t>Контракте</w:t>
      </w:r>
      <w:r w:rsidRPr="00D11944">
        <w:rPr>
          <w:rFonts w:ascii="Arial" w:hAnsi="Arial" w:cs="Arial"/>
          <w:bCs/>
          <w:sz w:val="22"/>
          <w:szCs w:val="22"/>
        </w:rPr>
        <w:t xml:space="preserve"> и подлежащая уплате Лизингополучателем, у которого есть хотя бы одно нарушение </w:t>
      </w:r>
      <w:r w:rsidR="00570AE7" w:rsidRPr="00D11944">
        <w:rPr>
          <w:rFonts w:ascii="Arial" w:hAnsi="Arial" w:cs="Arial"/>
          <w:bCs/>
          <w:sz w:val="22"/>
          <w:szCs w:val="22"/>
        </w:rPr>
        <w:t>Контракта</w:t>
      </w:r>
      <w:r w:rsidRPr="00D11944">
        <w:rPr>
          <w:rFonts w:ascii="Arial" w:hAnsi="Arial" w:cs="Arial"/>
          <w:bCs/>
          <w:sz w:val="22"/>
          <w:szCs w:val="22"/>
        </w:rPr>
        <w:t xml:space="preserve">, в случае Досрочного выкупа Предмета лизинга. </w:t>
      </w:r>
    </w:p>
    <w:p w14:paraId="469C801B" w14:textId="3B5C22B0" w:rsidR="00FC1513" w:rsidRPr="00D11944" w:rsidRDefault="00FC1513" w:rsidP="00EC0882">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«ЭП</w:t>
      </w:r>
      <w:r w:rsidR="00543BEC" w:rsidRPr="00D11944">
        <w:rPr>
          <w:rFonts w:ascii="Arial" w:hAnsi="Arial" w:cs="Arial"/>
          <w:bCs/>
          <w:sz w:val="22"/>
          <w:szCs w:val="22"/>
        </w:rPr>
        <w:t>СМ</w:t>
      </w:r>
      <w:r w:rsidRPr="00D11944">
        <w:rPr>
          <w:rFonts w:ascii="Arial" w:hAnsi="Arial" w:cs="Arial"/>
          <w:bCs/>
          <w:sz w:val="22"/>
          <w:szCs w:val="22"/>
        </w:rPr>
        <w:t xml:space="preserve">» - электронный паспорт </w:t>
      </w:r>
      <w:r w:rsidR="00543BEC" w:rsidRPr="00D11944">
        <w:rPr>
          <w:rFonts w:ascii="Arial" w:hAnsi="Arial" w:cs="Arial"/>
          <w:bCs/>
          <w:sz w:val="22"/>
          <w:szCs w:val="22"/>
        </w:rPr>
        <w:t>самоходной машины</w:t>
      </w:r>
      <w:r w:rsidRPr="00D11944">
        <w:rPr>
          <w:rFonts w:ascii="Arial" w:hAnsi="Arial" w:cs="Arial"/>
          <w:bCs/>
          <w:sz w:val="22"/>
          <w:szCs w:val="22"/>
        </w:rPr>
        <w:t xml:space="preserve">. </w:t>
      </w:r>
    </w:p>
    <w:p w14:paraId="3FAA3577" w14:textId="77777777" w:rsidR="00AE7AA8" w:rsidRPr="00D11944" w:rsidRDefault="00AE7AA8" w:rsidP="00EC0882">
      <w:pPr>
        <w:pStyle w:val="Orenburg2"/>
        <w:numPr>
          <w:ilvl w:val="0"/>
          <w:numId w:val="0"/>
        </w:numPr>
        <w:tabs>
          <w:tab w:val="left" w:pos="426"/>
        </w:tabs>
        <w:spacing w:before="0" w:after="0"/>
        <w:rPr>
          <w:rFonts w:ascii="Arial" w:hAnsi="Arial" w:cs="Arial"/>
          <w:bCs/>
          <w:sz w:val="22"/>
          <w:szCs w:val="22"/>
        </w:rPr>
      </w:pPr>
    </w:p>
    <w:p w14:paraId="351FF359" w14:textId="153C60E5" w:rsidR="00FC1513" w:rsidRPr="00D11944" w:rsidRDefault="008A1E48" w:rsidP="00062917">
      <w:pPr>
        <w:pStyle w:val="1"/>
        <w:tabs>
          <w:tab w:val="left" w:pos="426"/>
        </w:tabs>
        <w:jc w:val="left"/>
        <w:rPr>
          <w:rFonts w:ascii="Arial" w:hAnsi="Arial" w:cs="Arial"/>
          <w:b w:val="0"/>
          <w:bCs/>
          <w:sz w:val="22"/>
          <w:szCs w:val="22"/>
        </w:rPr>
      </w:pPr>
      <w:r w:rsidRPr="00D11944">
        <w:rPr>
          <w:rFonts w:ascii="Arial" w:hAnsi="Arial" w:cs="Arial"/>
          <w:b w:val="0"/>
          <w:bCs/>
          <w:sz w:val="22"/>
          <w:szCs w:val="22"/>
        </w:rPr>
        <w:t>8</w:t>
      </w:r>
      <w:r w:rsidR="00782681" w:rsidRPr="00D11944">
        <w:rPr>
          <w:rFonts w:ascii="Arial" w:hAnsi="Arial" w:cs="Arial"/>
          <w:b w:val="0"/>
          <w:bCs/>
          <w:sz w:val="22"/>
          <w:szCs w:val="22"/>
        </w:rPr>
        <w:t xml:space="preserve">. </w:t>
      </w:r>
      <w:r w:rsidR="00FC1513" w:rsidRPr="00D11944">
        <w:rPr>
          <w:rFonts w:ascii="Arial" w:hAnsi="Arial" w:cs="Arial"/>
          <w:b w:val="0"/>
          <w:bCs/>
          <w:sz w:val="22"/>
          <w:szCs w:val="22"/>
        </w:rPr>
        <w:t>Общие условия</w:t>
      </w:r>
    </w:p>
    <w:p w14:paraId="4AC05869" w14:textId="05EE9B8D" w:rsidR="0019266E" w:rsidRPr="00D11944" w:rsidRDefault="0019266E" w:rsidP="0019266E">
      <w:pPr>
        <w:pStyle w:val="Orenburg2"/>
        <w:numPr>
          <w:ilvl w:val="0"/>
          <w:numId w:val="0"/>
        </w:numPr>
        <w:tabs>
          <w:tab w:val="left" w:pos="426"/>
        </w:tabs>
        <w:spacing w:before="0" w:after="0"/>
        <w:rPr>
          <w:rFonts w:ascii="Arial" w:hAnsi="Arial" w:cs="Arial"/>
          <w:bCs/>
          <w:sz w:val="22"/>
          <w:szCs w:val="22"/>
        </w:rPr>
      </w:pPr>
      <w:bookmarkStart w:id="1" w:name="_Hlk4601264"/>
      <w:r w:rsidRPr="00D11944">
        <w:rPr>
          <w:rFonts w:ascii="Arial" w:hAnsi="Arial" w:cs="Arial"/>
          <w:bCs/>
          <w:sz w:val="22"/>
          <w:szCs w:val="22"/>
        </w:rPr>
        <w:t xml:space="preserve">8.1. В соответствии с условиями </w:t>
      </w:r>
      <w:r w:rsidR="00F812F9" w:rsidRPr="00D11944">
        <w:rPr>
          <w:rFonts w:ascii="Arial" w:hAnsi="Arial" w:cs="Arial"/>
          <w:bCs/>
          <w:sz w:val="22"/>
          <w:szCs w:val="22"/>
        </w:rPr>
        <w:t>Контракта</w:t>
      </w:r>
      <w:r w:rsidRPr="00D11944">
        <w:rPr>
          <w:rFonts w:ascii="Arial" w:hAnsi="Arial" w:cs="Arial"/>
          <w:bCs/>
          <w:sz w:val="22"/>
          <w:szCs w:val="22"/>
        </w:rPr>
        <w:t xml:space="preserve"> Лизингодатель обязуется приобрести в собственность указанное Лизингополучателем имущество (Предмет лизинга) у определенного Лизингодателем Продавца и предоставить Лизингополучателю это имущество (Предмет лизинга) за плату во временное владение и пользование. </w:t>
      </w:r>
      <w:r w:rsidR="00F812F9" w:rsidRPr="00D11944">
        <w:rPr>
          <w:rFonts w:ascii="Arial" w:hAnsi="Arial" w:cs="Arial"/>
          <w:bCs/>
          <w:sz w:val="22"/>
          <w:szCs w:val="22"/>
        </w:rPr>
        <w:t>Контракт</w:t>
      </w:r>
      <w:r w:rsidRPr="00D11944">
        <w:rPr>
          <w:rFonts w:ascii="Arial" w:hAnsi="Arial" w:cs="Arial"/>
          <w:bCs/>
          <w:sz w:val="22"/>
          <w:szCs w:val="22"/>
        </w:rPr>
        <w:t xml:space="preserve"> заключается между Лизингодателем и Лизингополучателем в письменной форме. </w:t>
      </w:r>
    </w:p>
    <w:p w14:paraId="500C80CC" w14:textId="2DD22499" w:rsidR="0019266E" w:rsidRPr="00D11944" w:rsidRDefault="0019266E" w:rsidP="0019266E">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lastRenderedPageBreak/>
        <w:t xml:space="preserve">8.2. Ни одно из положений </w:t>
      </w:r>
      <w:r w:rsidR="00F812F9" w:rsidRPr="00D11944">
        <w:rPr>
          <w:rFonts w:ascii="Arial" w:hAnsi="Arial" w:cs="Arial"/>
          <w:bCs/>
          <w:sz w:val="22"/>
          <w:szCs w:val="22"/>
        </w:rPr>
        <w:t>Контракта</w:t>
      </w:r>
      <w:r w:rsidRPr="00D11944">
        <w:rPr>
          <w:rFonts w:ascii="Arial" w:hAnsi="Arial" w:cs="Arial"/>
          <w:bCs/>
          <w:sz w:val="22"/>
          <w:szCs w:val="22"/>
        </w:rPr>
        <w:t xml:space="preserve"> не наделяет Лизингополучателя правом действовать от имени Лизингодателя или представлять Лизингодателя перед третьими лицами и не содержит в себе доверенность на совершение Лизингополучателем действий от имени Лизингодателя.</w:t>
      </w:r>
    </w:p>
    <w:p w14:paraId="7F1E46F9" w14:textId="5F48889A" w:rsidR="0019266E" w:rsidRPr="00D11944" w:rsidRDefault="0019266E" w:rsidP="0019266E">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8.4. Предмет лизинга выбирается Лизингополучателем и указывается в </w:t>
      </w:r>
      <w:r w:rsidR="00F812F9" w:rsidRPr="00D11944">
        <w:rPr>
          <w:rFonts w:ascii="Arial" w:hAnsi="Arial" w:cs="Arial"/>
          <w:bCs/>
          <w:sz w:val="22"/>
          <w:szCs w:val="22"/>
        </w:rPr>
        <w:t>Контракте</w:t>
      </w:r>
      <w:r w:rsidRPr="00D11944">
        <w:rPr>
          <w:rFonts w:ascii="Arial" w:hAnsi="Arial" w:cs="Arial"/>
          <w:bCs/>
          <w:sz w:val="22"/>
          <w:szCs w:val="22"/>
        </w:rPr>
        <w:t>.</w:t>
      </w:r>
    </w:p>
    <w:p w14:paraId="4795BDD6" w14:textId="77ED2BC7" w:rsidR="0019266E" w:rsidRPr="00D11944" w:rsidRDefault="0019266E" w:rsidP="0019266E">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8.5. Лизингодатель не несет ответственности за выбор Предмета лизинга</w:t>
      </w:r>
      <w:r w:rsidR="00BB4A13" w:rsidRPr="00D11944">
        <w:rPr>
          <w:rFonts w:ascii="Arial" w:hAnsi="Arial" w:cs="Arial"/>
          <w:bCs/>
          <w:sz w:val="22"/>
          <w:szCs w:val="22"/>
        </w:rPr>
        <w:t>,</w:t>
      </w:r>
      <w:r w:rsidRPr="00D11944">
        <w:rPr>
          <w:rFonts w:ascii="Arial" w:hAnsi="Arial" w:cs="Arial"/>
          <w:bCs/>
          <w:sz w:val="22"/>
          <w:szCs w:val="22"/>
        </w:rPr>
        <w:t xml:space="preserve"> а также за соответствие Предмета лизинга целям его использования, интересам и ожиданиям Лизингополучателя.</w:t>
      </w:r>
    </w:p>
    <w:p w14:paraId="56A08C7D" w14:textId="7CAD7121" w:rsidR="0019266E" w:rsidRPr="00D11944" w:rsidRDefault="0019266E" w:rsidP="0019266E">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8.6. Лизингодатель и Лизингополучатель в отношении Продавца являются солидарными кредиторами, за исключением прав Лизингополучателя, ограниченных действующим законодательством и/или </w:t>
      </w:r>
      <w:r w:rsidR="00F812F9" w:rsidRPr="00D11944">
        <w:rPr>
          <w:rFonts w:ascii="Arial" w:hAnsi="Arial" w:cs="Arial"/>
          <w:bCs/>
          <w:sz w:val="22"/>
          <w:szCs w:val="22"/>
        </w:rPr>
        <w:t>Контрактом</w:t>
      </w:r>
      <w:r w:rsidRPr="00D11944">
        <w:rPr>
          <w:rFonts w:ascii="Arial" w:hAnsi="Arial" w:cs="Arial"/>
          <w:bCs/>
          <w:sz w:val="22"/>
          <w:szCs w:val="22"/>
        </w:rPr>
        <w:t>.</w:t>
      </w:r>
    </w:p>
    <w:p w14:paraId="683A77C4" w14:textId="69F27754" w:rsidR="0019266E" w:rsidRPr="00D11944" w:rsidRDefault="0019266E" w:rsidP="0019266E">
      <w:pPr>
        <w:pStyle w:val="Orenburg2"/>
        <w:numPr>
          <w:ilvl w:val="0"/>
          <w:numId w:val="0"/>
        </w:numPr>
        <w:tabs>
          <w:tab w:val="left" w:pos="426"/>
        </w:tabs>
        <w:spacing w:before="0" w:after="0"/>
        <w:rPr>
          <w:rFonts w:ascii="Arial" w:hAnsi="Arial" w:cs="Arial"/>
          <w:bCs/>
          <w:sz w:val="22"/>
          <w:szCs w:val="22"/>
        </w:rPr>
      </w:pPr>
    </w:p>
    <w:bookmarkEnd w:id="1"/>
    <w:p w14:paraId="6DC8BF60" w14:textId="1525672A" w:rsidR="00FC1513" w:rsidRPr="00D11944" w:rsidRDefault="008A1E48" w:rsidP="008A1E48">
      <w:pPr>
        <w:pStyle w:val="1"/>
        <w:tabs>
          <w:tab w:val="left" w:pos="426"/>
        </w:tabs>
        <w:jc w:val="left"/>
        <w:rPr>
          <w:rFonts w:ascii="Arial" w:hAnsi="Arial" w:cs="Arial"/>
          <w:b w:val="0"/>
          <w:bCs/>
          <w:sz w:val="22"/>
          <w:szCs w:val="22"/>
        </w:rPr>
      </w:pPr>
      <w:r w:rsidRPr="00D11944">
        <w:rPr>
          <w:rFonts w:ascii="Arial" w:hAnsi="Arial" w:cs="Arial"/>
          <w:b w:val="0"/>
          <w:bCs/>
          <w:sz w:val="22"/>
          <w:szCs w:val="22"/>
        </w:rPr>
        <w:t>9.</w:t>
      </w:r>
      <w:r w:rsidR="00FE4A19" w:rsidRPr="00D11944">
        <w:rPr>
          <w:rFonts w:ascii="Arial" w:hAnsi="Arial" w:cs="Arial"/>
          <w:b w:val="0"/>
          <w:bCs/>
          <w:sz w:val="22"/>
          <w:szCs w:val="22"/>
        </w:rPr>
        <w:t xml:space="preserve"> </w:t>
      </w:r>
      <w:r w:rsidR="00FC1513" w:rsidRPr="00D11944">
        <w:rPr>
          <w:rFonts w:ascii="Arial" w:hAnsi="Arial" w:cs="Arial"/>
          <w:b w:val="0"/>
          <w:bCs/>
          <w:sz w:val="22"/>
          <w:szCs w:val="22"/>
        </w:rPr>
        <w:t>Срок лизинга</w:t>
      </w:r>
    </w:p>
    <w:p w14:paraId="4962B691" w14:textId="05112A69" w:rsidR="00FC1513" w:rsidRPr="00D11944" w:rsidRDefault="008A1E48"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9</w:t>
      </w:r>
      <w:r w:rsidR="005644C7" w:rsidRPr="00D11944">
        <w:rPr>
          <w:rFonts w:ascii="Arial" w:hAnsi="Arial" w:cs="Arial"/>
          <w:bCs/>
          <w:sz w:val="22"/>
          <w:szCs w:val="22"/>
        </w:rPr>
        <w:t xml:space="preserve">.1. </w:t>
      </w:r>
      <w:r w:rsidR="00FC1513" w:rsidRPr="00D11944">
        <w:rPr>
          <w:rFonts w:ascii="Arial" w:hAnsi="Arial" w:cs="Arial"/>
          <w:bCs/>
          <w:sz w:val="22"/>
          <w:szCs w:val="22"/>
        </w:rPr>
        <w:t xml:space="preserve">Срок лизинга Предмета лизинга начинается со дня передачи Предмета лизинга во владение и пользование Лизингополучателю по </w:t>
      </w:r>
      <w:r w:rsidR="00F812F9" w:rsidRPr="00D11944">
        <w:rPr>
          <w:rFonts w:ascii="Arial" w:hAnsi="Arial" w:cs="Arial"/>
          <w:bCs/>
          <w:sz w:val="22"/>
          <w:szCs w:val="22"/>
        </w:rPr>
        <w:t>Контракту</w:t>
      </w:r>
      <w:r w:rsidR="00FC1513" w:rsidRPr="00D11944">
        <w:rPr>
          <w:rFonts w:ascii="Arial" w:hAnsi="Arial" w:cs="Arial"/>
          <w:bCs/>
          <w:sz w:val="22"/>
          <w:szCs w:val="22"/>
        </w:rPr>
        <w:t xml:space="preserve"> и заканчивается в последний календарный день месяца, в котором Графиком лизинговых платежей установлен последний Лизинговый платеж по </w:t>
      </w:r>
      <w:r w:rsidR="00F812F9" w:rsidRPr="00D11944">
        <w:rPr>
          <w:rFonts w:ascii="Arial" w:hAnsi="Arial" w:cs="Arial"/>
          <w:bCs/>
          <w:sz w:val="22"/>
          <w:szCs w:val="22"/>
        </w:rPr>
        <w:t>Контракту</w:t>
      </w:r>
      <w:r w:rsidR="00FC1513" w:rsidRPr="00D11944">
        <w:rPr>
          <w:rFonts w:ascii="Arial" w:hAnsi="Arial" w:cs="Arial"/>
          <w:bCs/>
          <w:sz w:val="22"/>
          <w:szCs w:val="22"/>
        </w:rPr>
        <w:t>.</w:t>
      </w:r>
    </w:p>
    <w:p w14:paraId="7CEB5F20" w14:textId="7B7D2E24" w:rsidR="00FC1513" w:rsidRPr="00D11944" w:rsidRDefault="008A1E48" w:rsidP="00EC0882">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9</w:t>
      </w:r>
      <w:r w:rsidR="005644C7" w:rsidRPr="00D11944">
        <w:rPr>
          <w:rFonts w:ascii="Arial" w:hAnsi="Arial" w:cs="Arial"/>
          <w:bCs/>
          <w:sz w:val="22"/>
          <w:szCs w:val="22"/>
        </w:rPr>
        <w:t xml:space="preserve">.2. </w:t>
      </w:r>
      <w:r w:rsidR="00FC1513" w:rsidRPr="00D11944">
        <w:rPr>
          <w:rFonts w:ascii="Arial" w:hAnsi="Arial" w:cs="Arial"/>
          <w:bCs/>
          <w:sz w:val="22"/>
          <w:szCs w:val="22"/>
        </w:rPr>
        <w:t xml:space="preserve">В </w:t>
      </w:r>
      <w:r w:rsidR="00F812F9" w:rsidRPr="00D11944">
        <w:rPr>
          <w:rFonts w:ascii="Arial" w:hAnsi="Arial" w:cs="Arial"/>
          <w:bCs/>
          <w:sz w:val="22"/>
          <w:szCs w:val="22"/>
        </w:rPr>
        <w:t>Контракте</w:t>
      </w:r>
      <w:r w:rsidR="00FC1513" w:rsidRPr="00D11944">
        <w:rPr>
          <w:rFonts w:ascii="Arial" w:hAnsi="Arial" w:cs="Arial"/>
          <w:bCs/>
          <w:sz w:val="22"/>
          <w:szCs w:val="22"/>
        </w:rPr>
        <w:t xml:space="preserve"> дата окончания срока лизинга может быть указана отдельно в виде календарной даты для удобства практического использования текста </w:t>
      </w:r>
      <w:r w:rsidR="00F812F9" w:rsidRPr="00D11944">
        <w:rPr>
          <w:rFonts w:ascii="Arial" w:hAnsi="Arial" w:cs="Arial"/>
          <w:bCs/>
          <w:sz w:val="22"/>
          <w:szCs w:val="22"/>
        </w:rPr>
        <w:t>Контракта</w:t>
      </w:r>
      <w:r w:rsidR="00FC1513" w:rsidRPr="00D11944">
        <w:rPr>
          <w:rFonts w:ascii="Arial" w:hAnsi="Arial" w:cs="Arial"/>
          <w:bCs/>
          <w:sz w:val="22"/>
          <w:szCs w:val="22"/>
        </w:rPr>
        <w:t xml:space="preserve">. В случае расхождения даты окончания срока лизинга, указанной в виде календарной даты в </w:t>
      </w:r>
      <w:r w:rsidR="00F812F9" w:rsidRPr="00D11944">
        <w:rPr>
          <w:rFonts w:ascii="Arial" w:hAnsi="Arial" w:cs="Arial"/>
          <w:bCs/>
          <w:sz w:val="22"/>
          <w:szCs w:val="22"/>
        </w:rPr>
        <w:t>Контракте</w:t>
      </w:r>
      <w:r w:rsidR="00FC1513" w:rsidRPr="00D11944">
        <w:rPr>
          <w:rFonts w:ascii="Arial" w:hAnsi="Arial" w:cs="Arial"/>
          <w:bCs/>
          <w:sz w:val="22"/>
          <w:szCs w:val="22"/>
        </w:rPr>
        <w:t xml:space="preserve">, и условия об окончании срока лизинга Предмета лизинга, установленного в </w:t>
      </w:r>
      <w:r w:rsidR="001822F2" w:rsidRPr="00D11944">
        <w:rPr>
          <w:rFonts w:ascii="Arial" w:hAnsi="Arial" w:cs="Arial"/>
          <w:bCs/>
          <w:sz w:val="22"/>
          <w:szCs w:val="22"/>
        </w:rPr>
        <w:t xml:space="preserve">настоящей статье </w:t>
      </w:r>
      <w:r w:rsidR="00F812F9" w:rsidRPr="00D11944">
        <w:rPr>
          <w:rFonts w:ascii="Arial" w:hAnsi="Arial" w:cs="Arial"/>
          <w:bCs/>
          <w:sz w:val="22"/>
          <w:szCs w:val="22"/>
        </w:rPr>
        <w:t>Контракта</w:t>
      </w:r>
      <w:r w:rsidR="00FC1513" w:rsidRPr="00D11944">
        <w:rPr>
          <w:rFonts w:ascii="Arial" w:hAnsi="Arial" w:cs="Arial"/>
          <w:bCs/>
          <w:sz w:val="22"/>
          <w:szCs w:val="22"/>
        </w:rPr>
        <w:t>, преимущество имеет условие, установленное в</w:t>
      </w:r>
      <w:r w:rsidR="00570BE1" w:rsidRPr="00D11944">
        <w:rPr>
          <w:rFonts w:ascii="Arial" w:hAnsi="Arial" w:cs="Arial"/>
          <w:bCs/>
          <w:sz w:val="22"/>
          <w:szCs w:val="22"/>
        </w:rPr>
        <w:t xml:space="preserve"> </w:t>
      </w:r>
      <w:r w:rsidR="001822F2" w:rsidRPr="00D11944">
        <w:rPr>
          <w:rFonts w:ascii="Arial" w:hAnsi="Arial" w:cs="Arial"/>
          <w:bCs/>
          <w:sz w:val="22"/>
          <w:szCs w:val="22"/>
        </w:rPr>
        <w:t xml:space="preserve">настоящей статье </w:t>
      </w:r>
      <w:r w:rsidR="00F812F9" w:rsidRPr="00D11944">
        <w:rPr>
          <w:rFonts w:ascii="Arial" w:hAnsi="Arial" w:cs="Arial"/>
          <w:bCs/>
          <w:sz w:val="22"/>
          <w:szCs w:val="22"/>
        </w:rPr>
        <w:t>Контракта</w:t>
      </w:r>
      <w:r w:rsidR="00FC1513" w:rsidRPr="00D11944">
        <w:rPr>
          <w:rFonts w:ascii="Arial" w:hAnsi="Arial" w:cs="Arial"/>
          <w:bCs/>
          <w:sz w:val="22"/>
          <w:szCs w:val="22"/>
        </w:rPr>
        <w:t>.</w:t>
      </w:r>
    </w:p>
    <w:p w14:paraId="6B02B9B5" w14:textId="56F7E731" w:rsidR="00FC1513" w:rsidRPr="00D11944" w:rsidRDefault="008A1E48" w:rsidP="00062917">
      <w:pPr>
        <w:pStyle w:val="1"/>
        <w:tabs>
          <w:tab w:val="left" w:pos="426"/>
        </w:tabs>
        <w:jc w:val="left"/>
        <w:rPr>
          <w:rFonts w:ascii="Arial" w:hAnsi="Arial" w:cs="Arial"/>
          <w:b w:val="0"/>
          <w:bCs/>
          <w:sz w:val="22"/>
          <w:szCs w:val="22"/>
        </w:rPr>
      </w:pPr>
      <w:r w:rsidRPr="00D11944">
        <w:rPr>
          <w:rFonts w:ascii="Arial" w:hAnsi="Arial" w:cs="Arial"/>
          <w:b w:val="0"/>
          <w:bCs/>
          <w:sz w:val="22"/>
          <w:szCs w:val="22"/>
        </w:rPr>
        <w:t>10</w:t>
      </w:r>
      <w:r w:rsidR="00FE4A19" w:rsidRPr="00D11944">
        <w:rPr>
          <w:rFonts w:ascii="Arial" w:hAnsi="Arial" w:cs="Arial"/>
          <w:b w:val="0"/>
          <w:bCs/>
          <w:sz w:val="22"/>
          <w:szCs w:val="22"/>
        </w:rPr>
        <w:t xml:space="preserve">. </w:t>
      </w:r>
      <w:r w:rsidR="00FC1513" w:rsidRPr="00D11944">
        <w:rPr>
          <w:rFonts w:ascii="Arial" w:hAnsi="Arial" w:cs="Arial"/>
          <w:b w:val="0"/>
          <w:bCs/>
          <w:sz w:val="22"/>
          <w:szCs w:val="22"/>
        </w:rPr>
        <w:t>Порядок передачи Предмета лизинга</w:t>
      </w:r>
    </w:p>
    <w:p w14:paraId="6D8F3054" w14:textId="405973B7" w:rsidR="00543BEC" w:rsidRPr="00D11944" w:rsidRDefault="00543BEC" w:rsidP="00543BEC">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10.1.</w:t>
      </w:r>
      <w:r w:rsidRPr="00D11944">
        <w:rPr>
          <w:rFonts w:ascii="Arial" w:hAnsi="Arial" w:cs="Arial"/>
          <w:bCs/>
          <w:sz w:val="22"/>
          <w:szCs w:val="22"/>
        </w:rPr>
        <w:tab/>
        <w:t xml:space="preserve">Приемка-передача Предмета лизинга от Продавца осуществляется уполномоченными представителями Продавца, Лизингодателя и Лизингополучателя и должна быть произведена в срок, установленный Договором купли-продажи. </w:t>
      </w:r>
    </w:p>
    <w:p w14:paraId="293DEA8C" w14:textId="42B8FD36" w:rsidR="00543BEC" w:rsidRPr="00D11944" w:rsidRDefault="00543BEC" w:rsidP="00543BEC">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10.2.</w:t>
      </w:r>
      <w:r w:rsidRPr="00D11944">
        <w:rPr>
          <w:rFonts w:ascii="Arial" w:hAnsi="Arial" w:cs="Arial"/>
          <w:bCs/>
          <w:sz w:val="22"/>
          <w:szCs w:val="22"/>
        </w:rPr>
        <w:tab/>
        <w:t xml:space="preserve">Передача Предмета лизинга Продавцом Лизингодателю оформляется товарной накладной и/или актом о приеме-передаче Предмета лизинга по Договору купли-продажи, если иное не предусмотрено Договором купли-продажи. </w:t>
      </w:r>
    </w:p>
    <w:p w14:paraId="475BC338" w14:textId="0C602540" w:rsidR="00543BEC" w:rsidRPr="00D11944" w:rsidRDefault="00543BEC" w:rsidP="00543BEC">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10.3.</w:t>
      </w:r>
      <w:r w:rsidRPr="00D11944">
        <w:rPr>
          <w:rFonts w:ascii="Arial" w:hAnsi="Arial" w:cs="Arial"/>
          <w:bCs/>
          <w:sz w:val="22"/>
          <w:szCs w:val="22"/>
        </w:rPr>
        <w:tab/>
        <w:t xml:space="preserve">При необходимости осуществления Продавцом пуско-наладочных работ, а также при поставке Продавцом Предмета лизинга частями, что исключает либо делает нецелесообразным начало пользования Предметом лизинга до завершения Продавцом пуско-наладочных работ, либо допоставки Предмета лизинга по Договору купли-продажи в полном объеме, Лизингодатель, путем подписания акта сдачи-приемки на хранение, передает, а Лизингополучатель принимает Предмет лизинга на хранение. Форма акта, указанного в настоящем пункте </w:t>
      </w:r>
      <w:r w:rsidR="00A7398D" w:rsidRPr="00D11944">
        <w:rPr>
          <w:rFonts w:ascii="Arial" w:hAnsi="Arial" w:cs="Arial"/>
          <w:bCs/>
          <w:sz w:val="22"/>
          <w:szCs w:val="22"/>
        </w:rPr>
        <w:t>Контракта</w:t>
      </w:r>
      <w:r w:rsidRPr="00D11944">
        <w:rPr>
          <w:rFonts w:ascii="Arial" w:hAnsi="Arial" w:cs="Arial"/>
          <w:bCs/>
          <w:sz w:val="22"/>
          <w:szCs w:val="22"/>
        </w:rPr>
        <w:t>, определяется Лизингодателем.</w:t>
      </w:r>
    </w:p>
    <w:p w14:paraId="265D0453" w14:textId="45009DC4" w:rsidR="00543BEC" w:rsidRPr="00D11944" w:rsidRDefault="00543BEC" w:rsidP="00543BEC">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10.4.</w:t>
      </w:r>
      <w:r w:rsidRPr="00D11944">
        <w:rPr>
          <w:rFonts w:ascii="Arial" w:hAnsi="Arial" w:cs="Arial"/>
          <w:bCs/>
          <w:sz w:val="22"/>
          <w:szCs w:val="22"/>
        </w:rPr>
        <w:tab/>
        <w:t>Лизингополучатель не имеет права принять Предмет лизинга непосредственно от Продавца.</w:t>
      </w:r>
    </w:p>
    <w:p w14:paraId="597BBAD8" w14:textId="43B1329B" w:rsidR="00543BEC" w:rsidRPr="00D11944" w:rsidRDefault="00543BEC" w:rsidP="00543BEC">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10.5.</w:t>
      </w:r>
      <w:r w:rsidRPr="00D11944">
        <w:rPr>
          <w:rFonts w:ascii="Arial" w:hAnsi="Arial" w:cs="Arial"/>
          <w:bCs/>
          <w:sz w:val="22"/>
          <w:szCs w:val="22"/>
        </w:rPr>
        <w:tab/>
        <w:t>Приемка-передача Предмета лизинга от Лизингодателя Лизингополучателю на хранение или владение и пользование осуществляется уполномоченными представителями Лизингодателя и Лизингополучателя и производится непосредственно после подписания товарной накладной и/или акта о приеме-передаче Предмета лизинга от Продавца, но не позднее того же дня. Если Предмет лизинга регистрируется в органах гостехнадзора за Лизингополучателем, то акт о приеме-передаче Предмета лизинга во владение и пользование Лизингополучателя подписывается в трех подлинных экземплярах, имеющих одинаковую юридическую силу, по одному для каждой из Сторон и один для предоставления в органы гостехнадзора. Если Предмет лизинга регистрируется в органах гостехнадзора за Лизингодателем, то акт о приеме-передаче Предмета лизинга во владение и пользование Лизингополучателя подписывается в двух подлинных экземплярах, имеющих одинаковую юридическую силу, по одному для каждой из Сторон.</w:t>
      </w:r>
    </w:p>
    <w:p w14:paraId="7ABBD060" w14:textId="5F81B9A0" w:rsidR="00543BEC" w:rsidRPr="00D11944" w:rsidRDefault="00543BEC" w:rsidP="00543BEC">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10.6. В случае если подписан акт сдачи-приемки Предмета лизинга на хранение, Лизингополучатель не имеет права отказаться от подписания акта о приеме-передаче Предмета лизинга во владение и пользование по </w:t>
      </w:r>
      <w:r w:rsidR="00A7398D" w:rsidRPr="00D11944">
        <w:rPr>
          <w:rFonts w:ascii="Arial" w:hAnsi="Arial" w:cs="Arial"/>
          <w:bCs/>
          <w:sz w:val="22"/>
          <w:szCs w:val="22"/>
        </w:rPr>
        <w:t>Контракту</w:t>
      </w:r>
      <w:r w:rsidRPr="00D11944">
        <w:rPr>
          <w:rFonts w:ascii="Arial" w:hAnsi="Arial" w:cs="Arial"/>
          <w:bCs/>
          <w:sz w:val="22"/>
          <w:szCs w:val="22"/>
        </w:rPr>
        <w:t>, ссылаясь на какие-либо недостатки, некомплектность и/или непригодность Предмета лизинга для использования, если такие обстоятельства не были указаны в подписанном Лизингополучателем акте сдачи-приемки Предмета лизинга на хранение.</w:t>
      </w:r>
    </w:p>
    <w:p w14:paraId="1235DFE6" w14:textId="1A4F5109" w:rsidR="00543BEC" w:rsidRPr="00D11944" w:rsidRDefault="00543BEC" w:rsidP="00543BEC">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10.7.</w:t>
      </w:r>
      <w:r w:rsidRPr="00D11944">
        <w:rPr>
          <w:rFonts w:ascii="Arial" w:hAnsi="Arial" w:cs="Arial"/>
          <w:bCs/>
          <w:sz w:val="22"/>
          <w:szCs w:val="22"/>
        </w:rPr>
        <w:tab/>
        <w:t xml:space="preserve">Все претензии по качеству Предмета лизинга, его комплектности, срокам передачи и т.п. предъявляются Лизингополучателем непосредственно Продавцу Предмета лизинга. Однако Лизингополучатель не вправе требовать расторжения Договора купли-продажи или замены Предмета лизинга, если Лизингодатель не выразил в письменной форме свое согласие с расторжением Договора купли-продажи или заменой Предмета лизинга. Предоставление такого согласия не является обязанностью Лизингодателя. Лизингодатель не отвечает перед Лизингополучателем за </w:t>
      </w:r>
      <w:r w:rsidRPr="00D11944">
        <w:rPr>
          <w:rFonts w:ascii="Arial" w:hAnsi="Arial" w:cs="Arial"/>
          <w:bCs/>
          <w:sz w:val="22"/>
          <w:szCs w:val="22"/>
        </w:rPr>
        <w:lastRenderedPageBreak/>
        <w:t>выполнение Продавцом требований, связанных с порядком и своевременностью передачи Предмета лизинга, его комплектностью и качеством.</w:t>
      </w:r>
    </w:p>
    <w:p w14:paraId="37DB391F" w14:textId="6FE4941E" w:rsidR="00543BEC" w:rsidRPr="00D11944" w:rsidRDefault="00543BEC" w:rsidP="00543BEC">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10.7.1.</w:t>
      </w:r>
      <w:r w:rsidRPr="00D11944">
        <w:rPr>
          <w:rFonts w:ascii="Arial" w:hAnsi="Arial" w:cs="Arial"/>
          <w:bCs/>
          <w:sz w:val="22"/>
          <w:szCs w:val="22"/>
        </w:rPr>
        <w:tab/>
        <w:t xml:space="preserve">В случае нарушения Продавцом сроков передачи Предмета лизинга по Договору купли-продажи Лизингополучатель вправе требовать от Продавца уплаты неустойки за несвоевременную передачу Предмета лизинга по Договору купли-продажи в части, пропорциональной сумме платежей, включающей в себя Авансовый платеж и Лизинговые платежи, которые Лизингополучатель уплатил Лизингодателю до момента передачи Предмета лизинга во временное владение и пользование (лизинг) Лизингополучателю. </w:t>
      </w:r>
    </w:p>
    <w:p w14:paraId="702B276F" w14:textId="2F13388A" w:rsidR="00543BEC" w:rsidRPr="00D11944" w:rsidRDefault="00543BEC" w:rsidP="00543BEC">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10.8.</w:t>
      </w:r>
      <w:r w:rsidRPr="00D11944">
        <w:rPr>
          <w:rFonts w:ascii="Arial" w:hAnsi="Arial" w:cs="Arial"/>
          <w:bCs/>
          <w:sz w:val="22"/>
          <w:szCs w:val="22"/>
        </w:rPr>
        <w:tab/>
        <w:t>Лизингополучатель приобретает право владения и пользования Предметом лизинга с момента подписания уполномоченными представителями Сторон акта о приеме-передаче Предмета лизинга во владение и пользование. Акт сдачи-приемки Предмета лизинга на хранение утрачивает силу с момента подписания акта о приеме-передаче Предмета лизинга во владение и пользование.</w:t>
      </w:r>
    </w:p>
    <w:p w14:paraId="4294D0F9" w14:textId="0F6CC081" w:rsidR="00543BEC" w:rsidRPr="00D11944" w:rsidRDefault="00543BEC" w:rsidP="00543BEC">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10.9.</w:t>
      </w:r>
      <w:r w:rsidRPr="00D11944">
        <w:rPr>
          <w:rFonts w:ascii="Arial" w:hAnsi="Arial" w:cs="Arial"/>
          <w:bCs/>
          <w:sz w:val="22"/>
          <w:szCs w:val="22"/>
        </w:rPr>
        <w:tab/>
        <w:t>Расходы по содержанию, хранению и обеспечению сохранности Предмета лизинга несет Лизингополучатель. Расходы, возникающие при приемке-передаче Предмета лизинга, которые не относятся на счет Продавца, в полном объеме несет Лизингополучатель.</w:t>
      </w:r>
    </w:p>
    <w:p w14:paraId="6221BFD7" w14:textId="3C5BAEFA" w:rsidR="00543BEC" w:rsidRPr="00D11944" w:rsidRDefault="00543BEC" w:rsidP="00543BEC">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10.10.</w:t>
      </w:r>
      <w:r w:rsidRPr="00D11944">
        <w:rPr>
          <w:rFonts w:ascii="Arial" w:hAnsi="Arial" w:cs="Arial"/>
          <w:bCs/>
          <w:sz w:val="22"/>
          <w:szCs w:val="22"/>
        </w:rPr>
        <w:tab/>
        <w:t xml:space="preserve">При необходимости Предмет лизинга регистрируется в органах гостехнадзора за лицом, указанным в </w:t>
      </w:r>
      <w:r w:rsidR="00A7398D" w:rsidRPr="00D11944">
        <w:rPr>
          <w:rFonts w:ascii="Arial" w:hAnsi="Arial" w:cs="Arial"/>
          <w:bCs/>
          <w:sz w:val="22"/>
          <w:szCs w:val="22"/>
        </w:rPr>
        <w:t>Контракте</w:t>
      </w:r>
      <w:r w:rsidRPr="00D11944">
        <w:rPr>
          <w:rFonts w:ascii="Arial" w:hAnsi="Arial" w:cs="Arial"/>
          <w:bCs/>
          <w:sz w:val="22"/>
          <w:szCs w:val="22"/>
        </w:rPr>
        <w:t xml:space="preserve">. Такая регистрация осуществляется после подписания акта о приеме-передаче Предмета лизинга во владение и пользование Лизингополучателю. Лизингополучатель обязуется своими силами и за свой счет доставить Предмет лизинга в соответствующий орган гостехнадзора для регистрации. После регистрации Предмета лизинга свидетельство о регистрации находится у Лизингополучателя, а паспорт самоходной машины, оформленный на бумажном носителе, – у Лизингодателя. Если </w:t>
      </w:r>
      <w:r w:rsidR="00A7398D" w:rsidRPr="00D11944">
        <w:rPr>
          <w:rFonts w:ascii="Arial" w:hAnsi="Arial" w:cs="Arial"/>
          <w:bCs/>
          <w:sz w:val="22"/>
          <w:szCs w:val="22"/>
        </w:rPr>
        <w:t>Контрактом</w:t>
      </w:r>
      <w:r w:rsidRPr="00D11944">
        <w:rPr>
          <w:rFonts w:ascii="Arial" w:hAnsi="Arial" w:cs="Arial"/>
          <w:bCs/>
          <w:sz w:val="22"/>
          <w:szCs w:val="22"/>
        </w:rPr>
        <w:t xml:space="preserve"> установлено, что Предмет лизинга регистрируется в органах гостехнадзора за Лизингополучателем, или паспорт самоходной машины, оформленный на бумажном носителе, находится у Лизингополучателя по иным причинам, Лизингополучатель должен передать Лизингодателю подлинник паспорта самоходной машины на Предмет лизинга, оформленный на бумажном носителе, в течение 5 (Пяти) рабочих дней с момента регистрации Предмета лизинга в органах гостехнадзора (но в любом случае не позднее 10 (Десяти) рабочих дней с момента подписания акта о приеме-передаче Предмета лизинга во владение и пользование Лизингополучателю), а если паспорт самоходной машины на Предмет лизинга, оформленный на бумажном носителе, находится у Лизингополучателя по иным причинам – в течение 5 (Пяти) рабочих дней с момента получения Лизингополучателем соответствующего требования от Лизингодателя. </w:t>
      </w:r>
    </w:p>
    <w:p w14:paraId="43C97DB6" w14:textId="5FEC824C" w:rsidR="00543BEC" w:rsidRPr="00D11944" w:rsidRDefault="00543BEC" w:rsidP="00543BEC">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10.10.1.</w:t>
      </w:r>
      <w:r w:rsidRPr="00D11944">
        <w:rPr>
          <w:rFonts w:ascii="Arial" w:hAnsi="Arial" w:cs="Arial"/>
          <w:bCs/>
          <w:sz w:val="22"/>
          <w:szCs w:val="22"/>
        </w:rPr>
        <w:tab/>
        <w:t>Информацию о необходимости регистрации Предмета лизинга в органах гостехнадзора Лизингодателю предоставляет Лизингополучатель. Лизингополучатель несет полную ответственность за отсутствие регистрации Предмета лизинга в органах гостехнадзора в случаях, когда необходимость такой регистрации установлена действующим законодательством, при отсутствии вины Лизингодателя, надлежащим образом уведомленного Лизингополучателем о необходимости регистрации, в том, что Предмет лизинга не был зарегистрирован.</w:t>
      </w:r>
    </w:p>
    <w:p w14:paraId="23E88A75" w14:textId="0F4F8E4E" w:rsidR="00543BEC" w:rsidRPr="00D11944" w:rsidRDefault="00543BEC" w:rsidP="00543BEC">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10.11.</w:t>
      </w:r>
      <w:r w:rsidRPr="00D11944">
        <w:rPr>
          <w:rFonts w:ascii="Arial" w:hAnsi="Arial" w:cs="Arial"/>
          <w:bCs/>
          <w:sz w:val="22"/>
          <w:szCs w:val="22"/>
        </w:rPr>
        <w:tab/>
        <w:t xml:space="preserve">В случае если Предмет лизинга, на который оформлен ЭПСМ, регистрируется в органах гостехнадзора за Лизингополучателем, Лизингополучатель обязан предоставить Лизингодателю копию свидетельства о регистрации не позднее 3 (Трех) рабочих дней с момента регистрации Предмета лизинга в органах гостехнадзора. </w:t>
      </w:r>
    </w:p>
    <w:p w14:paraId="2B146E17" w14:textId="7A130100" w:rsidR="00543BEC" w:rsidRPr="00D11944" w:rsidRDefault="00543BEC" w:rsidP="00543BEC">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10.12.</w:t>
      </w:r>
      <w:r w:rsidRPr="00D11944">
        <w:rPr>
          <w:rFonts w:ascii="Arial" w:hAnsi="Arial" w:cs="Arial"/>
          <w:bCs/>
          <w:sz w:val="22"/>
          <w:szCs w:val="22"/>
        </w:rPr>
        <w:tab/>
        <w:t>В случае если действующим законодательством установлена обязанность Лизингополучателя регистрироваться в системе электронных паспортов транспортных средств (самоходных машин), Лизингополучатель самостоятельно обеспечивает такую регистрацию. Лизингодатель не несет ответственность за убытки, возникшие у Лизингополучателя в связи с отсутствием регистрации в системе электронных паспортов транспортных средств (самоходных машин).</w:t>
      </w:r>
    </w:p>
    <w:p w14:paraId="7F4EBCB1" w14:textId="228A2EA0" w:rsidR="00FC1513" w:rsidRPr="00D11944" w:rsidRDefault="00883AC3" w:rsidP="00062917">
      <w:pPr>
        <w:pStyle w:val="1"/>
        <w:tabs>
          <w:tab w:val="left" w:pos="426"/>
        </w:tabs>
        <w:jc w:val="left"/>
        <w:rPr>
          <w:rFonts w:ascii="Arial" w:hAnsi="Arial" w:cs="Arial"/>
          <w:b w:val="0"/>
          <w:bCs/>
          <w:sz w:val="22"/>
          <w:szCs w:val="22"/>
        </w:rPr>
      </w:pPr>
      <w:r w:rsidRPr="00D11944">
        <w:rPr>
          <w:rFonts w:ascii="Arial" w:hAnsi="Arial" w:cs="Arial"/>
          <w:b w:val="0"/>
          <w:bCs/>
          <w:sz w:val="22"/>
          <w:szCs w:val="22"/>
        </w:rPr>
        <w:t>11</w:t>
      </w:r>
      <w:r w:rsidR="00E80BCE" w:rsidRPr="00D11944">
        <w:rPr>
          <w:rFonts w:ascii="Arial" w:hAnsi="Arial" w:cs="Arial"/>
          <w:b w:val="0"/>
          <w:bCs/>
          <w:sz w:val="22"/>
          <w:szCs w:val="22"/>
        </w:rPr>
        <w:t xml:space="preserve">. </w:t>
      </w:r>
      <w:r w:rsidR="00FC1513" w:rsidRPr="00D11944">
        <w:rPr>
          <w:rFonts w:ascii="Arial" w:hAnsi="Arial" w:cs="Arial"/>
          <w:b w:val="0"/>
          <w:bCs/>
          <w:sz w:val="22"/>
          <w:szCs w:val="22"/>
        </w:rPr>
        <w:t>Расчеты</w:t>
      </w:r>
    </w:p>
    <w:p w14:paraId="0AA9C625" w14:textId="759006D1" w:rsidR="00FC1513" w:rsidRPr="00D11944" w:rsidRDefault="00883AC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11</w:t>
      </w:r>
      <w:r w:rsidR="007105A3" w:rsidRPr="00D11944">
        <w:rPr>
          <w:rFonts w:ascii="Arial" w:hAnsi="Arial" w:cs="Arial"/>
          <w:bCs/>
          <w:sz w:val="22"/>
          <w:szCs w:val="22"/>
        </w:rPr>
        <w:t xml:space="preserve">.1. </w:t>
      </w:r>
      <w:r w:rsidR="00FC1513" w:rsidRPr="00D11944">
        <w:rPr>
          <w:rFonts w:ascii="Arial" w:hAnsi="Arial" w:cs="Arial"/>
          <w:bCs/>
          <w:sz w:val="22"/>
          <w:szCs w:val="22"/>
        </w:rPr>
        <w:t xml:space="preserve">Лизингополучатель в соответствии с условиями </w:t>
      </w:r>
      <w:r w:rsidR="008C6936" w:rsidRPr="00D11944">
        <w:rPr>
          <w:rFonts w:ascii="Arial" w:hAnsi="Arial" w:cs="Arial"/>
          <w:bCs/>
          <w:sz w:val="22"/>
          <w:szCs w:val="22"/>
        </w:rPr>
        <w:t>Контракта</w:t>
      </w:r>
      <w:r w:rsidR="00FC1513" w:rsidRPr="00D11944">
        <w:rPr>
          <w:rFonts w:ascii="Arial" w:hAnsi="Arial" w:cs="Arial"/>
          <w:bCs/>
          <w:sz w:val="22"/>
          <w:szCs w:val="22"/>
        </w:rPr>
        <w:t xml:space="preserve"> уплачивает Лизингодателю Авансовый платеж, Лизинговые платежи, Комиссионный сбор, а также другие платежи, предусмотренные </w:t>
      </w:r>
      <w:r w:rsidR="008C6936" w:rsidRPr="00D11944">
        <w:rPr>
          <w:rFonts w:ascii="Arial" w:hAnsi="Arial" w:cs="Arial"/>
          <w:bCs/>
          <w:sz w:val="22"/>
          <w:szCs w:val="22"/>
        </w:rPr>
        <w:t>Контрактом</w:t>
      </w:r>
      <w:r w:rsidR="00FC1513" w:rsidRPr="00D11944">
        <w:rPr>
          <w:rFonts w:ascii="Arial" w:hAnsi="Arial" w:cs="Arial"/>
          <w:bCs/>
          <w:sz w:val="22"/>
          <w:szCs w:val="22"/>
        </w:rPr>
        <w:t>.</w:t>
      </w:r>
    </w:p>
    <w:p w14:paraId="2E232606" w14:textId="20A77B14" w:rsidR="00FC1513" w:rsidRPr="00D11944" w:rsidRDefault="00883AC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11</w:t>
      </w:r>
      <w:r w:rsidR="007105A3" w:rsidRPr="00D11944">
        <w:rPr>
          <w:rFonts w:ascii="Arial" w:hAnsi="Arial" w:cs="Arial"/>
          <w:bCs/>
          <w:sz w:val="22"/>
          <w:szCs w:val="22"/>
        </w:rPr>
        <w:t xml:space="preserve">.1.1. </w:t>
      </w:r>
      <w:r w:rsidR="00FC1513" w:rsidRPr="00D11944">
        <w:rPr>
          <w:rFonts w:ascii="Arial" w:hAnsi="Arial" w:cs="Arial"/>
          <w:bCs/>
          <w:sz w:val="22"/>
          <w:szCs w:val="22"/>
        </w:rPr>
        <w:t xml:space="preserve">Каждый платеж по </w:t>
      </w:r>
      <w:r w:rsidR="008C6936" w:rsidRPr="00D11944">
        <w:rPr>
          <w:rFonts w:ascii="Arial" w:hAnsi="Arial" w:cs="Arial"/>
          <w:bCs/>
          <w:sz w:val="22"/>
          <w:szCs w:val="22"/>
        </w:rPr>
        <w:t>Контракту</w:t>
      </w:r>
      <w:r w:rsidR="00FC1513" w:rsidRPr="00D11944">
        <w:rPr>
          <w:rFonts w:ascii="Arial" w:hAnsi="Arial" w:cs="Arial"/>
          <w:bCs/>
          <w:sz w:val="22"/>
          <w:szCs w:val="22"/>
        </w:rPr>
        <w:t xml:space="preserve"> должен совершаться Лизингополучателем отдельным платежным поручением с обязательной ссылкой на дату и номер </w:t>
      </w:r>
      <w:r w:rsidR="008C6936" w:rsidRPr="00D11944">
        <w:rPr>
          <w:rFonts w:ascii="Arial" w:hAnsi="Arial" w:cs="Arial"/>
          <w:bCs/>
          <w:sz w:val="22"/>
          <w:szCs w:val="22"/>
        </w:rPr>
        <w:t>Контракта</w:t>
      </w:r>
      <w:r w:rsidR="00FC1513" w:rsidRPr="00D11944">
        <w:rPr>
          <w:rFonts w:ascii="Arial" w:hAnsi="Arial" w:cs="Arial"/>
          <w:bCs/>
          <w:sz w:val="22"/>
          <w:szCs w:val="22"/>
        </w:rPr>
        <w:t xml:space="preserve">. При получении платежа, совершенного с нарушением настоящего пункта </w:t>
      </w:r>
      <w:r w:rsidR="008C6936" w:rsidRPr="00D11944">
        <w:rPr>
          <w:rFonts w:ascii="Arial" w:hAnsi="Arial" w:cs="Arial"/>
          <w:bCs/>
          <w:sz w:val="22"/>
          <w:szCs w:val="22"/>
        </w:rPr>
        <w:t>Контракта</w:t>
      </w:r>
      <w:r w:rsidR="00FC1513" w:rsidRPr="00D11944">
        <w:rPr>
          <w:rFonts w:ascii="Arial" w:hAnsi="Arial" w:cs="Arial"/>
          <w:bCs/>
          <w:sz w:val="22"/>
          <w:szCs w:val="22"/>
        </w:rPr>
        <w:t xml:space="preserve">, Лизингодатель имеет право исключительно по своему усмотрению: не принять поступивший платеж, возвратив его обратно Лизингополучателю, либо зачесть поступивший платеж в счет погашения неисполненных обязательств Лизингополучателя по любому из договоров, заключенных между Лизингодателем и Лизингополучателем, без учета назначения платежа, указанного Лизингополучателем в таком платежном поручении. </w:t>
      </w:r>
    </w:p>
    <w:p w14:paraId="157690F2" w14:textId="542715B8"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lastRenderedPageBreak/>
        <w:t xml:space="preserve">Помимо этого и вне зависимости от того, указаны ли дата и номер </w:t>
      </w:r>
      <w:r w:rsidR="008C6936" w:rsidRPr="00D11944">
        <w:rPr>
          <w:rFonts w:ascii="Arial" w:hAnsi="Arial" w:cs="Arial"/>
          <w:bCs/>
          <w:sz w:val="22"/>
          <w:szCs w:val="22"/>
        </w:rPr>
        <w:t>Контракта</w:t>
      </w:r>
      <w:r w:rsidRPr="00D11944">
        <w:rPr>
          <w:rFonts w:ascii="Arial" w:hAnsi="Arial" w:cs="Arial"/>
          <w:bCs/>
          <w:sz w:val="22"/>
          <w:szCs w:val="22"/>
        </w:rPr>
        <w:t xml:space="preserve"> в платежном поручении применительно к любому полученному Лизингодателем платежу, Лизингополучатель подписанием </w:t>
      </w:r>
      <w:r w:rsidR="008C6936" w:rsidRPr="00D11944">
        <w:rPr>
          <w:rFonts w:ascii="Arial" w:hAnsi="Arial" w:cs="Arial"/>
          <w:bCs/>
          <w:sz w:val="22"/>
          <w:szCs w:val="22"/>
        </w:rPr>
        <w:t>Контракта</w:t>
      </w:r>
      <w:r w:rsidRPr="00D11944">
        <w:rPr>
          <w:rFonts w:ascii="Arial" w:hAnsi="Arial" w:cs="Arial"/>
          <w:bCs/>
          <w:sz w:val="22"/>
          <w:szCs w:val="22"/>
        </w:rPr>
        <w:t xml:space="preserve"> предоставляет Лизингодателю право зачесть поступивший платеж в счет погашения неисполненных обязательств Лизингополучателя по любому из договоров, заключенных между Лизингодателем и Лизингополучателем, без учета назначения платежа, указанного Лизингополучателем в таком платежном поручении, а Лизингодатель может воспользоваться этим правом в любое время по своему усмотрению.</w:t>
      </w:r>
    </w:p>
    <w:p w14:paraId="00A34273" w14:textId="7980E401" w:rsidR="00FC1513" w:rsidRPr="00D11944" w:rsidRDefault="00883AC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11</w:t>
      </w:r>
      <w:r w:rsidR="007105A3" w:rsidRPr="00D11944">
        <w:rPr>
          <w:rFonts w:ascii="Arial" w:hAnsi="Arial" w:cs="Arial"/>
          <w:bCs/>
          <w:sz w:val="22"/>
          <w:szCs w:val="22"/>
        </w:rPr>
        <w:t xml:space="preserve">.1.2. </w:t>
      </w:r>
      <w:r w:rsidR="00FC1513" w:rsidRPr="00D11944">
        <w:rPr>
          <w:rFonts w:ascii="Arial" w:hAnsi="Arial" w:cs="Arial"/>
          <w:bCs/>
          <w:sz w:val="22"/>
          <w:szCs w:val="22"/>
        </w:rPr>
        <w:t xml:space="preserve">Уплата Лизингополучателем Лизинговых платежей в соответствии с условиями </w:t>
      </w:r>
      <w:r w:rsidR="008C6936" w:rsidRPr="00D11944">
        <w:rPr>
          <w:rFonts w:ascii="Arial" w:hAnsi="Arial" w:cs="Arial"/>
          <w:bCs/>
          <w:sz w:val="22"/>
          <w:szCs w:val="22"/>
        </w:rPr>
        <w:t>Контракта</w:t>
      </w:r>
      <w:r w:rsidR="00FC1513" w:rsidRPr="00D11944">
        <w:rPr>
          <w:rFonts w:ascii="Arial" w:hAnsi="Arial" w:cs="Arial"/>
          <w:bCs/>
          <w:sz w:val="22"/>
          <w:szCs w:val="22"/>
        </w:rPr>
        <w:t xml:space="preserve"> осуществляется вне зависимости от получения Лизингополучателем Предмета лизинга во владение, а также фактического пользования Предметом лизинга</w:t>
      </w:r>
      <w:r w:rsidR="007F5062">
        <w:rPr>
          <w:rFonts w:ascii="Arial" w:hAnsi="Arial" w:cs="Arial"/>
          <w:bCs/>
          <w:sz w:val="22"/>
          <w:szCs w:val="22"/>
        </w:rPr>
        <w:t xml:space="preserve">, </w:t>
      </w:r>
      <w:r w:rsidR="007F5062" w:rsidRPr="007F5062">
        <w:rPr>
          <w:rFonts w:ascii="Arial" w:hAnsi="Arial" w:cs="Arial"/>
          <w:bCs/>
          <w:sz w:val="22"/>
          <w:szCs w:val="22"/>
        </w:rPr>
        <w:t>в том числе в случае обнаружения Лизингополучателем каких-либо недостатков Предмета лизинга и необходимостью проведения в связи с обнаруженными недостатками ремонтных работ в отношении Предмета лизинга.</w:t>
      </w:r>
    </w:p>
    <w:p w14:paraId="2B31219C" w14:textId="1097CB92" w:rsidR="00FC1513" w:rsidRPr="00D11944" w:rsidRDefault="00883AC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11</w:t>
      </w:r>
      <w:r w:rsidR="006310D4" w:rsidRPr="00D11944">
        <w:rPr>
          <w:rFonts w:ascii="Arial" w:hAnsi="Arial" w:cs="Arial"/>
          <w:bCs/>
          <w:sz w:val="22"/>
          <w:szCs w:val="22"/>
        </w:rPr>
        <w:t>.</w:t>
      </w:r>
      <w:r w:rsidR="007F5062">
        <w:rPr>
          <w:rFonts w:ascii="Arial" w:hAnsi="Arial" w:cs="Arial"/>
          <w:bCs/>
          <w:sz w:val="22"/>
          <w:szCs w:val="22"/>
        </w:rPr>
        <w:t>2</w:t>
      </w:r>
      <w:r w:rsidR="006310D4" w:rsidRPr="00D11944">
        <w:rPr>
          <w:rFonts w:ascii="Arial" w:hAnsi="Arial" w:cs="Arial"/>
          <w:bCs/>
          <w:sz w:val="22"/>
          <w:szCs w:val="22"/>
        </w:rPr>
        <w:t xml:space="preserve">. </w:t>
      </w:r>
      <w:r w:rsidR="00FC1513" w:rsidRPr="00D11944">
        <w:rPr>
          <w:rFonts w:ascii="Arial" w:hAnsi="Arial" w:cs="Arial"/>
          <w:bCs/>
          <w:sz w:val="22"/>
          <w:szCs w:val="22"/>
        </w:rPr>
        <w:t xml:space="preserve">Лизинговые платежи уплачиваются Лизингополучателем Лизингодателю в соответствии с Графиком лизинговых платежей (столбец «Лизинговые платежи к уплате»), приведенном в </w:t>
      </w:r>
      <w:r w:rsidR="008C6936" w:rsidRPr="00D11944">
        <w:rPr>
          <w:rFonts w:ascii="Arial" w:hAnsi="Arial" w:cs="Arial"/>
          <w:bCs/>
          <w:sz w:val="22"/>
          <w:szCs w:val="22"/>
        </w:rPr>
        <w:t>Контракте</w:t>
      </w:r>
      <w:r w:rsidR="00FC1513" w:rsidRPr="00D11944">
        <w:rPr>
          <w:rFonts w:ascii="Arial" w:hAnsi="Arial" w:cs="Arial"/>
          <w:bCs/>
          <w:sz w:val="22"/>
          <w:szCs w:val="22"/>
        </w:rPr>
        <w:t>. При этом даты платежей, установленные Графиком лизинговых платежей, являются датами, до наступления которых Лизинговые платежи должны поступить на корреспондентский счет банка Лизингодателя.</w:t>
      </w:r>
    </w:p>
    <w:p w14:paraId="16E31EAD" w14:textId="52E05953" w:rsidR="00FC1513" w:rsidRPr="00D11944" w:rsidRDefault="00883AC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11</w:t>
      </w:r>
      <w:r w:rsidR="006310D4" w:rsidRPr="00D11944">
        <w:rPr>
          <w:rFonts w:ascii="Arial" w:hAnsi="Arial" w:cs="Arial"/>
          <w:bCs/>
          <w:sz w:val="22"/>
          <w:szCs w:val="22"/>
        </w:rPr>
        <w:t>.</w:t>
      </w:r>
      <w:r w:rsidR="00000E2C">
        <w:rPr>
          <w:rFonts w:ascii="Arial" w:hAnsi="Arial" w:cs="Arial"/>
          <w:bCs/>
          <w:sz w:val="22"/>
          <w:szCs w:val="22"/>
        </w:rPr>
        <w:t>3</w:t>
      </w:r>
      <w:r w:rsidR="006310D4" w:rsidRPr="00D11944">
        <w:rPr>
          <w:rFonts w:ascii="Arial" w:hAnsi="Arial" w:cs="Arial"/>
          <w:bCs/>
          <w:sz w:val="22"/>
          <w:szCs w:val="22"/>
        </w:rPr>
        <w:t xml:space="preserve">. </w:t>
      </w:r>
      <w:r w:rsidR="00FC1513" w:rsidRPr="00D11944">
        <w:rPr>
          <w:rFonts w:ascii="Arial" w:hAnsi="Arial" w:cs="Arial"/>
          <w:bCs/>
          <w:sz w:val="22"/>
          <w:szCs w:val="22"/>
        </w:rPr>
        <w:t>Размер Авансового платежа устанавливается</w:t>
      </w:r>
      <w:r w:rsidR="000B5F43" w:rsidRPr="00D11944">
        <w:rPr>
          <w:rFonts w:ascii="Arial" w:hAnsi="Arial" w:cs="Arial"/>
          <w:bCs/>
          <w:sz w:val="22"/>
          <w:szCs w:val="22"/>
        </w:rPr>
        <w:t xml:space="preserve"> в</w:t>
      </w:r>
      <w:r w:rsidR="00124732" w:rsidRPr="00D11944">
        <w:rPr>
          <w:rFonts w:ascii="Arial" w:hAnsi="Arial" w:cs="Arial"/>
          <w:bCs/>
          <w:sz w:val="22"/>
          <w:szCs w:val="22"/>
        </w:rPr>
        <w:t xml:space="preserve"> </w:t>
      </w:r>
      <w:r w:rsidR="008C6936" w:rsidRPr="00D11944">
        <w:rPr>
          <w:rFonts w:ascii="Arial" w:hAnsi="Arial" w:cs="Arial"/>
          <w:bCs/>
          <w:sz w:val="22"/>
          <w:szCs w:val="22"/>
        </w:rPr>
        <w:t>Контракте</w:t>
      </w:r>
      <w:r w:rsidR="00FC1513" w:rsidRPr="00D11944">
        <w:rPr>
          <w:rFonts w:ascii="Arial" w:hAnsi="Arial" w:cs="Arial"/>
          <w:bCs/>
          <w:sz w:val="22"/>
          <w:szCs w:val="22"/>
        </w:rPr>
        <w:t xml:space="preserve">. Лизингополучатель уплачивает Лизингодателю Авансовый платеж по </w:t>
      </w:r>
      <w:r w:rsidR="008C6936" w:rsidRPr="00D11944">
        <w:rPr>
          <w:rFonts w:ascii="Arial" w:hAnsi="Arial" w:cs="Arial"/>
          <w:bCs/>
          <w:sz w:val="22"/>
          <w:szCs w:val="22"/>
        </w:rPr>
        <w:t>Контракту</w:t>
      </w:r>
      <w:r w:rsidR="00FC1513" w:rsidRPr="00D11944">
        <w:rPr>
          <w:rFonts w:ascii="Arial" w:hAnsi="Arial" w:cs="Arial"/>
          <w:bCs/>
          <w:sz w:val="22"/>
          <w:szCs w:val="22"/>
        </w:rPr>
        <w:t xml:space="preserve"> в срок, установленный</w:t>
      </w:r>
      <w:r w:rsidR="000B5F43" w:rsidRPr="00D11944">
        <w:rPr>
          <w:rFonts w:ascii="Arial" w:hAnsi="Arial" w:cs="Arial"/>
          <w:bCs/>
          <w:sz w:val="22"/>
          <w:szCs w:val="22"/>
        </w:rPr>
        <w:t xml:space="preserve"> в</w:t>
      </w:r>
      <w:r w:rsidR="00124732" w:rsidRPr="00D11944">
        <w:rPr>
          <w:rFonts w:ascii="Arial" w:hAnsi="Arial" w:cs="Arial"/>
          <w:bCs/>
          <w:sz w:val="22"/>
          <w:szCs w:val="22"/>
        </w:rPr>
        <w:t xml:space="preserve"> </w:t>
      </w:r>
      <w:r w:rsidR="008C6936" w:rsidRPr="00D11944">
        <w:rPr>
          <w:rFonts w:ascii="Arial" w:hAnsi="Arial" w:cs="Arial"/>
          <w:bCs/>
          <w:sz w:val="22"/>
          <w:szCs w:val="22"/>
        </w:rPr>
        <w:t>Контракте</w:t>
      </w:r>
      <w:r w:rsidR="00FC1513" w:rsidRPr="00D11944">
        <w:rPr>
          <w:rFonts w:ascii="Arial" w:hAnsi="Arial" w:cs="Arial"/>
          <w:bCs/>
          <w:sz w:val="22"/>
          <w:szCs w:val="22"/>
        </w:rPr>
        <w:t xml:space="preserve">, или при наступлении условий, установленных в </w:t>
      </w:r>
      <w:r w:rsidR="008C6936" w:rsidRPr="00D11944">
        <w:rPr>
          <w:rFonts w:ascii="Arial" w:hAnsi="Arial" w:cs="Arial"/>
          <w:bCs/>
          <w:sz w:val="22"/>
          <w:szCs w:val="22"/>
        </w:rPr>
        <w:t>Контракте</w:t>
      </w:r>
      <w:r w:rsidR="00FC1513" w:rsidRPr="00D11944">
        <w:rPr>
          <w:rFonts w:ascii="Arial" w:hAnsi="Arial" w:cs="Arial"/>
          <w:bCs/>
          <w:sz w:val="22"/>
          <w:szCs w:val="22"/>
        </w:rPr>
        <w:t xml:space="preserve">. </w:t>
      </w:r>
      <w:r w:rsidR="008C6936" w:rsidRPr="00D11944">
        <w:rPr>
          <w:rFonts w:ascii="Arial" w:hAnsi="Arial" w:cs="Arial"/>
          <w:bCs/>
          <w:sz w:val="22"/>
          <w:szCs w:val="22"/>
        </w:rPr>
        <w:t>Контракт</w:t>
      </w:r>
      <w:r w:rsidR="00FC1513" w:rsidRPr="00D11944">
        <w:rPr>
          <w:rFonts w:ascii="Arial" w:hAnsi="Arial" w:cs="Arial"/>
          <w:bCs/>
          <w:sz w:val="22"/>
          <w:szCs w:val="22"/>
        </w:rPr>
        <w:t xml:space="preserve"> может быть предусмотрена уплата Авансового платежа частями в соответствии с графиком, приведенным в </w:t>
      </w:r>
      <w:r w:rsidR="008C6936" w:rsidRPr="00D11944">
        <w:rPr>
          <w:rFonts w:ascii="Arial" w:hAnsi="Arial" w:cs="Arial"/>
          <w:bCs/>
          <w:sz w:val="22"/>
          <w:szCs w:val="22"/>
        </w:rPr>
        <w:t>Контракте</w:t>
      </w:r>
      <w:r w:rsidR="00FC1513" w:rsidRPr="00D11944">
        <w:rPr>
          <w:rFonts w:ascii="Arial" w:hAnsi="Arial" w:cs="Arial"/>
          <w:bCs/>
          <w:sz w:val="22"/>
          <w:szCs w:val="22"/>
        </w:rPr>
        <w:t xml:space="preserve">. После получения Авансового платежа или его части (если уплата Авансового платежа частями предусмотрена </w:t>
      </w:r>
      <w:r w:rsidR="008C6936" w:rsidRPr="00D11944">
        <w:rPr>
          <w:rFonts w:ascii="Arial" w:hAnsi="Arial" w:cs="Arial"/>
          <w:bCs/>
          <w:sz w:val="22"/>
          <w:szCs w:val="22"/>
        </w:rPr>
        <w:t>Контрактом</w:t>
      </w:r>
      <w:r w:rsidR="00FC1513" w:rsidRPr="00D11944">
        <w:rPr>
          <w:rFonts w:ascii="Arial" w:hAnsi="Arial" w:cs="Arial"/>
          <w:bCs/>
          <w:sz w:val="22"/>
          <w:szCs w:val="22"/>
        </w:rPr>
        <w:t>) Лизингодатель уплачивает стоимость Предмета лизинга Продавцу в соответствии с условиями Договора купли-продажи.</w:t>
      </w:r>
    </w:p>
    <w:p w14:paraId="2BA2CDF1" w14:textId="088F204A" w:rsidR="00FC1513" w:rsidRPr="00D11944" w:rsidRDefault="00883AC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11</w:t>
      </w:r>
      <w:r w:rsidR="006310D4" w:rsidRPr="00D11944">
        <w:rPr>
          <w:rFonts w:ascii="Arial" w:hAnsi="Arial" w:cs="Arial"/>
          <w:bCs/>
          <w:sz w:val="22"/>
          <w:szCs w:val="22"/>
        </w:rPr>
        <w:t>.4</w:t>
      </w:r>
      <w:r w:rsidR="008A49D6">
        <w:rPr>
          <w:rFonts w:ascii="Arial" w:hAnsi="Arial" w:cs="Arial"/>
          <w:bCs/>
          <w:sz w:val="22"/>
          <w:szCs w:val="22"/>
        </w:rPr>
        <w:t xml:space="preserve">. </w:t>
      </w:r>
      <w:r w:rsidR="00FC1513" w:rsidRPr="00D11944">
        <w:rPr>
          <w:rFonts w:ascii="Arial" w:hAnsi="Arial" w:cs="Arial"/>
          <w:bCs/>
          <w:sz w:val="22"/>
          <w:szCs w:val="22"/>
        </w:rPr>
        <w:t xml:space="preserve">Во избежание сомнений, какие-либо проценты на Авансовый платеж, , а равно на иные платежи по </w:t>
      </w:r>
      <w:r w:rsidR="008C6936" w:rsidRPr="00D11944">
        <w:rPr>
          <w:rFonts w:ascii="Arial" w:hAnsi="Arial" w:cs="Arial"/>
          <w:bCs/>
          <w:sz w:val="22"/>
          <w:szCs w:val="22"/>
        </w:rPr>
        <w:t>Контракту</w:t>
      </w:r>
      <w:r w:rsidR="00FC1513" w:rsidRPr="00D11944">
        <w:rPr>
          <w:rFonts w:ascii="Arial" w:hAnsi="Arial" w:cs="Arial"/>
          <w:bCs/>
          <w:sz w:val="22"/>
          <w:szCs w:val="22"/>
        </w:rPr>
        <w:t>, внесенные Лизингополучателем авансом (в порядке предоплаты), в пользу Лизингополучателя не начисляются и Лизингополучателю Лизингодателем не уплачиваются.</w:t>
      </w:r>
    </w:p>
    <w:p w14:paraId="281A59BC" w14:textId="0A224A88" w:rsidR="00FC1513" w:rsidRPr="00D11944" w:rsidRDefault="00883AC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11</w:t>
      </w:r>
      <w:r w:rsidR="006310D4" w:rsidRPr="00D11944">
        <w:rPr>
          <w:rFonts w:ascii="Arial" w:hAnsi="Arial" w:cs="Arial"/>
          <w:bCs/>
          <w:sz w:val="22"/>
          <w:szCs w:val="22"/>
        </w:rPr>
        <w:t>.</w:t>
      </w:r>
      <w:r w:rsidR="00BD0838" w:rsidRPr="00D11944">
        <w:rPr>
          <w:rFonts w:ascii="Arial" w:hAnsi="Arial" w:cs="Arial"/>
          <w:bCs/>
          <w:sz w:val="22"/>
          <w:szCs w:val="22"/>
        </w:rPr>
        <w:t>5</w:t>
      </w:r>
      <w:r w:rsidR="006310D4" w:rsidRPr="00D11944">
        <w:rPr>
          <w:rFonts w:ascii="Arial" w:hAnsi="Arial" w:cs="Arial"/>
          <w:bCs/>
          <w:sz w:val="22"/>
          <w:szCs w:val="22"/>
        </w:rPr>
        <w:t xml:space="preserve">. </w:t>
      </w:r>
      <w:r w:rsidR="00FC1513" w:rsidRPr="00D11944">
        <w:rPr>
          <w:rFonts w:ascii="Arial" w:hAnsi="Arial" w:cs="Arial"/>
          <w:bCs/>
          <w:sz w:val="22"/>
          <w:szCs w:val="22"/>
        </w:rPr>
        <w:t xml:space="preserve">Лизингополучатель обязуется уплатить Лизингодателю Комиссионный сбор в размере, установленном в </w:t>
      </w:r>
      <w:r w:rsidR="008C6936" w:rsidRPr="00D11944">
        <w:rPr>
          <w:rFonts w:ascii="Arial" w:hAnsi="Arial" w:cs="Arial"/>
          <w:bCs/>
          <w:sz w:val="22"/>
          <w:szCs w:val="22"/>
        </w:rPr>
        <w:t>Контракте</w:t>
      </w:r>
      <w:r w:rsidR="00FC1513" w:rsidRPr="00D11944">
        <w:rPr>
          <w:rFonts w:ascii="Arial" w:hAnsi="Arial" w:cs="Arial"/>
          <w:bCs/>
          <w:sz w:val="22"/>
          <w:szCs w:val="22"/>
        </w:rPr>
        <w:t xml:space="preserve">, не позднее уплаты Авансового платежа, или первой части Авансового платежа, если по условиям </w:t>
      </w:r>
      <w:r w:rsidR="008C6936" w:rsidRPr="00D11944">
        <w:rPr>
          <w:rFonts w:ascii="Arial" w:hAnsi="Arial" w:cs="Arial"/>
          <w:bCs/>
          <w:sz w:val="22"/>
          <w:szCs w:val="22"/>
        </w:rPr>
        <w:t>Контракта</w:t>
      </w:r>
      <w:r w:rsidR="00FC1513" w:rsidRPr="00D11944">
        <w:rPr>
          <w:rFonts w:ascii="Arial" w:hAnsi="Arial" w:cs="Arial"/>
          <w:bCs/>
          <w:sz w:val="22"/>
          <w:szCs w:val="22"/>
        </w:rPr>
        <w:t xml:space="preserve"> Авансовый платеж уплачивается частями.</w:t>
      </w:r>
    </w:p>
    <w:p w14:paraId="15F145C9" w14:textId="369E2477" w:rsidR="00FC1513" w:rsidRPr="00D11944" w:rsidRDefault="00883AC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11</w:t>
      </w:r>
      <w:r w:rsidR="006310D4" w:rsidRPr="00D11944">
        <w:rPr>
          <w:rFonts w:ascii="Arial" w:hAnsi="Arial" w:cs="Arial"/>
          <w:bCs/>
          <w:sz w:val="22"/>
          <w:szCs w:val="22"/>
        </w:rPr>
        <w:t>.</w:t>
      </w:r>
      <w:r w:rsidR="00BD0838" w:rsidRPr="00D11944">
        <w:rPr>
          <w:rFonts w:ascii="Arial" w:hAnsi="Arial" w:cs="Arial"/>
          <w:bCs/>
          <w:sz w:val="22"/>
          <w:szCs w:val="22"/>
        </w:rPr>
        <w:t>5</w:t>
      </w:r>
      <w:r w:rsidR="006310D4" w:rsidRPr="00D11944">
        <w:rPr>
          <w:rFonts w:ascii="Arial" w:hAnsi="Arial" w:cs="Arial"/>
          <w:bCs/>
          <w:sz w:val="22"/>
          <w:szCs w:val="22"/>
        </w:rPr>
        <w:t xml:space="preserve">.1. </w:t>
      </w:r>
      <w:r w:rsidR="00FC1513" w:rsidRPr="00D11944">
        <w:rPr>
          <w:rFonts w:ascii="Arial" w:hAnsi="Arial" w:cs="Arial"/>
          <w:bCs/>
          <w:sz w:val="22"/>
          <w:szCs w:val="22"/>
        </w:rPr>
        <w:t xml:space="preserve">Комиссионный сбор не входит в Сумму лизинговых платежей. Комиссионный сбор уплачивается Лизингополучателем отдельным платежом. При поступлении первого платежа по </w:t>
      </w:r>
      <w:r w:rsidR="008C6936" w:rsidRPr="00D11944">
        <w:rPr>
          <w:rFonts w:ascii="Arial" w:hAnsi="Arial" w:cs="Arial"/>
          <w:bCs/>
          <w:sz w:val="22"/>
          <w:szCs w:val="22"/>
        </w:rPr>
        <w:t>Контракту</w:t>
      </w:r>
      <w:r w:rsidR="00FC1513" w:rsidRPr="00D11944">
        <w:rPr>
          <w:rFonts w:ascii="Arial" w:hAnsi="Arial" w:cs="Arial"/>
          <w:bCs/>
          <w:sz w:val="22"/>
          <w:szCs w:val="22"/>
        </w:rPr>
        <w:t xml:space="preserve"> Лизингодатель имеет право из поступившего платежа (вне зависимости от указанного назначения платежа) в первую очередь погасить обязательство Лизингополучателя по уплате Комиссионного сбора, а оставшуюся часть платежа учесть в качестве оплаты иных предусмотренных </w:t>
      </w:r>
      <w:r w:rsidR="008C6936" w:rsidRPr="00D11944">
        <w:rPr>
          <w:rFonts w:ascii="Arial" w:hAnsi="Arial" w:cs="Arial"/>
          <w:bCs/>
          <w:sz w:val="22"/>
          <w:szCs w:val="22"/>
        </w:rPr>
        <w:t>Контрактом</w:t>
      </w:r>
      <w:r w:rsidR="00FC1513" w:rsidRPr="00D11944">
        <w:rPr>
          <w:rFonts w:ascii="Arial" w:hAnsi="Arial" w:cs="Arial"/>
          <w:bCs/>
          <w:sz w:val="22"/>
          <w:szCs w:val="22"/>
        </w:rPr>
        <w:t xml:space="preserve"> платежей (в зависимости от достаточности поступивших денежных средств).</w:t>
      </w:r>
    </w:p>
    <w:p w14:paraId="640EE43E" w14:textId="03128E06" w:rsidR="00FC1513" w:rsidRPr="00D11944" w:rsidRDefault="00883AC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11</w:t>
      </w:r>
      <w:r w:rsidR="006310D4" w:rsidRPr="00D11944">
        <w:rPr>
          <w:rFonts w:ascii="Arial" w:hAnsi="Arial" w:cs="Arial"/>
          <w:bCs/>
          <w:sz w:val="22"/>
          <w:szCs w:val="22"/>
        </w:rPr>
        <w:t>.</w:t>
      </w:r>
      <w:r w:rsidR="00BD0838" w:rsidRPr="00D11944">
        <w:rPr>
          <w:rFonts w:ascii="Arial" w:hAnsi="Arial" w:cs="Arial"/>
          <w:bCs/>
          <w:sz w:val="22"/>
          <w:szCs w:val="22"/>
        </w:rPr>
        <w:t>5</w:t>
      </w:r>
      <w:r w:rsidR="006310D4" w:rsidRPr="00D11944">
        <w:rPr>
          <w:rFonts w:ascii="Arial" w:hAnsi="Arial" w:cs="Arial"/>
          <w:bCs/>
          <w:sz w:val="22"/>
          <w:szCs w:val="22"/>
        </w:rPr>
        <w:t xml:space="preserve">.2. </w:t>
      </w:r>
      <w:r w:rsidR="00FC1513" w:rsidRPr="00D11944">
        <w:rPr>
          <w:rFonts w:ascii="Arial" w:hAnsi="Arial" w:cs="Arial"/>
          <w:bCs/>
          <w:sz w:val="22"/>
          <w:szCs w:val="22"/>
        </w:rPr>
        <w:t xml:space="preserve">Разовые услуги по организации сделки лизинга признаются оказанными Лизингодателем на момент передачи Предмета лизинга от Лизингодателя Лизингополучателю во временное владение и пользование, а в случае если </w:t>
      </w:r>
      <w:r w:rsidR="008C6936" w:rsidRPr="00D11944">
        <w:rPr>
          <w:rFonts w:ascii="Arial" w:hAnsi="Arial" w:cs="Arial"/>
          <w:bCs/>
          <w:sz w:val="22"/>
          <w:szCs w:val="22"/>
        </w:rPr>
        <w:t>Контракт</w:t>
      </w:r>
      <w:r w:rsidR="00FC1513" w:rsidRPr="00D11944">
        <w:rPr>
          <w:rFonts w:ascii="Arial" w:hAnsi="Arial" w:cs="Arial"/>
          <w:bCs/>
          <w:sz w:val="22"/>
          <w:szCs w:val="22"/>
        </w:rPr>
        <w:t xml:space="preserve"> был расторгнут по любой причине до передачи Предмета лизинга от Лизингодателя Лизингополучателю во временное владение и пользование, разовые услуги по организации сделки лизинга признаются оказанными Лизингодателем на момент расторжения </w:t>
      </w:r>
      <w:r w:rsidR="008C6936" w:rsidRPr="00D11944">
        <w:rPr>
          <w:rFonts w:ascii="Arial" w:hAnsi="Arial" w:cs="Arial"/>
          <w:bCs/>
          <w:sz w:val="22"/>
          <w:szCs w:val="22"/>
        </w:rPr>
        <w:t>Контракта</w:t>
      </w:r>
      <w:r w:rsidR="00FC1513" w:rsidRPr="00D11944">
        <w:rPr>
          <w:rFonts w:ascii="Arial" w:hAnsi="Arial" w:cs="Arial"/>
          <w:bCs/>
          <w:sz w:val="22"/>
          <w:szCs w:val="22"/>
        </w:rPr>
        <w:t>.</w:t>
      </w:r>
    </w:p>
    <w:p w14:paraId="2A570F84" w14:textId="7476C54B" w:rsidR="00FC1513" w:rsidRPr="00D11944" w:rsidRDefault="00883AC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11</w:t>
      </w:r>
      <w:r w:rsidR="006310D4" w:rsidRPr="00D11944">
        <w:rPr>
          <w:rFonts w:ascii="Arial" w:hAnsi="Arial" w:cs="Arial"/>
          <w:bCs/>
          <w:sz w:val="22"/>
          <w:szCs w:val="22"/>
        </w:rPr>
        <w:t>.</w:t>
      </w:r>
      <w:r w:rsidR="00BD0838" w:rsidRPr="00D11944">
        <w:rPr>
          <w:rFonts w:ascii="Arial" w:hAnsi="Arial" w:cs="Arial"/>
          <w:bCs/>
          <w:sz w:val="22"/>
          <w:szCs w:val="22"/>
        </w:rPr>
        <w:t>6</w:t>
      </w:r>
      <w:r w:rsidR="006310D4" w:rsidRPr="00D11944">
        <w:rPr>
          <w:rFonts w:ascii="Arial" w:hAnsi="Arial" w:cs="Arial"/>
          <w:bCs/>
          <w:sz w:val="22"/>
          <w:szCs w:val="22"/>
        </w:rPr>
        <w:t xml:space="preserve">. </w:t>
      </w:r>
      <w:r w:rsidR="00FC1513" w:rsidRPr="00D11944">
        <w:rPr>
          <w:rFonts w:ascii="Arial" w:hAnsi="Arial" w:cs="Arial"/>
          <w:bCs/>
          <w:sz w:val="22"/>
          <w:szCs w:val="22"/>
        </w:rPr>
        <w:t xml:space="preserve">В случае если Лизингодатель оказывает Лизингополучателю Информационные услуги, Лизингополучатель обязуется оплатить Лизингодателю стоимость Информационной услуги в размере, установленном в </w:t>
      </w:r>
      <w:r w:rsidR="008C6936" w:rsidRPr="00D11944">
        <w:rPr>
          <w:rFonts w:ascii="Arial" w:hAnsi="Arial" w:cs="Arial"/>
          <w:bCs/>
          <w:sz w:val="22"/>
          <w:szCs w:val="22"/>
        </w:rPr>
        <w:t>Контракте</w:t>
      </w:r>
      <w:r w:rsidR="00FC1513" w:rsidRPr="00D11944">
        <w:rPr>
          <w:rFonts w:ascii="Arial" w:hAnsi="Arial" w:cs="Arial"/>
          <w:bCs/>
          <w:sz w:val="22"/>
          <w:szCs w:val="22"/>
        </w:rPr>
        <w:t xml:space="preserve">, не позднее уплаты Авансового платежа или первой части Авансового платежа, если по условиям </w:t>
      </w:r>
      <w:r w:rsidR="008C6936" w:rsidRPr="00D11944">
        <w:rPr>
          <w:rFonts w:ascii="Arial" w:hAnsi="Arial" w:cs="Arial"/>
          <w:bCs/>
          <w:sz w:val="22"/>
          <w:szCs w:val="22"/>
        </w:rPr>
        <w:t>Контракта</w:t>
      </w:r>
      <w:r w:rsidR="00FC1513" w:rsidRPr="00D11944">
        <w:rPr>
          <w:rFonts w:ascii="Arial" w:hAnsi="Arial" w:cs="Arial"/>
          <w:bCs/>
          <w:sz w:val="22"/>
          <w:szCs w:val="22"/>
        </w:rPr>
        <w:t xml:space="preserve"> Авансовый платеж уплачивается частями. </w:t>
      </w:r>
    </w:p>
    <w:p w14:paraId="68FB117E" w14:textId="671B2AC2" w:rsidR="00FC1513" w:rsidRPr="00D11944" w:rsidRDefault="00883AC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11</w:t>
      </w:r>
      <w:r w:rsidR="006310D4" w:rsidRPr="00D11944">
        <w:rPr>
          <w:rFonts w:ascii="Arial" w:hAnsi="Arial" w:cs="Arial"/>
          <w:bCs/>
          <w:sz w:val="22"/>
          <w:szCs w:val="22"/>
        </w:rPr>
        <w:t>.</w:t>
      </w:r>
      <w:r w:rsidR="00BD0838" w:rsidRPr="00D11944">
        <w:rPr>
          <w:rFonts w:ascii="Arial" w:hAnsi="Arial" w:cs="Arial"/>
          <w:bCs/>
          <w:sz w:val="22"/>
          <w:szCs w:val="22"/>
        </w:rPr>
        <w:t>6</w:t>
      </w:r>
      <w:r w:rsidR="006310D4" w:rsidRPr="00D11944">
        <w:rPr>
          <w:rFonts w:ascii="Arial" w:hAnsi="Arial" w:cs="Arial"/>
          <w:bCs/>
          <w:sz w:val="22"/>
          <w:szCs w:val="22"/>
        </w:rPr>
        <w:t xml:space="preserve">.1. </w:t>
      </w:r>
      <w:r w:rsidR="00FC1513" w:rsidRPr="00D11944">
        <w:rPr>
          <w:rFonts w:ascii="Arial" w:hAnsi="Arial" w:cs="Arial"/>
          <w:bCs/>
          <w:sz w:val="22"/>
          <w:szCs w:val="22"/>
        </w:rPr>
        <w:t xml:space="preserve">Стоимость Информационной услуги не входит в Сумму лизинговых платежей. Стоимость Информационной услуги уплачивается Лизингополучателем отдельным платежом. При поступлении первого платежа по </w:t>
      </w:r>
      <w:r w:rsidR="008C6936" w:rsidRPr="00D11944">
        <w:rPr>
          <w:rFonts w:ascii="Arial" w:hAnsi="Arial" w:cs="Arial"/>
          <w:bCs/>
          <w:sz w:val="22"/>
          <w:szCs w:val="22"/>
        </w:rPr>
        <w:t>Контракту</w:t>
      </w:r>
      <w:r w:rsidR="00FC1513" w:rsidRPr="00D11944">
        <w:rPr>
          <w:rFonts w:ascii="Arial" w:hAnsi="Arial" w:cs="Arial"/>
          <w:bCs/>
          <w:sz w:val="22"/>
          <w:szCs w:val="22"/>
        </w:rPr>
        <w:t xml:space="preserve"> Лизингодатель имеет право из поступившего платежа (вне зависимости от указанного назначения платежа) в первую очередь погасить обязательство Лизингополучателя по оплате стоимости Информационной услуги, а оставшуюся часть платежа учесть в качестве оплаты иных предусмотренных </w:t>
      </w:r>
      <w:r w:rsidR="008C6936" w:rsidRPr="00D11944">
        <w:rPr>
          <w:rFonts w:ascii="Arial" w:hAnsi="Arial" w:cs="Arial"/>
          <w:bCs/>
          <w:sz w:val="22"/>
          <w:szCs w:val="22"/>
        </w:rPr>
        <w:t>Контрактом</w:t>
      </w:r>
      <w:r w:rsidR="00FC1513" w:rsidRPr="00D11944">
        <w:rPr>
          <w:rFonts w:ascii="Arial" w:hAnsi="Arial" w:cs="Arial"/>
          <w:bCs/>
          <w:sz w:val="22"/>
          <w:szCs w:val="22"/>
        </w:rPr>
        <w:t xml:space="preserve"> платежей (в зависимости от достаточности поступивших денежных средств).</w:t>
      </w:r>
    </w:p>
    <w:p w14:paraId="02DB071D" w14:textId="078FFF86" w:rsidR="00FC1513" w:rsidRPr="00D11944" w:rsidRDefault="00883AC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11</w:t>
      </w:r>
      <w:r w:rsidR="006310D4" w:rsidRPr="00D11944">
        <w:rPr>
          <w:rFonts w:ascii="Arial" w:hAnsi="Arial" w:cs="Arial"/>
          <w:bCs/>
          <w:sz w:val="22"/>
          <w:szCs w:val="22"/>
        </w:rPr>
        <w:t>.</w:t>
      </w:r>
      <w:r w:rsidR="00BD0838" w:rsidRPr="00D11944">
        <w:rPr>
          <w:rFonts w:ascii="Arial" w:hAnsi="Arial" w:cs="Arial"/>
          <w:bCs/>
          <w:sz w:val="22"/>
          <w:szCs w:val="22"/>
        </w:rPr>
        <w:t>6</w:t>
      </w:r>
      <w:r w:rsidR="006310D4" w:rsidRPr="00D11944">
        <w:rPr>
          <w:rFonts w:ascii="Arial" w:hAnsi="Arial" w:cs="Arial"/>
          <w:bCs/>
          <w:sz w:val="22"/>
          <w:szCs w:val="22"/>
        </w:rPr>
        <w:t xml:space="preserve">.2. </w:t>
      </w:r>
      <w:r w:rsidR="00FC1513" w:rsidRPr="00D11944">
        <w:rPr>
          <w:rFonts w:ascii="Arial" w:hAnsi="Arial" w:cs="Arial"/>
          <w:bCs/>
          <w:sz w:val="22"/>
          <w:szCs w:val="22"/>
        </w:rPr>
        <w:t>Информационная услуга признается оказанной Лизингодателем на момент передачи Предмета лизинга от Лизингодателя Лизингополучателю во временное владение и пользование, а в случае</w:t>
      </w:r>
      <w:r w:rsidR="00BD0838" w:rsidRPr="00D11944">
        <w:rPr>
          <w:rFonts w:ascii="Arial" w:hAnsi="Arial" w:cs="Arial"/>
          <w:bCs/>
          <w:sz w:val="22"/>
          <w:szCs w:val="22"/>
        </w:rPr>
        <w:t>,</w:t>
      </w:r>
      <w:r w:rsidR="00FC1513" w:rsidRPr="00D11944">
        <w:rPr>
          <w:rFonts w:ascii="Arial" w:hAnsi="Arial" w:cs="Arial"/>
          <w:bCs/>
          <w:sz w:val="22"/>
          <w:szCs w:val="22"/>
        </w:rPr>
        <w:t xml:space="preserve"> если </w:t>
      </w:r>
      <w:r w:rsidR="008C6936" w:rsidRPr="00D11944">
        <w:rPr>
          <w:rFonts w:ascii="Arial" w:hAnsi="Arial" w:cs="Arial"/>
          <w:bCs/>
          <w:sz w:val="22"/>
          <w:szCs w:val="22"/>
        </w:rPr>
        <w:t>Контракт</w:t>
      </w:r>
      <w:r w:rsidR="00FC1513" w:rsidRPr="00D11944">
        <w:rPr>
          <w:rFonts w:ascii="Arial" w:hAnsi="Arial" w:cs="Arial"/>
          <w:bCs/>
          <w:sz w:val="22"/>
          <w:szCs w:val="22"/>
        </w:rPr>
        <w:t xml:space="preserve"> был расторгнут по любой причине до передачи Предмета лизинга от Лизингодателя Лизингополучателю во временное владение и пользование, Информационная услуга признается оказанной Лизингодателем на момент расторжения </w:t>
      </w:r>
      <w:r w:rsidR="008C6936" w:rsidRPr="00D11944">
        <w:rPr>
          <w:rFonts w:ascii="Arial" w:hAnsi="Arial" w:cs="Arial"/>
          <w:bCs/>
          <w:sz w:val="22"/>
          <w:szCs w:val="22"/>
        </w:rPr>
        <w:t>Контракта</w:t>
      </w:r>
      <w:r w:rsidR="00FC1513" w:rsidRPr="00D11944">
        <w:rPr>
          <w:rFonts w:ascii="Arial" w:hAnsi="Arial" w:cs="Arial"/>
          <w:bCs/>
          <w:sz w:val="22"/>
          <w:szCs w:val="22"/>
        </w:rPr>
        <w:t>.</w:t>
      </w:r>
    </w:p>
    <w:p w14:paraId="27AC8C13" w14:textId="3A4A5CB2" w:rsidR="00FC1513" w:rsidRPr="00D11944" w:rsidRDefault="00883AC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11</w:t>
      </w:r>
      <w:r w:rsidR="006310D4" w:rsidRPr="00D11944">
        <w:rPr>
          <w:rFonts w:ascii="Arial" w:hAnsi="Arial" w:cs="Arial"/>
          <w:bCs/>
          <w:sz w:val="22"/>
          <w:szCs w:val="22"/>
        </w:rPr>
        <w:t>.</w:t>
      </w:r>
      <w:r w:rsidR="00BD0838" w:rsidRPr="00D11944">
        <w:rPr>
          <w:rFonts w:ascii="Arial" w:hAnsi="Arial" w:cs="Arial"/>
          <w:bCs/>
          <w:sz w:val="22"/>
          <w:szCs w:val="22"/>
        </w:rPr>
        <w:t>6</w:t>
      </w:r>
      <w:r w:rsidR="006310D4" w:rsidRPr="00D11944">
        <w:rPr>
          <w:rFonts w:ascii="Arial" w:hAnsi="Arial" w:cs="Arial"/>
          <w:bCs/>
          <w:sz w:val="22"/>
          <w:szCs w:val="22"/>
        </w:rPr>
        <w:t xml:space="preserve">.3. </w:t>
      </w:r>
      <w:r w:rsidR="00FC1513" w:rsidRPr="00D11944">
        <w:rPr>
          <w:rFonts w:ascii="Arial" w:hAnsi="Arial" w:cs="Arial"/>
          <w:bCs/>
          <w:sz w:val="22"/>
          <w:szCs w:val="22"/>
        </w:rPr>
        <w:t xml:space="preserve">Подписанием </w:t>
      </w:r>
      <w:r w:rsidR="008C6936" w:rsidRPr="00D11944">
        <w:rPr>
          <w:rFonts w:ascii="Arial" w:hAnsi="Arial" w:cs="Arial"/>
          <w:bCs/>
          <w:sz w:val="22"/>
          <w:szCs w:val="22"/>
        </w:rPr>
        <w:t>Контракта</w:t>
      </w:r>
      <w:r w:rsidR="00FC1513" w:rsidRPr="00D11944">
        <w:rPr>
          <w:rFonts w:ascii="Arial" w:hAnsi="Arial" w:cs="Arial"/>
          <w:bCs/>
          <w:sz w:val="22"/>
          <w:szCs w:val="22"/>
        </w:rPr>
        <w:t xml:space="preserve"> Лизингополучатель подтверждает следующее: </w:t>
      </w:r>
    </w:p>
    <w:p w14:paraId="218672A6" w14:textId="23216262"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lastRenderedPageBreak/>
        <w:t xml:space="preserve">- до подписания </w:t>
      </w:r>
      <w:r w:rsidR="008C6936" w:rsidRPr="00D11944">
        <w:rPr>
          <w:rFonts w:ascii="Arial" w:hAnsi="Arial" w:cs="Arial"/>
          <w:bCs/>
          <w:sz w:val="22"/>
          <w:szCs w:val="22"/>
        </w:rPr>
        <w:t>Контракта</w:t>
      </w:r>
      <w:r w:rsidRPr="00D11944">
        <w:rPr>
          <w:rFonts w:ascii="Arial" w:hAnsi="Arial" w:cs="Arial"/>
          <w:bCs/>
          <w:sz w:val="22"/>
          <w:szCs w:val="22"/>
        </w:rPr>
        <w:t xml:space="preserve"> Лизингодатель предоставил Лизингополучателю информацию об указанном в </w:t>
      </w:r>
      <w:r w:rsidR="008C6936" w:rsidRPr="00D11944">
        <w:rPr>
          <w:rFonts w:ascii="Arial" w:hAnsi="Arial" w:cs="Arial"/>
          <w:bCs/>
          <w:sz w:val="22"/>
          <w:szCs w:val="22"/>
        </w:rPr>
        <w:t>Контракте</w:t>
      </w:r>
      <w:r w:rsidRPr="00D11944">
        <w:rPr>
          <w:rFonts w:ascii="Arial" w:hAnsi="Arial" w:cs="Arial"/>
          <w:bCs/>
          <w:sz w:val="22"/>
          <w:szCs w:val="22"/>
        </w:rPr>
        <w:t xml:space="preserve"> количестве единиц имущества, соответствующих заявленным Лизингополучателем техническим и функциональным характеристикам;</w:t>
      </w:r>
    </w:p>
    <w:p w14:paraId="3DE90832" w14:textId="77777777"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Лизингополучатель осуществляет выбор наиболее подходящего для него, в том числе по техническим и функциональным характеристикам имущества в качестве Предмета лизинга, из числа имущества, информация о котором была предоставлена Лизингодателем Лизингополучателю, самостоятельно, руководствуясь исключительно своими интересами, ожиданиями и целями использования Предмета лизинга, и несет все связанные с таким выбором риски;</w:t>
      </w:r>
    </w:p>
    <w:p w14:paraId="2FEC415A" w14:textId="77777777"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Лизингополучатель в полной мере осознает и понимает, что факт оказания Лизингодателем Информационной услуги не свидетельствует о выборе Лизингодателем Предмета лизинга за Лизингополучателя и не является навязыванием Лизингодателем Лизингополучателю каких-либо товаров, работ или услуг;</w:t>
      </w:r>
    </w:p>
    <w:p w14:paraId="1593F5B6" w14:textId="77777777"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Информационная услуга Лизингодателя носит исключительно информационный характер, вся информация предоставляется Лизингодателем к сведению Лизингополучателя, оставляя выбор Предмета лизинга за Лизингополучателем;</w:t>
      </w:r>
    </w:p>
    <w:p w14:paraId="6845FCB0" w14:textId="77777777"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Лизингодатель не несет ответственности за наличие имущества, о котором Лизингодатель проинформировал Лизингополучателя, у продавцов имущества, за качество имущества, за совпадение характеристик имущества с теми, которые присутствуют в выбранном Лизингополучателе Предмете лизинга, а также за обслуживание такого имущества и выбранного Лизингополучателем Предмета лизинга.</w:t>
      </w:r>
    </w:p>
    <w:p w14:paraId="5FFBE745" w14:textId="48444E2C" w:rsidR="00FC1513" w:rsidRPr="00D11944" w:rsidRDefault="00883AC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11</w:t>
      </w:r>
      <w:r w:rsidR="00C313A4" w:rsidRPr="00D11944">
        <w:rPr>
          <w:rFonts w:ascii="Arial" w:hAnsi="Arial" w:cs="Arial"/>
          <w:bCs/>
          <w:sz w:val="22"/>
          <w:szCs w:val="22"/>
        </w:rPr>
        <w:t>.</w:t>
      </w:r>
      <w:r w:rsidR="00BD0838" w:rsidRPr="00D11944">
        <w:rPr>
          <w:rFonts w:ascii="Arial" w:hAnsi="Arial" w:cs="Arial"/>
          <w:bCs/>
          <w:sz w:val="22"/>
          <w:szCs w:val="22"/>
        </w:rPr>
        <w:t>6</w:t>
      </w:r>
      <w:r w:rsidR="00C313A4" w:rsidRPr="00D11944">
        <w:rPr>
          <w:rFonts w:ascii="Arial" w:hAnsi="Arial" w:cs="Arial"/>
          <w:bCs/>
          <w:sz w:val="22"/>
          <w:szCs w:val="22"/>
        </w:rPr>
        <w:t xml:space="preserve">.4. </w:t>
      </w:r>
      <w:r w:rsidR="00FC1513" w:rsidRPr="00D11944">
        <w:rPr>
          <w:rFonts w:ascii="Arial" w:hAnsi="Arial" w:cs="Arial"/>
          <w:bCs/>
          <w:sz w:val="22"/>
          <w:szCs w:val="22"/>
        </w:rPr>
        <w:t xml:space="preserve">Подписанием Договора лизинга Стороны договорились о том, что Лизингодатель имеет право не хранить сведения о тех единицах имущества, информация о которых была предоставлена Лизингодателем Лизингополучателю в целях оказания Информационной услуги, но которые не были выбраны Лизингополучателем в качестве Предмета лизинга. Лизингополучатель самостоятельно определяет необходимость хранения указанной в настоящем пункте </w:t>
      </w:r>
      <w:r w:rsidR="00124732" w:rsidRPr="00D11944">
        <w:rPr>
          <w:rFonts w:ascii="Arial" w:hAnsi="Arial" w:cs="Arial"/>
          <w:bCs/>
          <w:sz w:val="22"/>
          <w:szCs w:val="22"/>
        </w:rPr>
        <w:t xml:space="preserve">Договора лизинга </w:t>
      </w:r>
      <w:r w:rsidR="00FC1513" w:rsidRPr="00D11944">
        <w:rPr>
          <w:rFonts w:ascii="Arial" w:hAnsi="Arial" w:cs="Arial"/>
          <w:bCs/>
          <w:sz w:val="22"/>
          <w:szCs w:val="22"/>
        </w:rPr>
        <w:t>информации и несет риски, связанные с ее отсутствием.</w:t>
      </w:r>
    </w:p>
    <w:p w14:paraId="4FA24EB0" w14:textId="1BBBEBCB" w:rsidR="00FC1513" w:rsidRPr="00D11944" w:rsidRDefault="00883AC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11</w:t>
      </w:r>
      <w:r w:rsidR="00C313A4" w:rsidRPr="00D11944">
        <w:rPr>
          <w:rFonts w:ascii="Arial" w:hAnsi="Arial" w:cs="Arial"/>
          <w:bCs/>
          <w:sz w:val="22"/>
          <w:szCs w:val="22"/>
        </w:rPr>
        <w:t>.</w:t>
      </w:r>
      <w:r w:rsidR="00E11721">
        <w:rPr>
          <w:rFonts w:ascii="Arial" w:hAnsi="Arial" w:cs="Arial"/>
          <w:bCs/>
          <w:sz w:val="22"/>
          <w:szCs w:val="22"/>
        </w:rPr>
        <w:t>7</w:t>
      </w:r>
      <w:r w:rsidR="00C313A4" w:rsidRPr="00D11944">
        <w:rPr>
          <w:rFonts w:ascii="Arial" w:hAnsi="Arial" w:cs="Arial"/>
          <w:bCs/>
          <w:sz w:val="22"/>
          <w:szCs w:val="22"/>
        </w:rPr>
        <w:t xml:space="preserve">. </w:t>
      </w:r>
      <w:r w:rsidR="00FC1513" w:rsidRPr="00D11944">
        <w:rPr>
          <w:rFonts w:ascii="Arial" w:hAnsi="Arial" w:cs="Arial"/>
          <w:bCs/>
          <w:sz w:val="22"/>
          <w:szCs w:val="22"/>
        </w:rPr>
        <w:t xml:space="preserve">Все платежи по </w:t>
      </w:r>
      <w:r w:rsidR="008C6936" w:rsidRPr="00D11944">
        <w:rPr>
          <w:rFonts w:ascii="Arial" w:hAnsi="Arial" w:cs="Arial"/>
          <w:bCs/>
          <w:sz w:val="22"/>
          <w:szCs w:val="22"/>
        </w:rPr>
        <w:t>Контракту</w:t>
      </w:r>
      <w:r w:rsidR="00FC1513" w:rsidRPr="00D11944">
        <w:rPr>
          <w:rFonts w:ascii="Arial" w:hAnsi="Arial" w:cs="Arial"/>
          <w:bCs/>
          <w:sz w:val="22"/>
          <w:szCs w:val="22"/>
        </w:rPr>
        <w:t xml:space="preserve"> производятся Лизингополучателем полностью (без удержаний и вычетов, без предъявления Лизингополучателем к зачету каких-либо встречных требований по любым обязательствам между Лизингодателем и Лизингополучателем, а также без предъявления третьими лицами к зачету каких-либо требований третьего лица к Лизингодателю во исполнение любых обязательств Лизингополучателя по </w:t>
      </w:r>
      <w:r w:rsidR="00D540DB" w:rsidRPr="00D11944">
        <w:rPr>
          <w:rFonts w:ascii="Arial" w:hAnsi="Arial" w:cs="Arial"/>
          <w:bCs/>
          <w:sz w:val="22"/>
          <w:szCs w:val="22"/>
        </w:rPr>
        <w:t>Контракту</w:t>
      </w:r>
      <w:r w:rsidR="00FC1513" w:rsidRPr="00D11944">
        <w:rPr>
          <w:rFonts w:ascii="Arial" w:hAnsi="Arial" w:cs="Arial"/>
          <w:bCs/>
          <w:sz w:val="22"/>
          <w:szCs w:val="22"/>
        </w:rPr>
        <w:t>) в безналичном порядке путем перевода суммы очередного платежа на расчетный счет Лизингодателя без выставления последним счетов.</w:t>
      </w:r>
    </w:p>
    <w:p w14:paraId="20B18E94" w14:textId="5F8C9399" w:rsidR="00FC1513" w:rsidRPr="00D11944" w:rsidRDefault="00883AC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11</w:t>
      </w:r>
      <w:r w:rsidR="00C313A4" w:rsidRPr="00D11944">
        <w:rPr>
          <w:rFonts w:ascii="Arial" w:hAnsi="Arial" w:cs="Arial"/>
          <w:bCs/>
          <w:sz w:val="22"/>
          <w:szCs w:val="22"/>
        </w:rPr>
        <w:t>.</w:t>
      </w:r>
      <w:r w:rsidR="00A43AFD">
        <w:rPr>
          <w:rFonts w:ascii="Arial" w:hAnsi="Arial" w:cs="Arial"/>
          <w:bCs/>
          <w:sz w:val="22"/>
          <w:szCs w:val="22"/>
        </w:rPr>
        <w:t>8</w:t>
      </w:r>
      <w:r w:rsidR="00C313A4" w:rsidRPr="00D11944">
        <w:rPr>
          <w:rFonts w:ascii="Arial" w:hAnsi="Arial" w:cs="Arial"/>
          <w:bCs/>
          <w:sz w:val="22"/>
          <w:szCs w:val="22"/>
        </w:rPr>
        <w:t xml:space="preserve">. </w:t>
      </w:r>
      <w:r w:rsidR="00FC1513" w:rsidRPr="00D11944">
        <w:rPr>
          <w:rFonts w:ascii="Arial" w:hAnsi="Arial" w:cs="Arial"/>
          <w:bCs/>
          <w:sz w:val="22"/>
          <w:szCs w:val="22"/>
        </w:rPr>
        <w:t>В случае переплаты очередного Лизингового платежа, сумма переплаты засчитывается в счет погашения соответствующей части следующего Лизингового платежа, а в случае переплаты Авансового платежа, сумма переплаты Авансового платежа засчитывается в счет погашения соответствующей части очередного Лизингового платежа.</w:t>
      </w:r>
    </w:p>
    <w:p w14:paraId="56B79908" w14:textId="77777777"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Во избежание сомнений, проценты за пользование указанной суммой переплаты, предусмотренные ст. 395 Гражданского кодекса Российской Федерации, не начисляются и Лизингодателем Лизингополучателю не уплачиваются.</w:t>
      </w:r>
    </w:p>
    <w:p w14:paraId="5C76BCDE" w14:textId="6F9FC99C" w:rsidR="00FC1513" w:rsidRPr="00D11944" w:rsidRDefault="00883AC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11</w:t>
      </w:r>
      <w:r w:rsidR="00C313A4" w:rsidRPr="00D11944">
        <w:rPr>
          <w:rFonts w:ascii="Arial" w:hAnsi="Arial" w:cs="Arial"/>
          <w:bCs/>
          <w:sz w:val="22"/>
          <w:szCs w:val="22"/>
        </w:rPr>
        <w:t>.</w:t>
      </w:r>
      <w:r w:rsidR="00A43AFD">
        <w:rPr>
          <w:rFonts w:ascii="Arial" w:hAnsi="Arial" w:cs="Arial"/>
          <w:bCs/>
          <w:sz w:val="22"/>
          <w:szCs w:val="22"/>
        </w:rPr>
        <w:t>9</w:t>
      </w:r>
      <w:r w:rsidR="00C313A4" w:rsidRPr="00D11944">
        <w:rPr>
          <w:rFonts w:ascii="Arial" w:hAnsi="Arial" w:cs="Arial"/>
          <w:bCs/>
          <w:sz w:val="22"/>
          <w:szCs w:val="22"/>
        </w:rPr>
        <w:t xml:space="preserve">. </w:t>
      </w:r>
      <w:r w:rsidR="00FC1513" w:rsidRPr="00D11944">
        <w:rPr>
          <w:rFonts w:ascii="Arial" w:hAnsi="Arial" w:cs="Arial"/>
          <w:bCs/>
          <w:sz w:val="22"/>
          <w:szCs w:val="22"/>
        </w:rPr>
        <w:t xml:space="preserve">Любой платеж по </w:t>
      </w:r>
      <w:r w:rsidR="00D540DB" w:rsidRPr="00D11944">
        <w:rPr>
          <w:rFonts w:ascii="Arial" w:hAnsi="Arial" w:cs="Arial"/>
          <w:bCs/>
          <w:sz w:val="22"/>
          <w:szCs w:val="22"/>
        </w:rPr>
        <w:t>Контракту</w:t>
      </w:r>
      <w:r w:rsidR="00FC1513" w:rsidRPr="00D11944">
        <w:rPr>
          <w:rFonts w:ascii="Arial" w:hAnsi="Arial" w:cs="Arial"/>
          <w:bCs/>
          <w:sz w:val="22"/>
          <w:szCs w:val="22"/>
        </w:rPr>
        <w:t xml:space="preserve"> считается совершенным только после поступления всей суммы соответствующего платежа на корреспондентский счет банка Лизингодателя. В случае уплаты причитающихся в соответствии с условиями </w:t>
      </w:r>
      <w:r w:rsidR="00D540DB" w:rsidRPr="00D11944">
        <w:rPr>
          <w:rFonts w:ascii="Arial" w:hAnsi="Arial" w:cs="Arial"/>
          <w:bCs/>
          <w:sz w:val="22"/>
          <w:szCs w:val="22"/>
        </w:rPr>
        <w:t>Контракта</w:t>
      </w:r>
      <w:r w:rsidR="00FC1513" w:rsidRPr="00D11944">
        <w:rPr>
          <w:rFonts w:ascii="Arial" w:hAnsi="Arial" w:cs="Arial"/>
          <w:bCs/>
          <w:sz w:val="22"/>
          <w:szCs w:val="22"/>
        </w:rPr>
        <w:t xml:space="preserve"> платежей частями, соответствующий платеж считается совершенным в момент получения Лизингодателем последней части соответствующего платежа. По требованию Лизингодателя Лизингополучатель обязуется предоставить письменное свидетельство осуществления оплаты. </w:t>
      </w:r>
    </w:p>
    <w:p w14:paraId="52387F3E" w14:textId="6E2C0ED1" w:rsidR="00FC1513" w:rsidRPr="00D11944" w:rsidRDefault="00883AC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11</w:t>
      </w:r>
      <w:r w:rsidR="00C313A4" w:rsidRPr="00D11944">
        <w:rPr>
          <w:rFonts w:ascii="Arial" w:hAnsi="Arial" w:cs="Arial"/>
          <w:bCs/>
          <w:sz w:val="22"/>
          <w:szCs w:val="22"/>
        </w:rPr>
        <w:t>.</w:t>
      </w:r>
      <w:r w:rsidRPr="00D11944">
        <w:rPr>
          <w:rFonts w:ascii="Arial" w:hAnsi="Arial" w:cs="Arial"/>
          <w:bCs/>
          <w:sz w:val="22"/>
          <w:szCs w:val="22"/>
        </w:rPr>
        <w:t>1</w:t>
      </w:r>
      <w:r w:rsidR="00A43AFD">
        <w:rPr>
          <w:rFonts w:ascii="Arial" w:hAnsi="Arial" w:cs="Arial"/>
          <w:bCs/>
          <w:sz w:val="22"/>
          <w:szCs w:val="22"/>
        </w:rPr>
        <w:t>0</w:t>
      </w:r>
      <w:r w:rsidR="00C313A4" w:rsidRPr="00D11944">
        <w:rPr>
          <w:rFonts w:ascii="Arial" w:hAnsi="Arial" w:cs="Arial"/>
          <w:bCs/>
          <w:sz w:val="22"/>
          <w:szCs w:val="22"/>
        </w:rPr>
        <w:t xml:space="preserve">. </w:t>
      </w:r>
      <w:r w:rsidR="00FC1513" w:rsidRPr="00D11944">
        <w:rPr>
          <w:rFonts w:ascii="Arial" w:hAnsi="Arial" w:cs="Arial"/>
          <w:bCs/>
          <w:sz w:val="22"/>
          <w:szCs w:val="22"/>
        </w:rPr>
        <w:t xml:space="preserve">Задержка передачи Продавцом Предмета лизинга Лизингодателю по Договору купли-продажи против сроков, согласованных в Договоре купли-продажи, и, соответственно, задержка передачи Предмета лизинга во владение и пользование Лизингополучателю по </w:t>
      </w:r>
      <w:r w:rsidR="00D540DB" w:rsidRPr="00D11944">
        <w:rPr>
          <w:rFonts w:ascii="Arial" w:hAnsi="Arial" w:cs="Arial"/>
          <w:bCs/>
          <w:sz w:val="22"/>
          <w:szCs w:val="22"/>
        </w:rPr>
        <w:t>Контракту</w:t>
      </w:r>
      <w:r w:rsidR="00FC1513" w:rsidRPr="00D11944">
        <w:rPr>
          <w:rFonts w:ascii="Arial" w:hAnsi="Arial" w:cs="Arial"/>
          <w:bCs/>
          <w:sz w:val="22"/>
          <w:szCs w:val="22"/>
        </w:rPr>
        <w:t xml:space="preserve"> не освобождает Лизингополучателя от обязанности уплачивать Лизинговые платежи в размере и в сроки, установленные </w:t>
      </w:r>
      <w:r w:rsidR="00D540DB" w:rsidRPr="00D11944">
        <w:rPr>
          <w:rFonts w:ascii="Arial" w:hAnsi="Arial" w:cs="Arial"/>
          <w:bCs/>
          <w:sz w:val="22"/>
          <w:szCs w:val="22"/>
        </w:rPr>
        <w:t>Контрактом</w:t>
      </w:r>
      <w:r w:rsidR="00FC1513" w:rsidRPr="00D11944">
        <w:rPr>
          <w:rFonts w:ascii="Arial" w:hAnsi="Arial" w:cs="Arial"/>
          <w:bCs/>
          <w:sz w:val="22"/>
          <w:szCs w:val="22"/>
        </w:rPr>
        <w:t>, за исключением случаев, когда такая задержка произошла исключительно по вине Лизингодателя.</w:t>
      </w:r>
    </w:p>
    <w:p w14:paraId="1281E6AE" w14:textId="5CDF7981" w:rsidR="00471F90" w:rsidRPr="00D11944" w:rsidRDefault="00883AC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11</w:t>
      </w:r>
      <w:r w:rsidR="00C313A4" w:rsidRPr="00D11944">
        <w:rPr>
          <w:rFonts w:ascii="Arial" w:hAnsi="Arial" w:cs="Arial"/>
          <w:bCs/>
          <w:sz w:val="22"/>
          <w:szCs w:val="22"/>
        </w:rPr>
        <w:t>.</w:t>
      </w:r>
      <w:r w:rsidRPr="00D11944">
        <w:rPr>
          <w:rFonts w:ascii="Arial" w:hAnsi="Arial" w:cs="Arial"/>
          <w:bCs/>
          <w:sz w:val="22"/>
          <w:szCs w:val="22"/>
        </w:rPr>
        <w:t>1</w:t>
      </w:r>
      <w:r w:rsidR="00252B56">
        <w:rPr>
          <w:rFonts w:ascii="Arial" w:hAnsi="Arial" w:cs="Arial"/>
          <w:bCs/>
          <w:sz w:val="22"/>
          <w:szCs w:val="22"/>
        </w:rPr>
        <w:t>1</w:t>
      </w:r>
      <w:r w:rsidR="00C313A4" w:rsidRPr="00D11944">
        <w:rPr>
          <w:rFonts w:ascii="Arial" w:hAnsi="Arial" w:cs="Arial"/>
          <w:bCs/>
          <w:sz w:val="22"/>
          <w:szCs w:val="22"/>
        </w:rPr>
        <w:t xml:space="preserve">. </w:t>
      </w:r>
      <w:r w:rsidR="00471F90" w:rsidRPr="00D11944">
        <w:rPr>
          <w:rFonts w:ascii="Arial" w:hAnsi="Arial" w:cs="Arial"/>
          <w:bCs/>
          <w:sz w:val="22"/>
          <w:szCs w:val="22"/>
        </w:rPr>
        <w:t xml:space="preserve">При изменении налоговых и приравненных к ним платежей, связанных с Предметом лизинга и/или </w:t>
      </w:r>
      <w:r w:rsidR="00D540DB" w:rsidRPr="00D11944">
        <w:rPr>
          <w:rFonts w:ascii="Arial" w:hAnsi="Arial" w:cs="Arial"/>
          <w:bCs/>
          <w:sz w:val="22"/>
          <w:szCs w:val="22"/>
        </w:rPr>
        <w:t>Контрактом</w:t>
      </w:r>
      <w:r w:rsidR="00471F90" w:rsidRPr="00D11944">
        <w:rPr>
          <w:rFonts w:ascii="Arial" w:hAnsi="Arial" w:cs="Arial"/>
          <w:bCs/>
          <w:sz w:val="22"/>
          <w:szCs w:val="22"/>
        </w:rPr>
        <w:t xml:space="preserve"> (платежами по </w:t>
      </w:r>
      <w:r w:rsidR="00D540DB" w:rsidRPr="00D11944">
        <w:rPr>
          <w:rFonts w:ascii="Arial" w:hAnsi="Arial" w:cs="Arial"/>
          <w:bCs/>
          <w:sz w:val="22"/>
          <w:szCs w:val="22"/>
        </w:rPr>
        <w:t>Контракту</w:t>
      </w:r>
      <w:r w:rsidR="00471F90" w:rsidRPr="00D11944">
        <w:rPr>
          <w:rFonts w:ascii="Arial" w:hAnsi="Arial" w:cs="Arial"/>
          <w:bCs/>
          <w:sz w:val="22"/>
          <w:szCs w:val="22"/>
        </w:rPr>
        <w:t xml:space="preserve">), которые обязан уплачивать Лизингодатель, последний вправе в одностороннем порядке изменить размеры платежей по </w:t>
      </w:r>
      <w:r w:rsidR="00D540DB" w:rsidRPr="00D11944">
        <w:rPr>
          <w:rFonts w:ascii="Arial" w:hAnsi="Arial" w:cs="Arial"/>
          <w:bCs/>
          <w:sz w:val="22"/>
          <w:szCs w:val="22"/>
        </w:rPr>
        <w:t>Контракту</w:t>
      </w:r>
      <w:r w:rsidR="00471F90" w:rsidRPr="00D11944">
        <w:rPr>
          <w:rFonts w:ascii="Arial" w:hAnsi="Arial" w:cs="Arial"/>
          <w:bCs/>
          <w:sz w:val="22"/>
          <w:szCs w:val="22"/>
        </w:rPr>
        <w:t xml:space="preserve">, а Лизингополучатель обязуется в безусловном порядке уплачивать платежи по </w:t>
      </w:r>
      <w:r w:rsidR="00D540DB" w:rsidRPr="00D11944">
        <w:rPr>
          <w:rFonts w:ascii="Arial" w:hAnsi="Arial" w:cs="Arial"/>
          <w:bCs/>
          <w:sz w:val="22"/>
          <w:szCs w:val="22"/>
        </w:rPr>
        <w:t>Контракту</w:t>
      </w:r>
      <w:r w:rsidR="00471F90" w:rsidRPr="00D11944">
        <w:rPr>
          <w:rFonts w:ascii="Arial" w:hAnsi="Arial" w:cs="Arial"/>
          <w:bCs/>
          <w:sz w:val="22"/>
          <w:szCs w:val="22"/>
        </w:rPr>
        <w:t xml:space="preserve"> в измененном размере. Лизингодатель уведомляет Лизингополучателя об изменении размеров платежей по </w:t>
      </w:r>
      <w:r w:rsidR="00D540DB" w:rsidRPr="00D11944">
        <w:rPr>
          <w:rFonts w:ascii="Arial" w:hAnsi="Arial" w:cs="Arial"/>
          <w:bCs/>
          <w:sz w:val="22"/>
          <w:szCs w:val="22"/>
        </w:rPr>
        <w:t>Контракту</w:t>
      </w:r>
      <w:r w:rsidR="00471F90" w:rsidRPr="00D11944">
        <w:rPr>
          <w:rFonts w:ascii="Arial" w:hAnsi="Arial" w:cs="Arial"/>
          <w:bCs/>
          <w:sz w:val="22"/>
          <w:szCs w:val="22"/>
        </w:rPr>
        <w:t xml:space="preserve"> посредством направления Лизингополучателю соответствующего уведомления, которое является неотъемлемой частью </w:t>
      </w:r>
      <w:r w:rsidR="00D540DB" w:rsidRPr="00D11944">
        <w:rPr>
          <w:rFonts w:ascii="Arial" w:hAnsi="Arial" w:cs="Arial"/>
          <w:bCs/>
          <w:sz w:val="22"/>
          <w:szCs w:val="22"/>
        </w:rPr>
        <w:t>Контракта</w:t>
      </w:r>
      <w:r w:rsidR="00471F90" w:rsidRPr="00D11944">
        <w:rPr>
          <w:rFonts w:ascii="Arial" w:hAnsi="Arial" w:cs="Arial"/>
          <w:bCs/>
          <w:sz w:val="22"/>
          <w:szCs w:val="22"/>
        </w:rPr>
        <w:t xml:space="preserve">. Отказ и/или уклонение Лизингополучателя от получения уведомления об изменении размеров платежей по </w:t>
      </w:r>
      <w:r w:rsidR="00D540DB" w:rsidRPr="00D11944">
        <w:rPr>
          <w:rFonts w:ascii="Arial" w:hAnsi="Arial" w:cs="Arial"/>
          <w:bCs/>
          <w:sz w:val="22"/>
          <w:szCs w:val="22"/>
        </w:rPr>
        <w:t>Контракту</w:t>
      </w:r>
      <w:r w:rsidR="00471F90" w:rsidRPr="00D11944">
        <w:rPr>
          <w:rFonts w:ascii="Arial" w:hAnsi="Arial" w:cs="Arial"/>
          <w:bCs/>
          <w:sz w:val="22"/>
          <w:szCs w:val="22"/>
        </w:rPr>
        <w:t xml:space="preserve">, равно как и отсутствие </w:t>
      </w:r>
      <w:r w:rsidR="00471F90" w:rsidRPr="00D11944">
        <w:rPr>
          <w:rFonts w:ascii="Arial" w:hAnsi="Arial" w:cs="Arial"/>
          <w:bCs/>
          <w:sz w:val="22"/>
          <w:szCs w:val="22"/>
        </w:rPr>
        <w:lastRenderedPageBreak/>
        <w:t xml:space="preserve">Лизингополучателя по адресу места нахождения Лизингополучателя и/или по почтовому адресу Лизингополучателя, указанному в </w:t>
      </w:r>
      <w:r w:rsidR="00D540DB" w:rsidRPr="00D11944">
        <w:rPr>
          <w:rFonts w:ascii="Arial" w:hAnsi="Arial" w:cs="Arial"/>
          <w:bCs/>
          <w:sz w:val="22"/>
          <w:szCs w:val="22"/>
        </w:rPr>
        <w:t>Контракте</w:t>
      </w:r>
      <w:r w:rsidR="00471F90" w:rsidRPr="00D11944">
        <w:rPr>
          <w:rFonts w:ascii="Arial" w:hAnsi="Arial" w:cs="Arial"/>
          <w:bCs/>
          <w:sz w:val="22"/>
          <w:szCs w:val="22"/>
        </w:rPr>
        <w:t xml:space="preserve">, не являются основаниями для освобождения Лизингополучателя от обязанности уплачивать платежи по </w:t>
      </w:r>
      <w:r w:rsidR="00D540DB" w:rsidRPr="00D11944">
        <w:rPr>
          <w:rFonts w:ascii="Arial" w:hAnsi="Arial" w:cs="Arial"/>
          <w:bCs/>
          <w:sz w:val="22"/>
          <w:szCs w:val="22"/>
        </w:rPr>
        <w:t>Контракту</w:t>
      </w:r>
      <w:r w:rsidR="00471F90" w:rsidRPr="00D11944">
        <w:rPr>
          <w:rFonts w:ascii="Arial" w:hAnsi="Arial" w:cs="Arial"/>
          <w:bCs/>
          <w:sz w:val="22"/>
          <w:szCs w:val="22"/>
        </w:rPr>
        <w:t xml:space="preserve"> в измененном размере. Платежи по </w:t>
      </w:r>
      <w:r w:rsidR="00D540DB" w:rsidRPr="00D11944">
        <w:rPr>
          <w:rFonts w:ascii="Arial" w:hAnsi="Arial" w:cs="Arial"/>
          <w:bCs/>
          <w:sz w:val="22"/>
          <w:szCs w:val="22"/>
        </w:rPr>
        <w:t>Контракту</w:t>
      </w:r>
      <w:r w:rsidR="00471F90" w:rsidRPr="00D11944">
        <w:rPr>
          <w:rFonts w:ascii="Arial" w:hAnsi="Arial" w:cs="Arial"/>
          <w:bCs/>
          <w:sz w:val="22"/>
          <w:szCs w:val="22"/>
        </w:rPr>
        <w:t xml:space="preserve"> считаются измененными в дату, указанную в соответствующем уведомлении.</w:t>
      </w:r>
    </w:p>
    <w:p w14:paraId="3537A153" w14:textId="4A362ADF" w:rsidR="00FC1513" w:rsidRPr="00D11944" w:rsidRDefault="00471F90"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11.1</w:t>
      </w:r>
      <w:r w:rsidR="00022304">
        <w:rPr>
          <w:rFonts w:ascii="Arial" w:hAnsi="Arial" w:cs="Arial"/>
          <w:bCs/>
          <w:sz w:val="22"/>
          <w:szCs w:val="22"/>
        </w:rPr>
        <w:t>2</w:t>
      </w:r>
      <w:r w:rsidRPr="00D11944">
        <w:rPr>
          <w:rFonts w:ascii="Arial" w:hAnsi="Arial" w:cs="Arial"/>
          <w:bCs/>
          <w:sz w:val="22"/>
          <w:szCs w:val="22"/>
        </w:rPr>
        <w:t xml:space="preserve">. </w:t>
      </w:r>
      <w:r w:rsidR="00FC1513" w:rsidRPr="00D11944">
        <w:rPr>
          <w:rFonts w:ascii="Arial" w:hAnsi="Arial" w:cs="Arial"/>
          <w:bCs/>
          <w:sz w:val="22"/>
          <w:szCs w:val="22"/>
        </w:rPr>
        <w:t xml:space="preserve">В случае если Лизингополучатель в течение 10 (Десяти) рабочих дней, следующих за днем окончания срока лизинга Предмета лизинга, не возвратил Лизингодателю Предмет лизинга или право собственности на Предмет лизинга не передано Лизингодателем Лизингополучателю (при отсутствии вины Лизингодателя), Лизингополучатель обязуется уплачивать Лизингодателю платежи (не включенные в Сумму лизинговых платежей) за весь срок владения и пользования Предметом лизинга, который начинается с первого календарного дня, следующего за днем окончания срока лизинга Предмета лизинга, и заканчивается в момент возврата Предмета лизинга Лизингополучателем Лизингодателю или в момент передачи Предмета лизинга в собственность Лизингополучателю (далее – «Дополнительный срок </w:t>
      </w:r>
      <w:r w:rsidR="00323D7A" w:rsidRPr="00D11944">
        <w:rPr>
          <w:rFonts w:ascii="Arial" w:hAnsi="Arial" w:cs="Arial"/>
          <w:bCs/>
          <w:sz w:val="22"/>
          <w:szCs w:val="22"/>
        </w:rPr>
        <w:t>аренды</w:t>
      </w:r>
      <w:r w:rsidR="00FC1513" w:rsidRPr="00D11944">
        <w:rPr>
          <w:rFonts w:ascii="Arial" w:hAnsi="Arial" w:cs="Arial"/>
          <w:bCs/>
          <w:sz w:val="22"/>
          <w:szCs w:val="22"/>
        </w:rPr>
        <w:t>»).</w:t>
      </w:r>
    </w:p>
    <w:p w14:paraId="3234D022" w14:textId="72FBAF94" w:rsidR="00D37D81" w:rsidRPr="00D11944" w:rsidRDefault="00883AC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11</w:t>
      </w:r>
      <w:r w:rsidR="00C313A4" w:rsidRPr="00D11944">
        <w:rPr>
          <w:rFonts w:ascii="Arial" w:hAnsi="Arial" w:cs="Arial"/>
          <w:bCs/>
          <w:sz w:val="22"/>
          <w:szCs w:val="22"/>
        </w:rPr>
        <w:t>.</w:t>
      </w:r>
      <w:r w:rsidR="00471F90" w:rsidRPr="00D11944">
        <w:rPr>
          <w:rFonts w:ascii="Arial" w:hAnsi="Arial" w:cs="Arial"/>
          <w:bCs/>
          <w:sz w:val="22"/>
          <w:szCs w:val="22"/>
        </w:rPr>
        <w:t>1</w:t>
      </w:r>
      <w:r w:rsidR="00022304">
        <w:rPr>
          <w:rFonts w:ascii="Arial" w:hAnsi="Arial" w:cs="Arial"/>
          <w:bCs/>
          <w:sz w:val="22"/>
          <w:szCs w:val="22"/>
        </w:rPr>
        <w:t>2</w:t>
      </w:r>
      <w:r w:rsidR="00C313A4" w:rsidRPr="00D11944">
        <w:rPr>
          <w:rFonts w:ascii="Arial" w:hAnsi="Arial" w:cs="Arial"/>
          <w:bCs/>
          <w:sz w:val="22"/>
          <w:szCs w:val="22"/>
        </w:rPr>
        <w:t xml:space="preserve">.1. </w:t>
      </w:r>
      <w:r w:rsidR="00323D7A" w:rsidRPr="00D11944">
        <w:rPr>
          <w:rFonts w:ascii="Arial" w:hAnsi="Arial" w:cs="Arial"/>
          <w:bCs/>
          <w:sz w:val="22"/>
          <w:szCs w:val="22"/>
        </w:rPr>
        <w:t>Размер платежей за каждый день Дополнительного срока аренды, равен одной тридцатой от Суммы лизинговых платежей, разделенной на количество месяцев срока лизинга, если Стороны не договорились об ином размере</w:t>
      </w:r>
      <w:r w:rsidR="00FC1513" w:rsidRPr="00D11944">
        <w:rPr>
          <w:rFonts w:ascii="Arial" w:hAnsi="Arial" w:cs="Arial"/>
          <w:bCs/>
          <w:sz w:val="22"/>
          <w:szCs w:val="22"/>
        </w:rPr>
        <w:t>.</w:t>
      </w:r>
    </w:p>
    <w:p w14:paraId="1A3CA9C1" w14:textId="549148A4" w:rsidR="009743CD" w:rsidRPr="00D11944" w:rsidRDefault="00883AC3" w:rsidP="009743CD">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11</w:t>
      </w:r>
      <w:r w:rsidR="009743CD" w:rsidRPr="00D11944">
        <w:rPr>
          <w:rFonts w:ascii="Arial" w:hAnsi="Arial" w:cs="Arial"/>
          <w:bCs/>
          <w:sz w:val="22"/>
          <w:szCs w:val="22"/>
        </w:rPr>
        <w:t>.</w:t>
      </w:r>
      <w:r w:rsidR="00471F90" w:rsidRPr="00D11944">
        <w:rPr>
          <w:rFonts w:ascii="Arial" w:hAnsi="Arial" w:cs="Arial"/>
          <w:bCs/>
          <w:sz w:val="22"/>
          <w:szCs w:val="22"/>
        </w:rPr>
        <w:t>1</w:t>
      </w:r>
      <w:r w:rsidR="00022304">
        <w:rPr>
          <w:rFonts w:ascii="Arial" w:hAnsi="Arial" w:cs="Arial"/>
          <w:bCs/>
          <w:sz w:val="22"/>
          <w:szCs w:val="22"/>
        </w:rPr>
        <w:t>3</w:t>
      </w:r>
      <w:r w:rsidR="009743CD" w:rsidRPr="00D11944">
        <w:rPr>
          <w:rFonts w:ascii="Arial" w:hAnsi="Arial" w:cs="Arial"/>
          <w:bCs/>
          <w:sz w:val="22"/>
          <w:szCs w:val="22"/>
        </w:rPr>
        <w:t>. Не допускается осуществлять расчеты по Лизинговым платежам продукцией (в натуральной форме), производимой с помощью Предмета лизинга.</w:t>
      </w:r>
    </w:p>
    <w:p w14:paraId="2FC7C9A3" w14:textId="44368175" w:rsidR="00505646" w:rsidRPr="00D11944" w:rsidRDefault="00612D06" w:rsidP="00022304">
      <w:pPr>
        <w:pStyle w:val="Orenburg2"/>
        <w:numPr>
          <w:ilvl w:val="0"/>
          <w:numId w:val="0"/>
        </w:numPr>
        <w:tabs>
          <w:tab w:val="left" w:pos="0"/>
        </w:tabs>
        <w:spacing w:before="0" w:after="0"/>
        <w:rPr>
          <w:rFonts w:ascii="Arial" w:hAnsi="Arial" w:cs="Arial"/>
          <w:bCs/>
          <w:sz w:val="22"/>
          <w:szCs w:val="22"/>
        </w:rPr>
      </w:pPr>
      <w:r w:rsidRPr="00D11944">
        <w:rPr>
          <w:rFonts w:ascii="Arial" w:hAnsi="Arial" w:cs="Arial"/>
          <w:bCs/>
          <w:sz w:val="22"/>
          <w:szCs w:val="22"/>
        </w:rPr>
        <w:t>11.1</w:t>
      </w:r>
      <w:r w:rsidR="00022304">
        <w:rPr>
          <w:rFonts w:ascii="Arial" w:hAnsi="Arial" w:cs="Arial"/>
          <w:bCs/>
          <w:sz w:val="22"/>
          <w:szCs w:val="22"/>
        </w:rPr>
        <w:t>4</w:t>
      </w:r>
      <w:r w:rsidRPr="00D11944">
        <w:rPr>
          <w:rFonts w:ascii="Arial" w:hAnsi="Arial" w:cs="Arial"/>
          <w:bCs/>
          <w:sz w:val="22"/>
          <w:szCs w:val="22"/>
        </w:rPr>
        <w:t>.</w:t>
      </w:r>
      <w:r w:rsidR="00505646" w:rsidRPr="00D11944">
        <w:rPr>
          <w:rFonts w:ascii="Arial" w:hAnsi="Arial" w:cs="Arial"/>
          <w:bCs/>
          <w:sz w:val="22"/>
          <w:szCs w:val="22"/>
        </w:rPr>
        <w:t xml:space="preserve"> Подписанием </w:t>
      </w:r>
      <w:r w:rsidR="00022304">
        <w:rPr>
          <w:rFonts w:ascii="Arial" w:hAnsi="Arial" w:cs="Arial"/>
          <w:bCs/>
          <w:sz w:val="22"/>
          <w:szCs w:val="22"/>
        </w:rPr>
        <w:t xml:space="preserve">Контакта </w:t>
      </w:r>
      <w:r w:rsidR="00505646" w:rsidRPr="00D11944">
        <w:rPr>
          <w:rFonts w:ascii="Arial" w:hAnsi="Arial" w:cs="Arial"/>
          <w:bCs/>
          <w:sz w:val="22"/>
          <w:szCs w:val="22"/>
        </w:rPr>
        <w:t>Лизингополучатель подтверждает и соглашается с тем, что увеличение сроков регистрации Предмета лизинга в органах Гостехнадзор не освобождает Лизингополучателя от обязанности уплачивать Лизинговые платежи в размере и в сроки, установленные Договором лизинга, в том числе в случае увеличения сроков регистрации Предмета лизинга по следующим причинам:</w:t>
      </w:r>
      <w:r w:rsidR="00505646" w:rsidRPr="00D11944">
        <w:rPr>
          <w:rFonts w:ascii="Arial" w:hAnsi="Arial" w:cs="Arial"/>
          <w:bCs/>
          <w:sz w:val="22"/>
          <w:szCs w:val="22"/>
        </w:rPr>
        <w:tab/>
      </w:r>
      <w:r w:rsidR="00505646" w:rsidRPr="00D11944">
        <w:rPr>
          <w:rFonts w:ascii="Arial" w:hAnsi="Arial" w:cs="Arial"/>
          <w:bCs/>
          <w:sz w:val="22"/>
          <w:szCs w:val="22"/>
        </w:rPr>
        <w:tab/>
      </w:r>
      <w:r w:rsidR="00505646" w:rsidRPr="00D11944">
        <w:rPr>
          <w:rFonts w:ascii="Arial" w:hAnsi="Arial" w:cs="Arial"/>
          <w:bCs/>
          <w:sz w:val="22"/>
          <w:szCs w:val="22"/>
        </w:rPr>
        <w:tab/>
      </w:r>
      <w:r w:rsidR="00505646" w:rsidRPr="00D11944">
        <w:rPr>
          <w:rFonts w:ascii="Arial" w:hAnsi="Arial" w:cs="Arial"/>
          <w:bCs/>
          <w:sz w:val="22"/>
          <w:szCs w:val="22"/>
        </w:rPr>
        <w:tab/>
      </w:r>
      <w:r w:rsidR="00505646" w:rsidRPr="00D11944">
        <w:rPr>
          <w:rFonts w:ascii="Arial" w:hAnsi="Arial" w:cs="Arial"/>
          <w:bCs/>
          <w:sz w:val="22"/>
          <w:szCs w:val="22"/>
        </w:rPr>
        <w:tab/>
      </w:r>
      <w:r w:rsidR="00505646" w:rsidRPr="00D11944">
        <w:rPr>
          <w:rFonts w:ascii="Arial" w:hAnsi="Arial" w:cs="Arial"/>
          <w:bCs/>
          <w:sz w:val="22"/>
          <w:szCs w:val="22"/>
        </w:rPr>
        <w:tab/>
      </w:r>
      <w:r w:rsidR="00505646" w:rsidRPr="00D11944">
        <w:rPr>
          <w:rFonts w:ascii="Arial" w:hAnsi="Arial" w:cs="Arial"/>
          <w:bCs/>
          <w:sz w:val="22"/>
          <w:szCs w:val="22"/>
        </w:rPr>
        <w:tab/>
      </w:r>
    </w:p>
    <w:p w14:paraId="1E8F31C2" w14:textId="77777777" w:rsidR="00505646" w:rsidRPr="00D11944" w:rsidRDefault="00505646" w:rsidP="00022304">
      <w:pPr>
        <w:pStyle w:val="Orenburg2"/>
        <w:numPr>
          <w:ilvl w:val="0"/>
          <w:numId w:val="0"/>
        </w:numPr>
        <w:tabs>
          <w:tab w:val="left" w:pos="426"/>
        </w:tabs>
        <w:spacing w:before="0" w:after="0"/>
        <w:ind w:left="480" w:hanging="480"/>
        <w:rPr>
          <w:rFonts w:ascii="Arial" w:hAnsi="Arial" w:cs="Arial"/>
          <w:bCs/>
          <w:sz w:val="22"/>
          <w:szCs w:val="22"/>
        </w:rPr>
      </w:pPr>
      <w:r w:rsidRPr="00D11944">
        <w:rPr>
          <w:rFonts w:ascii="Arial" w:hAnsi="Arial" w:cs="Arial"/>
          <w:bCs/>
          <w:sz w:val="22"/>
          <w:szCs w:val="22"/>
        </w:rPr>
        <w:t>- не читаемость идентификационных номеров Предмета лизинга;</w:t>
      </w:r>
      <w:r w:rsidRPr="00D11944">
        <w:rPr>
          <w:rFonts w:ascii="Arial" w:hAnsi="Arial" w:cs="Arial"/>
          <w:bCs/>
          <w:sz w:val="22"/>
          <w:szCs w:val="22"/>
        </w:rPr>
        <w:tab/>
      </w:r>
      <w:r w:rsidRPr="00D11944">
        <w:rPr>
          <w:rFonts w:ascii="Arial" w:hAnsi="Arial" w:cs="Arial"/>
          <w:bCs/>
          <w:sz w:val="22"/>
          <w:szCs w:val="22"/>
        </w:rPr>
        <w:tab/>
      </w:r>
      <w:r w:rsidRPr="00D11944">
        <w:rPr>
          <w:rFonts w:ascii="Arial" w:hAnsi="Arial" w:cs="Arial"/>
          <w:bCs/>
          <w:sz w:val="22"/>
          <w:szCs w:val="22"/>
        </w:rPr>
        <w:tab/>
      </w:r>
      <w:r w:rsidRPr="00D11944">
        <w:rPr>
          <w:rFonts w:ascii="Arial" w:hAnsi="Arial" w:cs="Arial"/>
          <w:bCs/>
          <w:sz w:val="22"/>
          <w:szCs w:val="22"/>
        </w:rPr>
        <w:tab/>
      </w:r>
      <w:r w:rsidRPr="00D11944">
        <w:rPr>
          <w:rFonts w:ascii="Arial" w:hAnsi="Arial" w:cs="Arial"/>
          <w:bCs/>
          <w:sz w:val="22"/>
          <w:szCs w:val="22"/>
        </w:rPr>
        <w:tab/>
      </w:r>
      <w:r w:rsidRPr="00D11944">
        <w:rPr>
          <w:rFonts w:ascii="Arial" w:hAnsi="Arial" w:cs="Arial"/>
          <w:bCs/>
          <w:sz w:val="22"/>
          <w:szCs w:val="22"/>
        </w:rPr>
        <w:tab/>
      </w:r>
    </w:p>
    <w:p w14:paraId="76749426" w14:textId="43106B9F" w:rsidR="00505646" w:rsidRPr="00D11944" w:rsidRDefault="00505646" w:rsidP="00022304">
      <w:pPr>
        <w:pStyle w:val="Orenburg2"/>
        <w:numPr>
          <w:ilvl w:val="0"/>
          <w:numId w:val="0"/>
        </w:numPr>
        <w:tabs>
          <w:tab w:val="left" w:pos="0"/>
        </w:tabs>
        <w:spacing w:before="0" w:after="0"/>
        <w:rPr>
          <w:rFonts w:ascii="Arial" w:hAnsi="Arial" w:cs="Arial"/>
          <w:bCs/>
          <w:sz w:val="22"/>
          <w:szCs w:val="22"/>
        </w:rPr>
      </w:pPr>
      <w:r w:rsidRPr="00D11944">
        <w:rPr>
          <w:rFonts w:ascii="Arial" w:hAnsi="Arial" w:cs="Arial"/>
          <w:bCs/>
          <w:sz w:val="22"/>
          <w:szCs w:val="22"/>
        </w:rPr>
        <w:t>- необходимость получения дубликата ПСМ, в том числе в связи с отсутствием в ПСМ, свободных для заполнения полей, предназначенных для указания информации о собственнике Предмета лизинга;</w:t>
      </w:r>
      <w:r w:rsidRPr="00D11944">
        <w:rPr>
          <w:rFonts w:ascii="Arial" w:hAnsi="Arial" w:cs="Arial"/>
          <w:bCs/>
          <w:sz w:val="22"/>
          <w:szCs w:val="22"/>
        </w:rPr>
        <w:tab/>
      </w:r>
      <w:r w:rsidRPr="00D11944">
        <w:rPr>
          <w:rFonts w:ascii="Arial" w:hAnsi="Arial" w:cs="Arial"/>
          <w:bCs/>
          <w:sz w:val="22"/>
          <w:szCs w:val="22"/>
        </w:rPr>
        <w:tab/>
      </w:r>
      <w:r w:rsidRPr="00D11944">
        <w:rPr>
          <w:rFonts w:ascii="Arial" w:hAnsi="Arial" w:cs="Arial"/>
          <w:bCs/>
          <w:sz w:val="22"/>
          <w:szCs w:val="22"/>
        </w:rPr>
        <w:tab/>
      </w:r>
      <w:r w:rsidRPr="00D11944">
        <w:rPr>
          <w:rFonts w:ascii="Arial" w:hAnsi="Arial" w:cs="Arial"/>
          <w:bCs/>
          <w:sz w:val="22"/>
          <w:szCs w:val="22"/>
        </w:rPr>
        <w:tab/>
      </w:r>
    </w:p>
    <w:p w14:paraId="71646A3E" w14:textId="77777777" w:rsidR="00505646" w:rsidRPr="00D11944" w:rsidRDefault="00505646" w:rsidP="00022304">
      <w:pPr>
        <w:pStyle w:val="Orenburg2"/>
        <w:numPr>
          <w:ilvl w:val="0"/>
          <w:numId w:val="0"/>
        </w:numPr>
        <w:tabs>
          <w:tab w:val="left" w:pos="142"/>
        </w:tabs>
        <w:spacing w:before="0" w:after="0"/>
        <w:rPr>
          <w:rFonts w:ascii="Arial" w:hAnsi="Arial" w:cs="Arial"/>
          <w:bCs/>
          <w:sz w:val="22"/>
          <w:szCs w:val="22"/>
        </w:rPr>
      </w:pPr>
      <w:r w:rsidRPr="00D11944">
        <w:rPr>
          <w:rFonts w:ascii="Arial" w:hAnsi="Arial" w:cs="Arial"/>
          <w:bCs/>
          <w:sz w:val="22"/>
          <w:szCs w:val="22"/>
        </w:rPr>
        <w:t xml:space="preserve">- необходимость проведения экспертиз, исследований Предмета лизинга на предмет установления идентификационных номеров Предмета лизинга, а также факта внесения в них исправлений; </w:t>
      </w:r>
      <w:r w:rsidRPr="00D11944">
        <w:rPr>
          <w:rFonts w:ascii="Arial" w:hAnsi="Arial" w:cs="Arial"/>
          <w:bCs/>
          <w:sz w:val="22"/>
          <w:szCs w:val="22"/>
        </w:rPr>
        <w:tab/>
      </w:r>
      <w:r w:rsidRPr="00D11944">
        <w:rPr>
          <w:rFonts w:ascii="Arial" w:hAnsi="Arial" w:cs="Arial"/>
          <w:bCs/>
          <w:sz w:val="22"/>
          <w:szCs w:val="22"/>
        </w:rPr>
        <w:tab/>
      </w:r>
      <w:r w:rsidRPr="00D11944">
        <w:rPr>
          <w:rFonts w:ascii="Arial" w:hAnsi="Arial" w:cs="Arial"/>
          <w:bCs/>
          <w:sz w:val="22"/>
          <w:szCs w:val="22"/>
        </w:rPr>
        <w:tab/>
      </w:r>
      <w:r w:rsidRPr="00D11944">
        <w:rPr>
          <w:rFonts w:ascii="Arial" w:hAnsi="Arial" w:cs="Arial"/>
          <w:bCs/>
          <w:sz w:val="22"/>
          <w:szCs w:val="22"/>
        </w:rPr>
        <w:tab/>
      </w:r>
      <w:r w:rsidRPr="00D11944">
        <w:rPr>
          <w:rFonts w:ascii="Arial" w:hAnsi="Arial" w:cs="Arial"/>
          <w:bCs/>
          <w:sz w:val="22"/>
          <w:szCs w:val="22"/>
        </w:rPr>
        <w:tab/>
      </w:r>
      <w:r w:rsidRPr="00D11944">
        <w:rPr>
          <w:rFonts w:ascii="Arial" w:hAnsi="Arial" w:cs="Arial"/>
          <w:bCs/>
          <w:sz w:val="22"/>
          <w:szCs w:val="22"/>
        </w:rPr>
        <w:tab/>
      </w:r>
    </w:p>
    <w:p w14:paraId="344CB0DA" w14:textId="77777777" w:rsidR="00505646" w:rsidRPr="00D11944" w:rsidRDefault="00505646" w:rsidP="00022304">
      <w:pPr>
        <w:pStyle w:val="Orenburg2"/>
        <w:numPr>
          <w:ilvl w:val="0"/>
          <w:numId w:val="0"/>
        </w:numPr>
        <w:tabs>
          <w:tab w:val="left" w:pos="426"/>
        </w:tabs>
        <w:spacing w:before="0" w:after="0"/>
        <w:ind w:left="480" w:hanging="480"/>
        <w:rPr>
          <w:rFonts w:ascii="Arial" w:hAnsi="Arial" w:cs="Arial"/>
          <w:bCs/>
          <w:sz w:val="22"/>
          <w:szCs w:val="22"/>
        </w:rPr>
      </w:pPr>
      <w:r w:rsidRPr="00D11944">
        <w:rPr>
          <w:rFonts w:ascii="Arial" w:hAnsi="Arial" w:cs="Arial"/>
          <w:bCs/>
          <w:sz w:val="22"/>
          <w:szCs w:val="22"/>
        </w:rPr>
        <w:t>- отказ Страховщика в заключении Договора страхования Предмета лизинга по любым причинам.</w:t>
      </w:r>
      <w:r w:rsidRPr="00D11944">
        <w:rPr>
          <w:rFonts w:ascii="Arial" w:hAnsi="Arial" w:cs="Arial"/>
          <w:bCs/>
          <w:sz w:val="22"/>
          <w:szCs w:val="22"/>
        </w:rPr>
        <w:tab/>
      </w:r>
    </w:p>
    <w:p w14:paraId="7D297D6C" w14:textId="20DF26F0" w:rsidR="00505646" w:rsidRPr="00D11944" w:rsidRDefault="00505646" w:rsidP="00022304">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Исключение составляют случаи, когда увеличение сроков регистрации Предмета лизинга в органах Гостехнадзора произошло исключительно по вине Лизингодателя.</w:t>
      </w:r>
    </w:p>
    <w:p w14:paraId="0F40EE94" w14:textId="3BBD9D75" w:rsidR="00612D06" w:rsidRPr="00D11944" w:rsidRDefault="00612D06" w:rsidP="009743CD">
      <w:pPr>
        <w:pStyle w:val="Orenburg2"/>
        <w:numPr>
          <w:ilvl w:val="0"/>
          <w:numId w:val="0"/>
        </w:numPr>
        <w:tabs>
          <w:tab w:val="left" w:pos="426"/>
        </w:tabs>
        <w:spacing w:before="0" w:after="0"/>
        <w:rPr>
          <w:rFonts w:ascii="Arial" w:hAnsi="Arial" w:cs="Arial"/>
          <w:bCs/>
          <w:sz w:val="22"/>
          <w:szCs w:val="22"/>
        </w:rPr>
      </w:pPr>
    </w:p>
    <w:p w14:paraId="2F21802B" w14:textId="12B7D710" w:rsidR="00FC1513" w:rsidRPr="00D11944" w:rsidRDefault="00FC1513" w:rsidP="005E1C11">
      <w:pPr>
        <w:pStyle w:val="1"/>
        <w:numPr>
          <w:ilvl w:val="0"/>
          <w:numId w:val="31"/>
        </w:numPr>
        <w:tabs>
          <w:tab w:val="left" w:pos="426"/>
        </w:tabs>
        <w:jc w:val="left"/>
        <w:rPr>
          <w:rFonts w:ascii="Arial" w:hAnsi="Arial" w:cs="Arial"/>
          <w:b w:val="0"/>
          <w:bCs/>
          <w:sz w:val="22"/>
          <w:szCs w:val="22"/>
        </w:rPr>
      </w:pPr>
      <w:r w:rsidRPr="00D11944">
        <w:rPr>
          <w:rFonts w:ascii="Arial" w:hAnsi="Arial" w:cs="Arial"/>
          <w:b w:val="0"/>
          <w:bCs/>
          <w:sz w:val="22"/>
          <w:szCs w:val="22"/>
        </w:rPr>
        <w:t>Порядок определения стоимости лизинговых услуг</w:t>
      </w:r>
    </w:p>
    <w:p w14:paraId="333EC6F7" w14:textId="1265ACE4" w:rsidR="00FC1513" w:rsidRPr="00D11944" w:rsidRDefault="00FC1513" w:rsidP="00062917">
      <w:pPr>
        <w:tabs>
          <w:tab w:val="left" w:pos="426"/>
        </w:tabs>
        <w:jc w:val="both"/>
        <w:rPr>
          <w:rFonts w:ascii="Arial" w:hAnsi="Arial" w:cs="Arial"/>
          <w:bCs/>
          <w:snapToGrid w:val="0"/>
          <w:sz w:val="22"/>
          <w:szCs w:val="22"/>
        </w:rPr>
      </w:pPr>
      <w:r w:rsidRPr="00D11944">
        <w:rPr>
          <w:rFonts w:ascii="Arial" w:hAnsi="Arial" w:cs="Arial"/>
          <w:bCs/>
          <w:snapToGrid w:val="0"/>
          <w:sz w:val="22"/>
          <w:szCs w:val="22"/>
        </w:rPr>
        <w:t>Настоящ</w:t>
      </w:r>
      <w:r w:rsidR="00224B45" w:rsidRPr="00D11944">
        <w:rPr>
          <w:rFonts w:ascii="Arial" w:hAnsi="Arial" w:cs="Arial"/>
          <w:bCs/>
          <w:snapToGrid w:val="0"/>
          <w:sz w:val="22"/>
          <w:szCs w:val="22"/>
        </w:rPr>
        <w:t xml:space="preserve">ий раздел </w:t>
      </w:r>
      <w:r w:rsidR="0031727A" w:rsidRPr="00D11944">
        <w:rPr>
          <w:rFonts w:ascii="Arial" w:hAnsi="Arial" w:cs="Arial"/>
          <w:bCs/>
          <w:snapToGrid w:val="0"/>
          <w:sz w:val="22"/>
          <w:szCs w:val="22"/>
        </w:rPr>
        <w:t>Контракта</w:t>
      </w:r>
      <w:r w:rsidR="0071281A" w:rsidRPr="00D11944">
        <w:rPr>
          <w:rFonts w:ascii="Arial" w:hAnsi="Arial" w:cs="Arial"/>
          <w:bCs/>
          <w:snapToGrid w:val="0"/>
          <w:sz w:val="22"/>
          <w:szCs w:val="22"/>
        </w:rPr>
        <w:t xml:space="preserve"> </w:t>
      </w:r>
      <w:r w:rsidRPr="00D11944">
        <w:rPr>
          <w:rFonts w:ascii="Arial" w:hAnsi="Arial" w:cs="Arial"/>
          <w:bCs/>
          <w:snapToGrid w:val="0"/>
          <w:sz w:val="22"/>
          <w:szCs w:val="22"/>
        </w:rPr>
        <w:t xml:space="preserve">определяет исключительно порядок исчисления стоимости лизинговых услуг Лизингодателя, используется Сторонами </w:t>
      </w:r>
      <w:r w:rsidR="003D3706" w:rsidRPr="00D11944">
        <w:rPr>
          <w:rFonts w:ascii="Arial" w:hAnsi="Arial" w:cs="Arial"/>
          <w:bCs/>
          <w:snapToGrid w:val="0"/>
          <w:sz w:val="22"/>
          <w:szCs w:val="22"/>
        </w:rPr>
        <w:t>Контракта</w:t>
      </w:r>
      <w:r w:rsidRPr="00D11944">
        <w:rPr>
          <w:rFonts w:ascii="Arial" w:hAnsi="Arial" w:cs="Arial"/>
          <w:bCs/>
          <w:snapToGrid w:val="0"/>
          <w:sz w:val="22"/>
          <w:szCs w:val="22"/>
        </w:rPr>
        <w:t xml:space="preserve"> в налоговом учете и не изменяет размер и периодичность платежей, подлежащих уплате Лизингополучателем Лизингодателю по </w:t>
      </w:r>
      <w:r w:rsidR="003D3706" w:rsidRPr="00D11944">
        <w:rPr>
          <w:rFonts w:ascii="Arial" w:hAnsi="Arial" w:cs="Arial"/>
          <w:bCs/>
          <w:snapToGrid w:val="0"/>
          <w:sz w:val="22"/>
          <w:szCs w:val="22"/>
        </w:rPr>
        <w:t>Контракту</w:t>
      </w:r>
      <w:r w:rsidRPr="00D11944">
        <w:rPr>
          <w:rFonts w:ascii="Arial" w:hAnsi="Arial" w:cs="Arial"/>
          <w:bCs/>
          <w:snapToGrid w:val="0"/>
          <w:sz w:val="22"/>
          <w:szCs w:val="22"/>
        </w:rPr>
        <w:t xml:space="preserve">, а также иные обязательства Сторон по </w:t>
      </w:r>
      <w:r w:rsidR="003D3706" w:rsidRPr="00D11944">
        <w:rPr>
          <w:rFonts w:ascii="Arial" w:hAnsi="Arial" w:cs="Arial"/>
          <w:bCs/>
          <w:snapToGrid w:val="0"/>
          <w:sz w:val="22"/>
          <w:szCs w:val="22"/>
        </w:rPr>
        <w:t>Контракту</w:t>
      </w:r>
      <w:r w:rsidRPr="00D11944">
        <w:rPr>
          <w:rFonts w:ascii="Arial" w:hAnsi="Arial" w:cs="Arial"/>
          <w:bCs/>
          <w:snapToGrid w:val="0"/>
          <w:sz w:val="22"/>
          <w:szCs w:val="22"/>
        </w:rPr>
        <w:t xml:space="preserve">. </w:t>
      </w:r>
    </w:p>
    <w:p w14:paraId="2D60DE78" w14:textId="77777777" w:rsidR="00224B45" w:rsidRPr="00D11944" w:rsidRDefault="00224B45" w:rsidP="00062917">
      <w:pPr>
        <w:tabs>
          <w:tab w:val="left" w:pos="426"/>
        </w:tabs>
        <w:jc w:val="both"/>
        <w:rPr>
          <w:rFonts w:ascii="Arial" w:hAnsi="Arial" w:cs="Arial"/>
          <w:bCs/>
          <w:snapToGrid w:val="0"/>
          <w:sz w:val="22"/>
          <w:szCs w:val="22"/>
        </w:rPr>
      </w:pPr>
    </w:p>
    <w:p w14:paraId="174E4F42" w14:textId="455E3086" w:rsidR="0093301C" w:rsidRPr="00D11944" w:rsidRDefault="005E1C11" w:rsidP="005E1C11">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12.1. </w:t>
      </w:r>
      <w:r w:rsidR="0093301C" w:rsidRPr="00D11944">
        <w:rPr>
          <w:rFonts w:ascii="Arial" w:hAnsi="Arial" w:cs="Arial"/>
          <w:bCs/>
          <w:sz w:val="22"/>
          <w:szCs w:val="22"/>
        </w:rPr>
        <w:t xml:space="preserve">Стоимость лизинговых услуг (в Валюте </w:t>
      </w:r>
      <w:r w:rsidR="003D3706" w:rsidRPr="00D11944">
        <w:rPr>
          <w:rFonts w:ascii="Arial" w:hAnsi="Arial" w:cs="Arial"/>
          <w:bCs/>
          <w:sz w:val="22"/>
          <w:szCs w:val="22"/>
        </w:rPr>
        <w:t>Контракта</w:t>
      </w:r>
      <w:r w:rsidR="0093301C" w:rsidRPr="00D11944">
        <w:rPr>
          <w:rFonts w:ascii="Arial" w:hAnsi="Arial" w:cs="Arial"/>
          <w:bCs/>
          <w:sz w:val="22"/>
          <w:szCs w:val="22"/>
        </w:rPr>
        <w:t xml:space="preserve">), ежемесячно оказываемых Лизингодателем Лизингополучателю по </w:t>
      </w:r>
      <w:r w:rsidR="003D3706" w:rsidRPr="00D11944">
        <w:rPr>
          <w:rFonts w:ascii="Arial" w:hAnsi="Arial" w:cs="Arial"/>
          <w:bCs/>
          <w:sz w:val="22"/>
          <w:szCs w:val="22"/>
        </w:rPr>
        <w:t>Контракту</w:t>
      </w:r>
      <w:r w:rsidR="0093301C" w:rsidRPr="00D11944">
        <w:rPr>
          <w:rFonts w:ascii="Arial" w:hAnsi="Arial" w:cs="Arial"/>
          <w:bCs/>
          <w:sz w:val="22"/>
          <w:szCs w:val="22"/>
        </w:rPr>
        <w:t xml:space="preserve"> в течение срока лизинга, указывается в Графике лизинговых платежей (столбец «Лизинговые платежи к начислению»).</w:t>
      </w:r>
    </w:p>
    <w:p w14:paraId="30E19915" w14:textId="3930CC8B" w:rsidR="00FC1513" w:rsidRPr="00D11944" w:rsidRDefault="0093301C" w:rsidP="0093301C">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w:t>
      </w:r>
      <w:r w:rsidR="00883AC3" w:rsidRPr="00D11944">
        <w:rPr>
          <w:rFonts w:ascii="Arial" w:hAnsi="Arial" w:cs="Arial"/>
          <w:bCs/>
          <w:sz w:val="22"/>
          <w:szCs w:val="22"/>
        </w:rPr>
        <w:t>2.2.</w:t>
      </w:r>
      <w:r w:rsidR="005E1C11" w:rsidRPr="00D11944">
        <w:rPr>
          <w:rFonts w:ascii="Arial" w:hAnsi="Arial" w:cs="Arial"/>
          <w:bCs/>
          <w:sz w:val="22"/>
          <w:szCs w:val="22"/>
        </w:rPr>
        <w:t xml:space="preserve"> </w:t>
      </w:r>
      <w:r w:rsidR="00FC1513" w:rsidRPr="00D11944">
        <w:rPr>
          <w:rFonts w:ascii="Arial" w:hAnsi="Arial" w:cs="Arial"/>
          <w:bCs/>
          <w:sz w:val="22"/>
          <w:szCs w:val="22"/>
        </w:rPr>
        <w:t xml:space="preserve">При изменении Суммы лизинговых платежей по </w:t>
      </w:r>
      <w:r w:rsidR="003D3706" w:rsidRPr="00D11944">
        <w:rPr>
          <w:rFonts w:ascii="Arial" w:hAnsi="Arial" w:cs="Arial"/>
          <w:bCs/>
          <w:sz w:val="22"/>
          <w:szCs w:val="22"/>
        </w:rPr>
        <w:t>Контракту</w:t>
      </w:r>
      <w:r w:rsidR="00FC1513" w:rsidRPr="00D11944">
        <w:rPr>
          <w:rFonts w:ascii="Arial" w:hAnsi="Arial" w:cs="Arial"/>
          <w:bCs/>
          <w:sz w:val="22"/>
          <w:szCs w:val="22"/>
        </w:rPr>
        <w:t xml:space="preserve"> размер Лизинговых платежей к начислению пересчитывается с месяца изменения Суммы лизинговых платежей. Лизинговые платежи к начислению, соответствующие лизинговым услугам, оказанным до месяца, в котором произошло изменение Суммы лизинговых платежей, остаются неизменными.</w:t>
      </w:r>
    </w:p>
    <w:p w14:paraId="59BA98BD" w14:textId="0B047EFB" w:rsidR="00FC1513" w:rsidRPr="00D11944" w:rsidRDefault="00883AC3" w:rsidP="0093301C">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12</w:t>
      </w:r>
      <w:r w:rsidR="0093301C" w:rsidRPr="00D11944">
        <w:rPr>
          <w:rFonts w:ascii="Arial" w:hAnsi="Arial" w:cs="Arial"/>
          <w:bCs/>
          <w:sz w:val="22"/>
          <w:szCs w:val="22"/>
        </w:rPr>
        <w:t>.</w:t>
      </w:r>
      <w:r w:rsidR="009743CD" w:rsidRPr="00D11944">
        <w:rPr>
          <w:rFonts w:ascii="Arial" w:hAnsi="Arial" w:cs="Arial"/>
          <w:bCs/>
          <w:sz w:val="22"/>
          <w:szCs w:val="22"/>
        </w:rPr>
        <w:t>3</w:t>
      </w:r>
      <w:r w:rsidR="0093301C" w:rsidRPr="00D11944">
        <w:rPr>
          <w:rFonts w:ascii="Arial" w:hAnsi="Arial" w:cs="Arial"/>
          <w:bCs/>
          <w:sz w:val="22"/>
          <w:szCs w:val="22"/>
        </w:rPr>
        <w:t xml:space="preserve">. </w:t>
      </w:r>
      <w:r w:rsidR="00FC1513" w:rsidRPr="00D11944">
        <w:rPr>
          <w:rFonts w:ascii="Arial" w:hAnsi="Arial" w:cs="Arial"/>
          <w:bCs/>
          <w:sz w:val="22"/>
          <w:szCs w:val="22"/>
        </w:rPr>
        <w:t>Размер Лизингового платежа к начислению в последнем месяце срока лизинга не зависит от периода фактического использования Предмета лизинга Лизингополучателем в этом месяце.</w:t>
      </w:r>
    </w:p>
    <w:p w14:paraId="668269E4" w14:textId="2023B13D" w:rsidR="00FC1513" w:rsidRPr="00D11944" w:rsidRDefault="005E1C11" w:rsidP="0093301C">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12</w:t>
      </w:r>
      <w:r w:rsidR="0093301C" w:rsidRPr="00D11944">
        <w:rPr>
          <w:rFonts w:ascii="Arial" w:hAnsi="Arial" w:cs="Arial"/>
          <w:bCs/>
          <w:sz w:val="22"/>
          <w:szCs w:val="22"/>
        </w:rPr>
        <w:t>.</w:t>
      </w:r>
      <w:r w:rsidR="009743CD" w:rsidRPr="00D11944">
        <w:rPr>
          <w:rFonts w:ascii="Arial" w:hAnsi="Arial" w:cs="Arial"/>
          <w:bCs/>
          <w:sz w:val="22"/>
          <w:szCs w:val="22"/>
        </w:rPr>
        <w:t>4</w:t>
      </w:r>
      <w:r w:rsidR="0093301C" w:rsidRPr="00D11944">
        <w:rPr>
          <w:rFonts w:ascii="Arial" w:hAnsi="Arial" w:cs="Arial"/>
          <w:bCs/>
          <w:sz w:val="22"/>
          <w:szCs w:val="22"/>
        </w:rPr>
        <w:t xml:space="preserve">. </w:t>
      </w:r>
      <w:r w:rsidR="00FC1513" w:rsidRPr="00D11944">
        <w:rPr>
          <w:rFonts w:ascii="Arial" w:hAnsi="Arial" w:cs="Arial"/>
          <w:bCs/>
          <w:sz w:val="22"/>
          <w:szCs w:val="22"/>
        </w:rPr>
        <w:t xml:space="preserve">Датой оказания ежемесячных лизинговых услуг в размере Лизингового платежа к начислению признается последний календарный день отчетного месяца срока лизинга, если иное не установлено </w:t>
      </w:r>
      <w:r w:rsidR="003D3706" w:rsidRPr="00D11944">
        <w:rPr>
          <w:rFonts w:ascii="Arial" w:hAnsi="Arial" w:cs="Arial"/>
          <w:bCs/>
          <w:sz w:val="22"/>
          <w:szCs w:val="22"/>
        </w:rPr>
        <w:t>Контрактом</w:t>
      </w:r>
      <w:r w:rsidR="00FC1513" w:rsidRPr="00D11944">
        <w:rPr>
          <w:rFonts w:ascii="Arial" w:hAnsi="Arial" w:cs="Arial"/>
          <w:bCs/>
          <w:sz w:val="22"/>
          <w:szCs w:val="22"/>
        </w:rPr>
        <w:t xml:space="preserve">. </w:t>
      </w:r>
    </w:p>
    <w:p w14:paraId="5A9CEAD1" w14:textId="6BB51BC4" w:rsidR="004B1398" w:rsidRPr="00D11944" w:rsidRDefault="005E1C11" w:rsidP="0093301C">
      <w:pPr>
        <w:pStyle w:val="Orenburg2"/>
        <w:numPr>
          <w:ilvl w:val="0"/>
          <w:numId w:val="0"/>
        </w:numPr>
        <w:tabs>
          <w:tab w:val="left" w:pos="426"/>
        </w:tabs>
        <w:spacing w:before="0" w:after="0"/>
        <w:rPr>
          <w:rFonts w:ascii="Arial" w:hAnsi="Arial" w:cs="Arial"/>
          <w:bCs/>
          <w:sz w:val="22"/>
          <w:szCs w:val="22"/>
        </w:rPr>
      </w:pPr>
      <w:bookmarkStart w:id="2" w:name="_Hlk4603378"/>
      <w:r w:rsidRPr="00D11944">
        <w:rPr>
          <w:rFonts w:ascii="Arial" w:hAnsi="Arial" w:cs="Arial"/>
          <w:bCs/>
          <w:sz w:val="22"/>
          <w:szCs w:val="22"/>
        </w:rPr>
        <w:t>12</w:t>
      </w:r>
      <w:r w:rsidR="004B1398" w:rsidRPr="00D11944">
        <w:rPr>
          <w:rFonts w:ascii="Arial" w:hAnsi="Arial" w:cs="Arial"/>
          <w:bCs/>
          <w:sz w:val="22"/>
          <w:szCs w:val="22"/>
        </w:rPr>
        <w:t>.</w:t>
      </w:r>
      <w:r w:rsidR="009743CD" w:rsidRPr="00D11944">
        <w:rPr>
          <w:rFonts w:ascii="Arial" w:hAnsi="Arial" w:cs="Arial"/>
          <w:bCs/>
          <w:sz w:val="22"/>
          <w:szCs w:val="22"/>
        </w:rPr>
        <w:t>5</w:t>
      </w:r>
      <w:r w:rsidR="004B1398" w:rsidRPr="00D11944">
        <w:rPr>
          <w:rFonts w:ascii="Arial" w:hAnsi="Arial" w:cs="Arial"/>
          <w:bCs/>
          <w:sz w:val="22"/>
          <w:szCs w:val="22"/>
        </w:rPr>
        <w:t xml:space="preserve">. </w:t>
      </w:r>
      <w:r w:rsidR="004B1398" w:rsidRPr="00D11944">
        <w:rPr>
          <w:rFonts w:ascii="Arial" w:hAnsi="Arial" w:cs="Arial"/>
          <w:bCs/>
          <w:sz w:val="22"/>
          <w:szCs w:val="22"/>
        </w:rPr>
        <w:tab/>
        <w:t>Стороны вправе по взаимному соглашению изменять размер лизинговых платежей в соответствии с планом финансово-хозяйственной деятельности (бюджетной сметой) Лизингополучателя.</w:t>
      </w:r>
      <w:bookmarkEnd w:id="2"/>
    </w:p>
    <w:p w14:paraId="34254ADD" w14:textId="77777777" w:rsidR="00FC1513" w:rsidRPr="00D11944" w:rsidRDefault="00FC1513" w:rsidP="00224B45">
      <w:pPr>
        <w:pStyle w:val="1"/>
        <w:numPr>
          <w:ilvl w:val="0"/>
          <w:numId w:val="31"/>
        </w:numPr>
        <w:tabs>
          <w:tab w:val="left" w:pos="426"/>
        </w:tabs>
        <w:ind w:left="0" w:firstLine="0"/>
        <w:jc w:val="left"/>
        <w:rPr>
          <w:rFonts w:ascii="Arial" w:hAnsi="Arial" w:cs="Arial"/>
          <w:b w:val="0"/>
          <w:bCs/>
          <w:sz w:val="22"/>
          <w:szCs w:val="22"/>
        </w:rPr>
      </w:pPr>
      <w:r w:rsidRPr="00D11944">
        <w:rPr>
          <w:rFonts w:ascii="Arial" w:hAnsi="Arial" w:cs="Arial"/>
          <w:b w:val="0"/>
          <w:bCs/>
          <w:sz w:val="22"/>
          <w:szCs w:val="22"/>
        </w:rPr>
        <w:lastRenderedPageBreak/>
        <w:t>Права на Предмет лизинга</w:t>
      </w:r>
    </w:p>
    <w:p w14:paraId="15B5BD81" w14:textId="77777777"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Право собственности на Предмет лизинга принадлежит Лизингодателю.</w:t>
      </w:r>
    </w:p>
    <w:p w14:paraId="74746DC3" w14:textId="1453393F"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 xml:space="preserve">С момента подписания акта о приеме-передаче Предмета лизинга во владение и пользование по </w:t>
      </w:r>
      <w:r w:rsidR="003D3706" w:rsidRPr="00D11944">
        <w:rPr>
          <w:rFonts w:ascii="Arial" w:hAnsi="Arial" w:cs="Arial"/>
          <w:bCs/>
          <w:sz w:val="22"/>
          <w:szCs w:val="22"/>
        </w:rPr>
        <w:t>Контракту</w:t>
      </w:r>
      <w:r w:rsidRPr="00D11944">
        <w:rPr>
          <w:rFonts w:ascii="Arial" w:hAnsi="Arial" w:cs="Arial"/>
          <w:bCs/>
          <w:sz w:val="22"/>
          <w:szCs w:val="22"/>
        </w:rPr>
        <w:t xml:space="preserve"> право владения и пользования Предметом лизинга принадлежит Лизингополучателю.</w:t>
      </w:r>
    </w:p>
    <w:p w14:paraId="31A3D0D8" w14:textId="57C7CF52"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bookmarkStart w:id="3" w:name="OLE_LINK2"/>
      <w:bookmarkStart w:id="4" w:name="OLE_LINK3"/>
      <w:r w:rsidRPr="00D11944">
        <w:rPr>
          <w:rFonts w:ascii="Arial" w:hAnsi="Arial" w:cs="Arial"/>
          <w:bCs/>
          <w:sz w:val="22"/>
          <w:szCs w:val="22"/>
        </w:rPr>
        <w:t xml:space="preserve">В случае замены в течение срока действия </w:t>
      </w:r>
      <w:r w:rsidR="003D3706" w:rsidRPr="00D11944">
        <w:rPr>
          <w:rFonts w:ascii="Arial" w:hAnsi="Arial" w:cs="Arial"/>
          <w:bCs/>
          <w:sz w:val="22"/>
          <w:szCs w:val="22"/>
        </w:rPr>
        <w:t>Контракта</w:t>
      </w:r>
      <w:r w:rsidRPr="00D11944">
        <w:rPr>
          <w:rFonts w:ascii="Arial" w:hAnsi="Arial" w:cs="Arial"/>
          <w:bCs/>
          <w:sz w:val="22"/>
          <w:szCs w:val="22"/>
        </w:rPr>
        <w:t xml:space="preserve"> каких–либо деталей и/или узлов Предмета лизинга они становятся неотъемлемой частью Предмета лизинга.</w:t>
      </w:r>
    </w:p>
    <w:p w14:paraId="748FC3CF" w14:textId="11BF728C"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 xml:space="preserve">Лизингополучатель имеет право с предварительного письменного согласия Лизингодателя производить улучшения Предмета лизинга. Любые улучшения, произведенные Лизингополучателем с согласия Лизингодателя, а равно как и без него, независимо от того являются ли указанные улучшения неотделимыми или отделимыми, не подлежат возврату или компенсации Лизингополучателю в денежной либо иной форме. При отсутствии перехода права собственности на Предмет лизинга Лизингополучателю (либо указанному Лизингополучателем лицу) в соответствии с </w:t>
      </w:r>
      <w:r w:rsidR="003D3706" w:rsidRPr="00D11944">
        <w:rPr>
          <w:rFonts w:ascii="Arial" w:hAnsi="Arial" w:cs="Arial"/>
          <w:bCs/>
          <w:sz w:val="22"/>
          <w:szCs w:val="22"/>
        </w:rPr>
        <w:t>Контрактом</w:t>
      </w:r>
      <w:r w:rsidRPr="00D11944">
        <w:rPr>
          <w:rFonts w:ascii="Arial" w:hAnsi="Arial" w:cs="Arial"/>
          <w:bCs/>
          <w:sz w:val="22"/>
          <w:szCs w:val="22"/>
        </w:rPr>
        <w:t>, право собственности на улучшения Предмета лизинга, произведенные Лизингополучателем в течение срока лизинга, переходит к Лизингодателю в момент возврата Предмета лизинга, без выплаты каких-либо компенсаций Лизингополучателю или третьим лицам.</w:t>
      </w:r>
    </w:p>
    <w:p w14:paraId="4A57D821" w14:textId="4CE0732D"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 xml:space="preserve">Лизингополучатель не вправе без предварительного письменного согласия Лизингодателя отчуждать Предмет лизинга, заменять его другим имуществом, обременять Предмет лизинга любым образом, уступать и передавать свои права по </w:t>
      </w:r>
      <w:r w:rsidR="00CB0E7C" w:rsidRPr="00D11944">
        <w:rPr>
          <w:rFonts w:ascii="Arial" w:hAnsi="Arial" w:cs="Arial"/>
          <w:bCs/>
          <w:sz w:val="22"/>
          <w:szCs w:val="22"/>
        </w:rPr>
        <w:t>Контракту</w:t>
      </w:r>
      <w:r w:rsidRPr="00D11944">
        <w:rPr>
          <w:rFonts w:ascii="Arial" w:hAnsi="Arial" w:cs="Arial"/>
          <w:bCs/>
          <w:sz w:val="22"/>
          <w:szCs w:val="22"/>
        </w:rPr>
        <w:t xml:space="preserve"> третьим лицам. </w:t>
      </w:r>
    </w:p>
    <w:p w14:paraId="270B549D" w14:textId="50B9A234"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 xml:space="preserve">Подписанием </w:t>
      </w:r>
      <w:r w:rsidR="00CB0E7C" w:rsidRPr="00D11944">
        <w:rPr>
          <w:rFonts w:ascii="Arial" w:hAnsi="Arial" w:cs="Arial"/>
          <w:bCs/>
          <w:sz w:val="22"/>
          <w:szCs w:val="22"/>
        </w:rPr>
        <w:t>Контракта</w:t>
      </w:r>
      <w:r w:rsidRPr="00D11944">
        <w:rPr>
          <w:rFonts w:ascii="Arial" w:hAnsi="Arial" w:cs="Arial"/>
          <w:bCs/>
          <w:sz w:val="22"/>
          <w:szCs w:val="22"/>
        </w:rPr>
        <w:t xml:space="preserve"> Лизингополучатель подтверждает и соглашается с тем, что Лизингодатель имеет право закладывать, отчуждать Предмет лизинга, закладывать, уступать либо передавать свои права и обязанности по </w:t>
      </w:r>
      <w:r w:rsidR="00CB0E7C" w:rsidRPr="00D11944">
        <w:rPr>
          <w:rFonts w:ascii="Arial" w:hAnsi="Arial" w:cs="Arial"/>
          <w:bCs/>
          <w:sz w:val="22"/>
          <w:szCs w:val="22"/>
        </w:rPr>
        <w:t>Контракту</w:t>
      </w:r>
      <w:r w:rsidRPr="00D11944">
        <w:rPr>
          <w:rFonts w:ascii="Arial" w:hAnsi="Arial" w:cs="Arial"/>
          <w:bCs/>
          <w:sz w:val="22"/>
          <w:szCs w:val="22"/>
        </w:rPr>
        <w:t xml:space="preserve"> полностью или частично третьим лицам, и какого-либо дополнительного (специального) согласования с Лизингополучателем все перечисленные действия не требуют. При этом </w:t>
      </w:r>
      <w:r w:rsidR="00CB0E7C" w:rsidRPr="00D11944">
        <w:rPr>
          <w:rFonts w:ascii="Arial" w:hAnsi="Arial" w:cs="Arial"/>
          <w:bCs/>
          <w:sz w:val="22"/>
          <w:szCs w:val="22"/>
        </w:rPr>
        <w:t>Контракт</w:t>
      </w:r>
      <w:r w:rsidRPr="00D11944">
        <w:rPr>
          <w:rFonts w:ascii="Arial" w:hAnsi="Arial" w:cs="Arial"/>
          <w:bCs/>
          <w:sz w:val="22"/>
          <w:szCs w:val="22"/>
        </w:rPr>
        <w:t xml:space="preserve"> сохраняет свою силу в отношении нового собственника Предмета лизинга. В случаях, когда </w:t>
      </w:r>
      <w:r w:rsidR="00CB0E7C" w:rsidRPr="00D11944">
        <w:rPr>
          <w:rFonts w:ascii="Arial" w:hAnsi="Arial" w:cs="Arial"/>
          <w:bCs/>
          <w:sz w:val="22"/>
          <w:szCs w:val="22"/>
        </w:rPr>
        <w:t>Контрактом</w:t>
      </w:r>
      <w:r w:rsidRPr="00D11944">
        <w:rPr>
          <w:rFonts w:ascii="Arial" w:hAnsi="Arial" w:cs="Arial"/>
          <w:bCs/>
          <w:sz w:val="22"/>
          <w:szCs w:val="22"/>
        </w:rPr>
        <w:t xml:space="preserve"> предусмотрена передача Предмета лизинга в собственность Лизингополучателю, последний не вправе требовать прекращения залога Предмета лизинга и/или прекращения залога или иного обременения прав и обязанностей по </w:t>
      </w:r>
      <w:r w:rsidR="00CB0E7C" w:rsidRPr="00D11944">
        <w:rPr>
          <w:rFonts w:ascii="Arial" w:hAnsi="Arial" w:cs="Arial"/>
          <w:bCs/>
          <w:sz w:val="22"/>
          <w:szCs w:val="22"/>
        </w:rPr>
        <w:t>Контракту</w:t>
      </w:r>
      <w:r w:rsidRPr="00D11944">
        <w:rPr>
          <w:rFonts w:ascii="Arial" w:hAnsi="Arial" w:cs="Arial"/>
          <w:bCs/>
          <w:sz w:val="22"/>
          <w:szCs w:val="22"/>
        </w:rPr>
        <w:t xml:space="preserve"> ранее исполнения Лизингополучателем всех обязательств по </w:t>
      </w:r>
      <w:r w:rsidR="00CB0E7C" w:rsidRPr="00D11944">
        <w:rPr>
          <w:rFonts w:ascii="Arial" w:hAnsi="Arial" w:cs="Arial"/>
          <w:bCs/>
          <w:sz w:val="22"/>
          <w:szCs w:val="22"/>
        </w:rPr>
        <w:t>Контракту</w:t>
      </w:r>
      <w:r w:rsidRPr="00D11944">
        <w:rPr>
          <w:rFonts w:ascii="Arial" w:hAnsi="Arial" w:cs="Arial"/>
          <w:bCs/>
          <w:sz w:val="22"/>
          <w:szCs w:val="22"/>
        </w:rPr>
        <w:t xml:space="preserve"> в полном объеме, если в результате такого исполнения у Лизингодателя возникла обязанность передать Предмет лизинга в собственность Лизингополучателю согласно </w:t>
      </w:r>
      <w:r w:rsidR="00CB0E7C" w:rsidRPr="00D11944">
        <w:rPr>
          <w:rFonts w:ascii="Arial" w:hAnsi="Arial" w:cs="Arial"/>
          <w:bCs/>
          <w:sz w:val="22"/>
          <w:szCs w:val="22"/>
        </w:rPr>
        <w:t>Контракту</w:t>
      </w:r>
      <w:r w:rsidRPr="00D11944">
        <w:rPr>
          <w:rFonts w:ascii="Arial" w:hAnsi="Arial" w:cs="Arial"/>
          <w:bCs/>
          <w:sz w:val="22"/>
          <w:szCs w:val="22"/>
        </w:rPr>
        <w:t xml:space="preserve">. В случаях, когда </w:t>
      </w:r>
      <w:r w:rsidR="00CB0E7C" w:rsidRPr="00D11944">
        <w:rPr>
          <w:rFonts w:ascii="Arial" w:hAnsi="Arial" w:cs="Arial"/>
          <w:bCs/>
          <w:sz w:val="22"/>
          <w:szCs w:val="22"/>
        </w:rPr>
        <w:t>Контрактом</w:t>
      </w:r>
      <w:r w:rsidRPr="00D11944">
        <w:rPr>
          <w:rFonts w:ascii="Arial" w:hAnsi="Arial" w:cs="Arial"/>
          <w:bCs/>
          <w:sz w:val="22"/>
          <w:szCs w:val="22"/>
        </w:rPr>
        <w:t xml:space="preserve"> передача права собственности на Предмет лизинга Лизингополучателю не предусмотрена, последний не вправе требовать прекращения залога Предмета лизинга и/или прекращения залога или иного обременения прав и обязанностей по </w:t>
      </w:r>
      <w:r w:rsidR="00CB0E7C" w:rsidRPr="00D11944">
        <w:rPr>
          <w:rFonts w:ascii="Arial" w:hAnsi="Arial" w:cs="Arial"/>
          <w:bCs/>
          <w:sz w:val="22"/>
          <w:szCs w:val="22"/>
        </w:rPr>
        <w:t>Контракту</w:t>
      </w:r>
      <w:r w:rsidRPr="00D11944">
        <w:rPr>
          <w:rFonts w:ascii="Arial" w:hAnsi="Arial" w:cs="Arial"/>
          <w:bCs/>
          <w:sz w:val="22"/>
          <w:szCs w:val="22"/>
        </w:rPr>
        <w:t xml:space="preserve">. </w:t>
      </w:r>
    </w:p>
    <w:bookmarkEnd w:id="3"/>
    <w:bookmarkEnd w:id="4"/>
    <w:p w14:paraId="78B9D0B7" w14:textId="77777777" w:rsidR="00FC1513" w:rsidRPr="00D11944" w:rsidRDefault="00FC1513" w:rsidP="00224B45">
      <w:pPr>
        <w:pStyle w:val="1"/>
        <w:numPr>
          <w:ilvl w:val="0"/>
          <w:numId w:val="31"/>
        </w:numPr>
        <w:tabs>
          <w:tab w:val="left" w:pos="426"/>
          <w:tab w:val="num" w:pos="851"/>
        </w:tabs>
        <w:ind w:left="0" w:firstLine="0"/>
        <w:jc w:val="left"/>
        <w:rPr>
          <w:rFonts w:ascii="Arial" w:hAnsi="Arial" w:cs="Arial"/>
          <w:b w:val="0"/>
          <w:bCs/>
          <w:sz w:val="22"/>
          <w:szCs w:val="22"/>
        </w:rPr>
      </w:pPr>
      <w:r w:rsidRPr="00D11944">
        <w:rPr>
          <w:rFonts w:ascii="Arial" w:hAnsi="Arial" w:cs="Arial"/>
          <w:b w:val="0"/>
          <w:bCs/>
          <w:sz w:val="22"/>
          <w:szCs w:val="22"/>
        </w:rPr>
        <w:t>Использование Предмета лизинга</w:t>
      </w:r>
    </w:p>
    <w:p w14:paraId="420B8CF3" w14:textId="7C9091C2"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14.1.</w:t>
      </w:r>
      <w:r w:rsidRPr="00D11944">
        <w:rPr>
          <w:rFonts w:ascii="Arial" w:hAnsi="Arial" w:cs="Arial"/>
          <w:bCs/>
          <w:sz w:val="22"/>
          <w:szCs w:val="22"/>
        </w:rPr>
        <w:tab/>
        <w:t xml:space="preserve">Лизингополучатель пользуется Предметом лизинга на основании </w:t>
      </w:r>
      <w:r w:rsidR="00CB0E7C" w:rsidRPr="00D11944">
        <w:rPr>
          <w:rFonts w:ascii="Arial" w:hAnsi="Arial" w:cs="Arial"/>
          <w:bCs/>
          <w:sz w:val="22"/>
          <w:szCs w:val="22"/>
        </w:rPr>
        <w:t>Контракта</w:t>
      </w:r>
      <w:r w:rsidRPr="00D11944">
        <w:rPr>
          <w:rFonts w:ascii="Arial" w:hAnsi="Arial" w:cs="Arial"/>
          <w:bCs/>
          <w:sz w:val="22"/>
          <w:szCs w:val="22"/>
        </w:rPr>
        <w:t xml:space="preserve"> на территории Российской Федерации, за исключением труднодоступных и закрытых территорий, территорий, доступ к которым осуществляется только по дорогам с грунтовым покрытием, покрытием из малопрочных каменных материалов, а также для доступа к которым дороги отсутствуют или являются временными, территорий, на которых введено чрезвычайное или военное положение, территорий (объектов), в пределах которых (на которых) введен правовой режим контртеррористической операции, зон экологического бедствия, пограничных зон, территорий, на которых в случае опасности распространения инфекционных и массовых неинфекционных заболеваний и отравлений людей введены особые условия и режим пребывания, объектов и организаций Вооруженных Сил Российской Федерации, других войск и воинских формирований, особо охраняемых природных территорий, территорий, на которых не предоставляется страховая защита согласно Договору страхования и/или на которые не распространяется действие Договора страхования. </w:t>
      </w:r>
    </w:p>
    <w:p w14:paraId="502B1254" w14:textId="0C96FBB0"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14.2.</w:t>
      </w:r>
      <w:r w:rsidRPr="00D11944">
        <w:rPr>
          <w:rFonts w:ascii="Arial" w:hAnsi="Arial" w:cs="Arial"/>
          <w:bCs/>
          <w:sz w:val="22"/>
          <w:szCs w:val="22"/>
        </w:rPr>
        <w:tab/>
        <w:t>В случае если Страхователем по договору обязательного страхования гражданской ответственности владельца ТС, который оформляется на бумажном носителе, является Лизингополучатель, Лизингополучатель обязан:</w:t>
      </w:r>
    </w:p>
    <w:p w14:paraId="1F6B085E" w14:textId="657BDCD9"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14.2.1.</w:t>
      </w:r>
      <w:r w:rsidRPr="00D11944">
        <w:rPr>
          <w:rFonts w:ascii="Arial" w:hAnsi="Arial" w:cs="Arial"/>
          <w:bCs/>
          <w:sz w:val="22"/>
          <w:szCs w:val="22"/>
        </w:rPr>
        <w:tab/>
        <w:t>в течение 5 (Пяти) рабочих дней с момента подписания акта о приеме-передаче Предмета лизинга передать Лизингодателю заверенную Лизингополучателем копию страхового полиса ОСАГО на Предмет лизинга;</w:t>
      </w:r>
    </w:p>
    <w:p w14:paraId="682CCE8B" w14:textId="7DAB52D6"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14.2.2.</w:t>
      </w:r>
      <w:r w:rsidRPr="00D11944">
        <w:rPr>
          <w:rFonts w:ascii="Arial" w:hAnsi="Arial" w:cs="Arial"/>
          <w:bCs/>
          <w:sz w:val="22"/>
          <w:szCs w:val="22"/>
        </w:rPr>
        <w:tab/>
        <w:t>при окончании предыдущего полиса ОСАГО на Предмет лизинга передать копию нового полиса ОСАГО на Предмет лизинга в течение 5 (Пяти) рабочих дней с момента окончания предыдущего полиса ОСАГО.</w:t>
      </w:r>
    </w:p>
    <w:p w14:paraId="19FCA6E1" w14:textId="020C4EAE"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14.3.</w:t>
      </w:r>
      <w:r w:rsidRPr="00D11944">
        <w:rPr>
          <w:rFonts w:ascii="Arial" w:hAnsi="Arial" w:cs="Arial"/>
          <w:bCs/>
          <w:sz w:val="22"/>
          <w:szCs w:val="22"/>
        </w:rPr>
        <w:tab/>
        <w:t xml:space="preserve">В случае если Страхователем по договору обязательного страхования гражданской ответственности владельца ТС является Лизингодатель, Лизингодатель обеспечивает возможность получения Лизингополучателем в офисе Лизингодателя подлинника полиса ОСАГО на Предмет </w:t>
      </w:r>
      <w:r w:rsidRPr="00D11944">
        <w:rPr>
          <w:rFonts w:ascii="Arial" w:hAnsi="Arial" w:cs="Arial"/>
          <w:bCs/>
          <w:sz w:val="22"/>
          <w:szCs w:val="22"/>
        </w:rPr>
        <w:lastRenderedPageBreak/>
        <w:t xml:space="preserve">лизинга (если полис ОСАГО оформлен на бумажном носителе), до даты окончания срока действия предыдущего полиса ОСАГО на Предмет лизинга. </w:t>
      </w:r>
    </w:p>
    <w:p w14:paraId="0C9ACD4C" w14:textId="1C5943B1"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14.4.</w:t>
      </w:r>
      <w:r w:rsidRPr="00D11944">
        <w:rPr>
          <w:rFonts w:ascii="Arial" w:hAnsi="Arial" w:cs="Arial"/>
          <w:bCs/>
          <w:sz w:val="22"/>
          <w:szCs w:val="22"/>
        </w:rPr>
        <w:tab/>
        <w:t>Если Предмет лизинга требует регистрации и был зарегистрирован в органах гостехнадзора, свидетельство о регистрации Предмета лизинга (после его получения), а также один комплект ключей от Предмета лизинга (при наличии) находятся у Лизингополучателя. Паспорт самоходной машины, оформленный на бумажном носителе, и остальные комплекты ключей находятся у Лизингодателя, как собственника Предмета лизинга.</w:t>
      </w:r>
    </w:p>
    <w:p w14:paraId="29C2A1FF" w14:textId="5134BCC2"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14.5.</w:t>
      </w:r>
      <w:r w:rsidRPr="00D11944">
        <w:rPr>
          <w:rFonts w:ascii="Arial" w:hAnsi="Arial" w:cs="Arial"/>
          <w:bCs/>
          <w:sz w:val="22"/>
          <w:szCs w:val="22"/>
        </w:rPr>
        <w:tab/>
        <w:t xml:space="preserve">Лизингополучатель обязуется использовать Предмет лизинга в соответствии с его характеристиками и целевым назначением, инструкциями и правилами технической эксплуатации Продавца/изготовителя и положениями </w:t>
      </w:r>
      <w:r w:rsidR="00CB0E7C" w:rsidRPr="00D11944">
        <w:rPr>
          <w:rFonts w:ascii="Arial" w:hAnsi="Arial" w:cs="Arial"/>
          <w:bCs/>
          <w:sz w:val="22"/>
          <w:szCs w:val="22"/>
        </w:rPr>
        <w:t>Контракта</w:t>
      </w:r>
      <w:r w:rsidRPr="00D11944">
        <w:rPr>
          <w:rFonts w:ascii="Arial" w:hAnsi="Arial" w:cs="Arial"/>
          <w:bCs/>
          <w:sz w:val="22"/>
          <w:szCs w:val="22"/>
        </w:rPr>
        <w:t>.</w:t>
      </w:r>
    </w:p>
    <w:p w14:paraId="2ACD6EC2" w14:textId="45BEB23E"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14.6.</w:t>
      </w:r>
      <w:r w:rsidRPr="00D11944">
        <w:rPr>
          <w:rFonts w:ascii="Arial" w:hAnsi="Arial" w:cs="Arial"/>
          <w:bCs/>
          <w:sz w:val="22"/>
          <w:szCs w:val="22"/>
        </w:rPr>
        <w:tab/>
        <w:t xml:space="preserve">Лизингополучатель обеспечивает преимущественное местонахождение Предмета лизинга в течение свободного от поездок времени по адресу, указанному в </w:t>
      </w:r>
      <w:r w:rsidR="00CB0E7C" w:rsidRPr="00D11944">
        <w:rPr>
          <w:rFonts w:ascii="Arial" w:hAnsi="Arial" w:cs="Arial"/>
          <w:bCs/>
          <w:sz w:val="22"/>
          <w:szCs w:val="22"/>
        </w:rPr>
        <w:t>Контракте</w:t>
      </w:r>
      <w:r w:rsidRPr="00D11944">
        <w:rPr>
          <w:rFonts w:ascii="Arial" w:hAnsi="Arial" w:cs="Arial"/>
          <w:bCs/>
          <w:sz w:val="22"/>
          <w:szCs w:val="22"/>
        </w:rPr>
        <w:t xml:space="preserve"> как «Место постоянного нахождения Предмета лизинга», в котором Предмет лизинга может быть беспрепятственно осмотрен Лизингодателем в удобное для него время. При изменении места постоянного нахождения Предмета лизинга Лизингополучатель обязуется получить от Лизингодателя предварительное письменное согласие на такое изменение не менее чем за 5 (Пять) рабочих дней до предполагаемого изменения.</w:t>
      </w:r>
    </w:p>
    <w:p w14:paraId="261EC805" w14:textId="3FC8BE1A"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14.7.</w:t>
      </w:r>
      <w:r w:rsidRPr="00D11944">
        <w:rPr>
          <w:rFonts w:ascii="Arial" w:hAnsi="Arial" w:cs="Arial"/>
          <w:bCs/>
          <w:sz w:val="22"/>
          <w:szCs w:val="22"/>
        </w:rPr>
        <w:tab/>
        <w:t xml:space="preserve">Лизингополучатель обязуется поддерживать Предмет лизинга в исправном состоянии и за свой счет производить текущий и капитальный ремонт Предмета лизинга, а также нести все расходы, связанные с эксплуатацией, техническим обслуживанием, владением и пользованием Предметом лизинга, за исключением Дополнительных услуг Лизингодателя, стоимость которых включена в </w:t>
      </w:r>
      <w:r w:rsidR="00CB0E7C" w:rsidRPr="00D11944">
        <w:rPr>
          <w:rFonts w:ascii="Arial" w:hAnsi="Arial" w:cs="Arial"/>
          <w:bCs/>
          <w:sz w:val="22"/>
          <w:szCs w:val="22"/>
        </w:rPr>
        <w:t>Контракт</w:t>
      </w:r>
      <w:r w:rsidRPr="00D11944">
        <w:rPr>
          <w:rFonts w:ascii="Arial" w:hAnsi="Arial" w:cs="Arial"/>
          <w:bCs/>
          <w:sz w:val="22"/>
          <w:szCs w:val="22"/>
        </w:rPr>
        <w:t>.</w:t>
      </w:r>
    </w:p>
    <w:p w14:paraId="05EC1C7F" w14:textId="7DBE8307"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14.8.</w:t>
      </w:r>
      <w:r w:rsidRPr="00D11944">
        <w:rPr>
          <w:rFonts w:ascii="Arial" w:hAnsi="Arial" w:cs="Arial"/>
          <w:bCs/>
          <w:sz w:val="22"/>
          <w:szCs w:val="22"/>
        </w:rPr>
        <w:tab/>
        <w:t>Лизингополучатель обязуется не производить конструктивных изменений и усовершенствований Предмета лизинга без предварительного письменного согласия Лизингодателя.</w:t>
      </w:r>
    </w:p>
    <w:p w14:paraId="4E0DDBD9" w14:textId="22915122"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14.9.</w:t>
      </w:r>
      <w:r w:rsidRPr="00D11944">
        <w:rPr>
          <w:rFonts w:ascii="Arial" w:hAnsi="Arial" w:cs="Arial"/>
          <w:bCs/>
          <w:sz w:val="22"/>
          <w:szCs w:val="22"/>
        </w:rPr>
        <w:tab/>
        <w:t>Лизингодатель имеет право в любое время осматривать, проверять состояние и условия использования Предмета лизинга, знакомиться с учетными документами Лизингополучателя по техническому обслуживанию Предмета лизинга.</w:t>
      </w:r>
    </w:p>
    <w:p w14:paraId="04B7F804" w14:textId="1331D386"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14.10.</w:t>
      </w:r>
      <w:r w:rsidRPr="00D11944">
        <w:rPr>
          <w:rFonts w:ascii="Arial" w:hAnsi="Arial" w:cs="Arial"/>
          <w:bCs/>
          <w:sz w:val="22"/>
          <w:szCs w:val="22"/>
        </w:rPr>
        <w:tab/>
        <w:t xml:space="preserve">Лизингодатель имеет право на финансовый контроль над деятельностью Лизингополучателя, формированием финансовых результатов деятельности Лизингополучателя и выполнением Лизингополучателем обязательств по </w:t>
      </w:r>
      <w:r w:rsidR="00CB0E7C" w:rsidRPr="00D11944">
        <w:rPr>
          <w:rFonts w:ascii="Arial" w:hAnsi="Arial" w:cs="Arial"/>
          <w:bCs/>
          <w:sz w:val="22"/>
          <w:szCs w:val="22"/>
        </w:rPr>
        <w:t>Контракту</w:t>
      </w:r>
      <w:r w:rsidRPr="00D11944">
        <w:rPr>
          <w:rFonts w:ascii="Arial" w:hAnsi="Arial" w:cs="Arial"/>
          <w:bCs/>
          <w:sz w:val="22"/>
          <w:szCs w:val="22"/>
        </w:rPr>
        <w:t>.</w:t>
      </w:r>
    </w:p>
    <w:p w14:paraId="20B25F50" w14:textId="0E487707"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14.11.</w:t>
      </w:r>
      <w:r w:rsidRPr="00D11944">
        <w:rPr>
          <w:rFonts w:ascii="Arial" w:hAnsi="Arial" w:cs="Arial"/>
          <w:bCs/>
          <w:sz w:val="22"/>
          <w:szCs w:val="22"/>
        </w:rPr>
        <w:tab/>
        <w:t>Лизингодатель имеет право направлять Лизингополучателю запросы о предоставлении информации и документов, необходимых для осуществления финансового контроля, а Лизингополучатель обязуется удовлетворять такие запросы. Информация и перечень документов, которые Лизингополучатель обязан предоставлять Лизингодателю в целях осуществления финансового контроля, определяется Лизингодателем.</w:t>
      </w:r>
    </w:p>
    <w:p w14:paraId="75FF39D4" w14:textId="798C7A9E"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14.12.</w:t>
      </w:r>
      <w:r w:rsidRPr="00D11944">
        <w:rPr>
          <w:rFonts w:ascii="Arial" w:hAnsi="Arial" w:cs="Arial"/>
          <w:bCs/>
          <w:sz w:val="22"/>
          <w:szCs w:val="22"/>
        </w:rPr>
        <w:tab/>
        <w:t xml:space="preserve">В случае если в период действия </w:t>
      </w:r>
      <w:r w:rsidR="00CB0E7C" w:rsidRPr="00D11944">
        <w:rPr>
          <w:rFonts w:ascii="Arial" w:hAnsi="Arial" w:cs="Arial"/>
          <w:bCs/>
          <w:sz w:val="22"/>
          <w:szCs w:val="22"/>
        </w:rPr>
        <w:t>Контракта</w:t>
      </w:r>
      <w:r w:rsidRPr="00D11944">
        <w:rPr>
          <w:rFonts w:ascii="Arial" w:hAnsi="Arial" w:cs="Arial"/>
          <w:bCs/>
          <w:sz w:val="22"/>
          <w:szCs w:val="22"/>
        </w:rPr>
        <w:t xml:space="preserve"> Предмет лизинга выбыл из временного владения и пользования Лизингополучателя, Лизингополучатель обязан принять меры по истребованию Предмета лизинга из чужого незаконного владения и устранению иных нарушений прав собственника, а также нести все связанные с этим расходы.</w:t>
      </w:r>
    </w:p>
    <w:p w14:paraId="5B5A7BF1" w14:textId="15F95FBC"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14.13.</w:t>
      </w:r>
      <w:r w:rsidRPr="00D11944">
        <w:rPr>
          <w:rFonts w:ascii="Arial" w:hAnsi="Arial" w:cs="Arial"/>
          <w:bCs/>
          <w:sz w:val="22"/>
          <w:szCs w:val="22"/>
        </w:rPr>
        <w:tab/>
        <w:t xml:space="preserve">В случае если Предмет лизинга зарегистрирован в органах гостехнадзора за Лизингодателем, Лизингополучатель обязуется по требованию Лизингодателя в указанные им сроки и место предоставлять Предмет лизинга для прохождения технического осмотра в уполномоченных органах или организациях. </w:t>
      </w:r>
    </w:p>
    <w:p w14:paraId="3951A531" w14:textId="46234214"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14.14.</w:t>
      </w:r>
      <w:r w:rsidRPr="00D11944">
        <w:rPr>
          <w:rFonts w:ascii="Arial" w:hAnsi="Arial" w:cs="Arial"/>
          <w:bCs/>
          <w:sz w:val="22"/>
          <w:szCs w:val="22"/>
        </w:rPr>
        <w:tab/>
        <w:t>Лизингодатель не гарантирует прохождение Предметом лизинга технического осмотра транспортного средства в уполномоченных органах или организациях.</w:t>
      </w:r>
    </w:p>
    <w:p w14:paraId="0C3B1E13" w14:textId="1FA8790C"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14.15.</w:t>
      </w:r>
      <w:r w:rsidRPr="00D11944">
        <w:rPr>
          <w:rFonts w:ascii="Arial" w:hAnsi="Arial" w:cs="Arial"/>
          <w:bCs/>
          <w:sz w:val="22"/>
          <w:szCs w:val="22"/>
        </w:rPr>
        <w:tab/>
        <w:t>Если Предмет лизинга не пройдет технический осмотр в уполномоченных органах или организациях по любой причине, за исключением вины Лизингодателя, Лизингодатель не несет ответственности за возникающие у Лизингополучателя в результате этого убытки.</w:t>
      </w:r>
    </w:p>
    <w:p w14:paraId="52FD6723" w14:textId="1A4BA2E4"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14.16.</w:t>
      </w:r>
      <w:r w:rsidRPr="00D11944">
        <w:rPr>
          <w:rFonts w:ascii="Arial" w:hAnsi="Arial" w:cs="Arial"/>
          <w:bCs/>
          <w:sz w:val="22"/>
          <w:szCs w:val="22"/>
        </w:rPr>
        <w:tab/>
        <w:t>В случае утраты, уничтожения или повреждения Предмета лизинга Лизингополучатель обязуется незамедлительно сообщить о случившемся Страховщику (Страховщикам), с которым (которыми) заключены какие-либо Договоры страхования Предмета лизинга и договоры страхования гражданской ответственности владельца транспортного средства, и в течение 1 (Одного) рабочего дня – Лизингодателю, а также письменно дать пояснения о причинах и обстоятельствах, которые привели к утрате, уничтожению или повреждению Предмета лизинга и указать примерную сумму ущерба.</w:t>
      </w:r>
    </w:p>
    <w:p w14:paraId="5E6A984F" w14:textId="71C27E0C"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14.17.</w:t>
      </w:r>
      <w:r w:rsidRPr="00D11944">
        <w:rPr>
          <w:rFonts w:ascii="Arial" w:hAnsi="Arial" w:cs="Arial"/>
          <w:bCs/>
          <w:sz w:val="22"/>
          <w:szCs w:val="22"/>
        </w:rPr>
        <w:tab/>
        <w:t xml:space="preserve">В случае утраты Лизингополучателем по любой причине регистрационных документов (в том числе свидетельства о регистрации, диагностической карты или иного документа, подтверждающего прохождение технического осмотра, государственных регистрационных знаков) на Предмет лизинга, </w:t>
      </w:r>
      <w:r w:rsidRPr="00D11944">
        <w:rPr>
          <w:rFonts w:ascii="Arial" w:hAnsi="Arial" w:cs="Arial"/>
          <w:bCs/>
          <w:sz w:val="22"/>
          <w:szCs w:val="22"/>
        </w:rPr>
        <w:lastRenderedPageBreak/>
        <w:t xml:space="preserve">либо </w:t>
      </w:r>
      <w:r w:rsidR="00507212" w:rsidRPr="00D11944">
        <w:rPr>
          <w:rFonts w:ascii="Arial" w:hAnsi="Arial" w:cs="Arial"/>
          <w:bCs/>
          <w:sz w:val="22"/>
          <w:szCs w:val="22"/>
        </w:rPr>
        <w:t xml:space="preserve">ПСМ </w:t>
      </w:r>
      <w:r w:rsidRPr="00D11944">
        <w:rPr>
          <w:rFonts w:ascii="Arial" w:hAnsi="Arial" w:cs="Arial"/>
          <w:bCs/>
          <w:sz w:val="22"/>
          <w:szCs w:val="22"/>
        </w:rPr>
        <w:t>на Предмета лизинга, оформленного на бумажном носителе, и/или ключей от Предмета лизинга и/или пульта дистанционного управления сигнализацией и/или иных документов или предметов, об утрате которых необходимо уведомлять Страховщика (Страховщиков), Лизингополучатель обязуется в течение 1 (Одного) рабочего дня письменно сообщить о такой утрате Лизингодателю, а также Страховщику (Страховщикам), с которым (которыми) заключены какие-либо Договоры страхования Предмета лизинга и договоры страхования гражданской ответственности владельца ТС, и предпринять все необходимые и разумные меры для уменьшения риска утраты Предмета лизинга.</w:t>
      </w:r>
    </w:p>
    <w:p w14:paraId="3A61EC6F" w14:textId="1FC47145"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14.18.</w:t>
      </w:r>
      <w:r w:rsidRPr="00D11944">
        <w:rPr>
          <w:rFonts w:ascii="Arial" w:hAnsi="Arial" w:cs="Arial"/>
          <w:bCs/>
          <w:sz w:val="22"/>
          <w:szCs w:val="22"/>
        </w:rPr>
        <w:tab/>
        <w:t>Лизингополучатель заверяет Лизингодателя и гарантирует (соответственно):</w:t>
      </w:r>
    </w:p>
    <w:p w14:paraId="59B84114" w14:textId="2AD045AE"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14.18.1.</w:t>
      </w:r>
      <w:r w:rsidRPr="00D11944">
        <w:rPr>
          <w:rFonts w:ascii="Arial" w:hAnsi="Arial" w:cs="Arial"/>
          <w:bCs/>
          <w:sz w:val="22"/>
          <w:szCs w:val="22"/>
        </w:rPr>
        <w:tab/>
        <w:t>что Лизингополучатель в своей деятельности надлежащим образом соблюдает природоохранное законодательство РФ;</w:t>
      </w:r>
    </w:p>
    <w:p w14:paraId="0CA5858B" w14:textId="18656697"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14.18.2.</w:t>
      </w:r>
      <w:r w:rsidRPr="00D11944">
        <w:rPr>
          <w:rFonts w:ascii="Arial" w:hAnsi="Arial" w:cs="Arial"/>
          <w:bCs/>
          <w:sz w:val="22"/>
          <w:szCs w:val="22"/>
        </w:rPr>
        <w:tab/>
        <w:t>что Предмет лизинга не будет использоваться в нарушение требований, предъявляемых к экологической безопасности при использовании аналогичного имущества;</w:t>
      </w:r>
    </w:p>
    <w:p w14:paraId="4500E0D7" w14:textId="55A80DA6"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14.18.3.</w:t>
      </w:r>
      <w:r w:rsidRPr="00D11944">
        <w:rPr>
          <w:rFonts w:ascii="Arial" w:hAnsi="Arial" w:cs="Arial"/>
          <w:bCs/>
          <w:sz w:val="22"/>
          <w:szCs w:val="22"/>
        </w:rPr>
        <w:tab/>
        <w:t xml:space="preserve">что Лизингополучатель незамедлительно (но, в любом случае, не позднее 3 (Трех) рабочих дней с момента события или происшествия) уведомит Лизингодателя о любом событии или происшествии, произошедших в связи или при осуществлении деятельности, в том числе связанной с Предметом лизинга, если такое событие или происшествие может оказать неблагоприятное влияние на окружающую среду, здоровье или безопасность, указав в каждом случае существо события или происшествия, последствия, возникающие или которые могут возникнуть вследствие такого события или происшествия, и меры, предпринимаемые Лизингополучателем, или планы по принятию мер по отношению к вышеуказанным последствиям. Лизингополучатель будет информировать Лизингодателя о ходе применения таких мер. </w:t>
      </w:r>
    </w:p>
    <w:p w14:paraId="4DBE6C8D" w14:textId="1AA2B970"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14.18.4.</w:t>
      </w:r>
      <w:r w:rsidRPr="00D11944">
        <w:rPr>
          <w:rFonts w:ascii="Arial" w:hAnsi="Arial" w:cs="Arial"/>
          <w:bCs/>
          <w:sz w:val="22"/>
          <w:szCs w:val="22"/>
        </w:rPr>
        <w:tab/>
        <w:t>что в случае необходимости постановки Предмета лизинга на учет (далее – «Учет») в органах Росприроднадзора или ином уполномоченном федеральном органе исполнительной власти, осуществляющем учет и (или) ведение реестра объектов, оказывающих негативное воздействие на окружающую среду в соответствии с требованиями действующего законодательства Российской Федерации, Лизингополучатель осуществит постановку Предмета лизинга на Учет на свое имя своими силами и за свой счет не позднее срока, установленного действующим законодательством Российской Федерации. Лизингополучатель как пользователь Предмета лизинга является лицом, обязанным осуществить постановку Предмета лизинга на Учет (в случае такой необходимости) и несет полную ответственность за нарушение указанной обязанности, в том числе (но не ограничиваясь ими) за отсутствие постановки на Учет Предмета лизинга, несвоевременную постановку Предмета лизинга на Учет, нарушение любых иных обязанностей, связанных с тем, что Предмет лизинга является объектом, оказывающим негативное воздействие на окружающую среду. Лизингополучатель возмещает убытки Лизингодателя, возникшие в связи с нарушением Лизингополучателем указанных в настоящем пункте Договора лизинга обязанностей, в полном объеме. Стороны безусловно признают убытками Лизингодателя расходы, связанные с уплатой Лизингодателем сумм штрафов за отсутствие постановки на Учет Предмета лизинга и/или за несвоевременную постановку Предмета лизинга на Учет, а также любых иных расходов и/или издержек, которые возникли у Лизингодателя в связи с нарушением Лизингополучателем обязанностей, связанных с тем, что Предмет лизинга является объектом, оказывающим негативное воздействие на окружающую среду.</w:t>
      </w:r>
    </w:p>
    <w:p w14:paraId="1D572BE6" w14:textId="6BA2C63C" w:rsidR="00543BEC" w:rsidRPr="00D11944" w:rsidRDefault="00543BEC" w:rsidP="00543BEC">
      <w:pPr>
        <w:pStyle w:val="Orenburg2"/>
        <w:numPr>
          <w:ilvl w:val="0"/>
          <w:numId w:val="0"/>
        </w:numPr>
        <w:tabs>
          <w:tab w:val="left" w:pos="567"/>
        </w:tabs>
        <w:spacing w:after="0"/>
        <w:rPr>
          <w:rFonts w:ascii="Arial" w:hAnsi="Arial" w:cs="Arial"/>
          <w:bCs/>
          <w:sz w:val="22"/>
          <w:szCs w:val="22"/>
        </w:rPr>
      </w:pPr>
      <w:r w:rsidRPr="00D11944">
        <w:rPr>
          <w:rFonts w:ascii="Arial" w:hAnsi="Arial" w:cs="Arial"/>
          <w:bCs/>
          <w:sz w:val="22"/>
          <w:szCs w:val="22"/>
        </w:rPr>
        <w:t>14.19.</w:t>
      </w:r>
      <w:r w:rsidRPr="00D11944">
        <w:rPr>
          <w:rFonts w:ascii="Arial" w:hAnsi="Arial" w:cs="Arial"/>
          <w:bCs/>
          <w:sz w:val="22"/>
          <w:szCs w:val="22"/>
        </w:rPr>
        <w:tab/>
        <w:t>В случае предоставления Лизингодателем Лизингополучателю по запросу последнего второго комплекта ключей и/или брелоков охранной сигнализации Предмета лизинга, Лизингополучатель обязан вернуть второй комплект ключей и/или брелоки охранной сигнализации Предмета лизинга Лизингодателю в сроки, указанные Лизингодателем, а при отсутствии таких сроков - не позднее 10 (Десяти) рабочих дней с момента получения Лизингополучателем второго комплекта ключей и/или брелоков охранной сигнализации Предмета лизинга от Лизингодателя.</w:t>
      </w:r>
    </w:p>
    <w:p w14:paraId="64B2FFC8" w14:textId="77777777" w:rsidR="00543BEC" w:rsidRPr="00D11944" w:rsidRDefault="00543BEC" w:rsidP="00EC0882">
      <w:pPr>
        <w:pStyle w:val="Orenburg2"/>
        <w:numPr>
          <w:ilvl w:val="0"/>
          <w:numId w:val="0"/>
        </w:numPr>
        <w:tabs>
          <w:tab w:val="left" w:pos="426"/>
        </w:tabs>
        <w:spacing w:before="0" w:after="0"/>
        <w:rPr>
          <w:rFonts w:ascii="Arial" w:hAnsi="Arial" w:cs="Arial"/>
          <w:bCs/>
          <w:sz w:val="22"/>
          <w:szCs w:val="22"/>
        </w:rPr>
      </w:pPr>
    </w:p>
    <w:p w14:paraId="62E40825" w14:textId="77777777" w:rsidR="00FC1513" w:rsidRPr="00D11944" w:rsidRDefault="00FC1513" w:rsidP="00E33775">
      <w:pPr>
        <w:pStyle w:val="1"/>
        <w:numPr>
          <w:ilvl w:val="0"/>
          <w:numId w:val="31"/>
        </w:numPr>
        <w:tabs>
          <w:tab w:val="left" w:pos="426"/>
        </w:tabs>
        <w:ind w:left="0" w:firstLine="0"/>
        <w:jc w:val="left"/>
        <w:rPr>
          <w:rFonts w:ascii="Arial" w:hAnsi="Arial" w:cs="Arial"/>
          <w:b w:val="0"/>
          <w:bCs/>
          <w:sz w:val="22"/>
          <w:szCs w:val="22"/>
        </w:rPr>
      </w:pPr>
      <w:r w:rsidRPr="00D11944">
        <w:rPr>
          <w:rFonts w:ascii="Arial" w:hAnsi="Arial" w:cs="Arial"/>
          <w:b w:val="0"/>
          <w:bCs/>
          <w:sz w:val="22"/>
          <w:szCs w:val="22"/>
        </w:rPr>
        <w:t>Дополнительные услуги Лизингодателя</w:t>
      </w:r>
    </w:p>
    <w:p w14:paraId="78CC54BA" w14:textId="63597646" w:rsidR="00FC1513" w:rsidRPr="00D11944" w:rsidRDefault="00FC1513" w:rsidP="00EC0882">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 xml:space="preserve">Лизингодатель вправе оказывать Лизингополучателю Дополнительные услуги, стоимость которых включена в Сумму лизинговых платежей. Перечень и объем Дополнительных услуг, стоимость которых включена в Сумму лизинговых платежей, определяются в </w:t>
      </w:r>
      <w:r w:rsidR="00885F1D" w:rsidRPr="00D11944">
        <w:rPr>
          <w:rFonts w:ascii="Arial" w:hAnsi="Arial" w:cs="Arial"/>
          <w:bCs/>
          <w:sz w:val="22"/>
          <w:szCs w:val="22"/>
        </w:rPr>
        <w:t>Контракте</w:t>
      </w:r>
      <w:r w:rsidRPr="00D11944">
        <w:rPr>
          <w:rFonts w:ascii="Arial" w:hAnsi="Arial" w:cs="Arial"/>
          <w:bCs/>
          <w:sz w:val="22"/>
          <w:szCs w:val="22"/>
        </w:rPr>
        <w:t>.</w:t>
      </w:r>
    </w:p>
    <w:p w14:paraId="10441DAA" w14:textId="77777777" w:rsidR="00FC1513" w:rsidRPr="00D11944" w:rsidRDefault="00FC1513" w:rsidP="00E33775">
      <w:pPr>
        <w:pStyle w:val="1"/>
        <w:numPr>
          <w:ilvl w:val="0"/>
          <w:numId w:val="31"/>
        </w:numPr>
        <w:tabs>
          <w:tab w:val="left" w:pos="426"/>
        </w:tabs>
        <w:ind w:left="0" w:firstLine="0"/>
        <w:jc w:val="left"/>
        <w:rPr>
          <w:rFonts w:ascii="Arial" w:hAnsi="Arial" w:cs="Arial"/>
          <w:b w:val="0"/>
          <w:bCs/>
          <w:sz w:val="22"/>
          <w:szCs w:val="22"/>
        </w:rPr>
      </w:pPr>
      <w:r w:rsidRPr="00D11944">
        <w:rPr>
          <w:rFonts w:ascii="Arial" w:hAnsi="Arial" w:cs="Arial"/>
          <w:b w:val="0"/>
          <w:bCs/>
          <w:sz w:val="22"/>
          <w:szCs w:val="22"/>
        </w:rPr>
        <w:t>Передача Предмета лизинга в субаренду</w:t>
      </w:r>
    </w:p>
    <w:p w14:paraId="2032C393" w14:textId="039A89EE"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 xml:space="preserve">Если в </w:t>
      </w:r>
      <w:r w:rsidR="00CB0E7C" w:rsidRPr="00D11944">
        <w:rPr>
          <w:rFonts w:ascii="Arial" w:hAnsi="Arial" w:cs="Arial"/>
          <w:bCs/>
          <w:sz w:val="22"/>
          <w:szCs w:val="22"/>
        </w:rPr>
        <w:t>Контракте</w:t>
      </w:r>
      <w:r w:rsidRPr="00D11944">
        <w:rPr>
          <w:rFonts w:ascii="Arial" w:hAnsi="Arial" w:cs="Arial"/>
          <w:bCs/>
          <w:sz w:val="22"/>
          <w:szCs w:val="22"/>
        </w:rPr>
        <w:t xml:space="preserve"> определен субарендатор (далее – «Субарендатор»), Лизингополучатель имеет право передать ему Предмет лизинга в субаренду без права выкупа с соблюдением условий, </w:t>
      </w:r>
      <w:r w:rsidRPr="00D11944">
        <w:rPr>
          <w:rFonts w:ascii="Arial" w:hAnsi="Arial" w:cs="Arial"/>
          <w:bCs/>
          <w:sz w:val="22"/>
          <w:szCs w:val="22"/>
        </w:rPr>
        <w:lastRenderedPageBreak/>
        <w:t xml:space="preserve">установленных в настоящей статье </w:t>
      </w:r>
      <w:r w:rsidR="00CB0E7C" w:rsidRPr="00D11944">
        <w:rPr>
          <w:rFonts w:ascii="Arial" w:hAnsi="Arial" w:cs="Arial"/>
          <w:bCs/>
          <w:sz w:val="22"/>
          <w:szCs w:val="22"/>
        </w:rPr>
        <w:t>Контракта</w:t>
      </w:r>
      <w:r w:rsidRPr="00D11944">
        <w:rPr>
          <w:rFonts w:ascii="Arial" w:hAnsi="Arial" w:cs="Arial"/>
          <w:bCs/>
          <w:sz w:val="22"/>
          <w:szCs w:val="22"/>
        </w:rPr>
        <w:t>. При этом не допускается передача Предмета лизинга в сублизинг.</w:t>
      </w:r>
    </w:p>
    <w:p w14:paraId="5685A1F3" w14:textId="77777777"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Лизингополучатель вправе передать Предмет лизинга в субаренду только при условии, что деятельность Лизингополучателя по передаче Предмета лизинга в субаренду ни при каких обстоятельствах не будет содержать признаков финансового посредничества.</w:t>
      </w:r>
    </w:p>
    <w:p w14:paraId="5FA2CAAB" w14:textId="64A883CD"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 xml:space="preserve">Договор субаренды Предмета лизинга должен быть составлен с учетом положений </w:t>
      </w:r>
      <w:r w:rsidR="00CB0E7C" w:rsidRPr="00D11944">
        <w:rPr>
          <w:rFonts w:ascii="Arial" w:hAnsi="Arial" w:cs="Arial"/>
          <w:bCs/>
          <w:sz w:val="22"/>
          <w:szCs w:val="22"/>
        </w:rPr>
        <w:t>Контракта</w:t>
      </w:r>
      <w:r w:rsidRPr="00D11944">
        <w:rPr>
          <w:rFonts w:ascii="Arial" w:hAnsi="Arial" w:cs="Arial"/>
          <w:bCs/>
          <w:sz w:val="22"/>
          <w:szCs w:val="22"/>
        </w:rPr>
        <w:t xml:space="preserve"> и не должен нарушать условий </w:t>
      </w:r>
      <w:r w:rsidR="00CB0E7C" w:rsidRPr="00D11944">
        <w:rPr>
          <w:rFonts w:ascii="Arial" w:hAnsi="Arial" w:cs="Arial"/>
          <w:bCs/>
          <w:sz w:val="22"/>
          <w:szCs w:val="22"/>
        </w:rPr>
        <w:t>Контракта</w:t>
      </w:r>
      <w:r w:rsidRPr="00D11944">
        <w:rPr>
          <w:rFonts w:ascii="Arial" w:hAnsi="Arial" w:cs="Arial"/>
          <w:bCs/>
          <w:sz w:val="22"/>
          <w:szCs w:val="22"/>
        </w:rPr>
        <w:t>.</w:t>
      </w:r>
    </w:p>
    <w:p w14:paraId="0345ED1F" w14:textId="77777777"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Срок договора субаренды Предмета лизинга не должен превышать срок лизинга Предмета лизинга.</w:t>
      </w:r>
    </w:p>
    <w:p w14:paraId="2CA6806D" w14:textId="2FD53CDF"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 xml:space="preserve">При прекращении </w:t>
      </w:r>
      <w:r w:rsidR="008048CB" w:rsidRPr="00D11944">
        <w:rPr>
          <w:rFonts w:ascii="Arial" w:hAnsi="Arial" w:cs="Arial"/>
          <w:bCs/>
          <w:sz w:val="22"/>
          <w:szCs w:val="22"/>
        </w:rPr>
        <w:t>Контракта</w:t>
      </w:r>
      <w:r w:rsidRPr="00D11944">
        <w:rPr>
          <w:rFonts w:ascii="Arial" w:hAnsi="Arial" w:cs="Arial"/>
          <w:bCs/>
          <w:sz w:val="22"/>
          <w:szCs w:val="22"/>
        </w:rPr>
        <w:t xml:space="preserve"> прекращаются все договоры субаренды Предмета лизинга.</w:t>
      </w:r>
    </w:p>
    <w:p w14:paraId="0A9997FD" w14:textId="77777777"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Право собственности на Предмет лизинга не может быть передано от Лизингодателя Субарендатору.</w:t>
      </w:r>
    </w:p>
    <w:p w14:paraId="41688CD7" w14:textId="775B4F15"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Договор субаренды Предмета лизинга в обязательном порядке должен соответствовать условиям настоящей статьи</w:t>
      </w:r>
      <w:r w:rsidR="008048CB" w:rsidRPr="00D11944">
        <w:rPr>
          <w:rFonts w:ascii="Arial" w:hAnsi="Arial" w:cs="Arial"/>
          <w:bCs/>
          <w:sz w:val="22"/>
          <w:szCs w:val="22"/>
        </w:rPr>
        <w:t xml:space="preserve"> Контракта</w:t>
      </w:r>
      <w:r w:rsidRPr="00D11944">
        <w:rPr>
          <w:rFonts w:ascii="Arial" w:hAnsi="Arial" w:cs="Arial"/>
          <w:bCs/>
          <w:sz w:val="22"/>
          <w:szCs w:val="22"/>
        </w:rPr>
        <w:t>, в противном случае считается, что Лизингодатель не дал согласия на заключение договора субаренды Предмета лизинга, в результате чего все договоры субаренды Предмета лизинга являются недействительными.</w:t>
      </w:r>
    </w:p>
    <w:p w14:paraId="62EFFC54" w14:textId="04F5CC52"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 xml:space="preserve">Лизингополучатель обязуется ознакомить Субарендатора со всеми условиями </w:t>
      </w:r>
      <w:r w:rsidR="008048CB" w:rsidRPr="00D11944">
        <w:rPr>
          <w:rFonts w:ascii="Arial" w:hAnsi="Arial" w:cs="Arial"/>
          <w:bCs/>
          <w:sz w:val="22"/>
          <w:szCs w:val="22"/>
        </w:rPr>
        <w:t>Контракта</w:t>
      </w:r>
      <w:r w:rsidRPr="00D11944">
        <w:rPr>
          <w:rFonts w:ascii="Arial" w:hAnsi="Arial" w:cs="Arial"/>
          <w:bCs/>
          <w:sz w:val="22"/>
          <w:szCs w:val="22"/>
        </w:rPr>
        <w:t xml:space="preserve"> и условиями Договора страхования, имеющими отношение к пользованию Предметом лизинга.</w:t>
      </w:r>
    </w:p>
    <w:p w14:paraId="2BB015C2" w14:textId="77777777"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Лизингополучатель в любом случае несет ответственность перед Лизингодателем за действия либо бездействие Субарендатора как за свои собственные.</w:t>
      </w:r>
    </w:p>
    <w:p w14:paraId="1D3F74E4" w14:textId="77777777" w:rsidR="00FC1513" w:rsidRPr="00D11944" w:rsidRDefault="00FC1513" w:rsidP="00E33775">
      <w:pPr>
        <w:pStyle w:val="1"/>
        <w:numPr>
          <w:ilvl w:val="0"/>
          <w:numId w:val="31"/>
        </w:numPr>
        <w:tabs>
          <w:tab w:val="left" w:pos="426"/>
        </w:tabs>
        <w:ind w:left="0" w:firstLine="0"/>
        <w:jc w:val="left"/>
        <w:rPr>
          <w:rFonts w:ascii="Arial" w:hAnsi="Arial" w:cs="Arial"/>
          <w:b w:val="0"/>
          <w:bCs/>
          <w:sz w:val="22"/>
          <w:szCs w:val="22"/>
        </w:rPr>
      </w:pPr>
      <w:r w:rsidRPr="00D11944">
        <w:rPr>
          <w:rFonts w:ascii="Arial" w:hAnsi="Arial" w:cs="Arial"/>
          <w:b w:val="0"/>
          <w:bCs/>
          <w:sz w:val="22"/>
          <w:szCs w:val="22"/>
        </w:rPr>
        <w:t>Переход права собственности на Предмет лизинга от Лизингодателя к Лизингополучателю</w:t>
      </w:r>
    </w:p>
    <w:p w14:paraId="26741842" w14:textId="3BECF95F"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 xml:space="preserve">В случае если </w:t>
      </w:r>
      <w:r w:rsidR="008048CB" w:rsidRPr="00D11944">
        <w:rPr>
          <w:rFonts w:ascii="Arial" w:hAnsi="Arial" w:cs="Arial"/>
          <w:bCs/>
          <w:sz w:val="22"/>
          <w:szCs w:val="22"/>
        </w:rPr>
        <w:t>Контрактом</w:t>
      </w:r>
      <w:r w:rsidRPr="00D11944">
        <w:rPr>
          <w:rFonts w:ascii="Arial" w:hAnsi="Arial" w:cs="Arial"/>
          <w:bCs/>
          <w:sz w:val="22"/>
          <w:szCs w:val="22"/>
        </w:rPr>
        <w:t xml:space="preserve"> предусмотрена передача права собственности на Предмет лизинга Лизингополучателю, право собственности на Предмет лизинга передается от Лизингодателя к Лизингополучателю путем подписания и исполнения отдельного договора купли-продажи Предмета лизинга в соответствии с нижеприведенными подпунктами </w:t>
      </w:r>
      <w:r w:rsidR="008048CB" w:rsidRPr="00D11944">
        <w:rPr>
          <w:rFonts w:ascii="Arial" w:hAnsi="Arial" w:cs="Arial"/>
          <w:bCs/>
          <w:sz w:val="22"/>
          <w:szCs w:val="22"/>
        </w:rPr>
        <w:t>Контракта</w:t>
      </w:r>
      <w:r w:rsidRPr="00D11944">
        <w:rPr>
          <w:rFonts w:ascii="Arial" w:hAnsi="Arial" w:cs="Arial"/>
          <w:bCs/>
          <w:sz w:val="22"/>
          <w:szCs w:val="22"/>
        </w:rPr>
        <w:t>.</w:t>
      </w:r>
    </w:p>
    <w:p w14:paraId="4ED3761D" w14:textId="77777777" w:rsidR="00FC1513" w:rsidRPr="00D11944" w:rsidRDefault="00FC1513" w:rsidP="00062917">
      <w:pPr>
        <w:pStyle w:val="Orenburg2"/>
        <w:numPr>
          <w:ilvl w:val="2"/>
          <w:numId w:val="31"/>
        </w:numPr>
        <w:tabs>
          <w:tab w:val="left" w:pos="426"/>
        </w:tabs>
        <w:spacing w:before="0" w:after="0"/>
        <w:ind w:left="0" w:firstLine="0"/>
        <w:rPr>
          <w:rFonts w:ascii="Arial" w:hAnsi="Arial" w:cs="Arial"/>
          <w:bCs/>
          <w:sz w:val="22"/>
          <w:szCs w:val="22"/>
        </w:rPr>
      </w:pPr>
      <w:r w:rsidRPr="00D11944">
        <w:rPr>
          <w:rFonts w:ascii="Arial" w:hAnsi="Arial" w:cs="Arial"/>
          <w:bCs/>
          <w:sz w:val="22"/>
          <w:szCs w:val="22"/>
        </w:rPr>
        <w:t xml:space="preserve">По окончании срока лизинга Предмета лизинга Лизингополучатель обязуется в течение 3 (Трех) рабочих дней с момента его окончания возвратить Предмет лизинга Лизингодателю. </w:t>
      </w:r>
    </w:p>
    <w:p w14:paraId="21672415" w14:textId="77777777" w:rsidR="00FC1513" w:rsidRPr="00D11944" w:rsidRDefault="00FC1513" w:rsidP="00062917">
      <w:pPr>
        <w:pStyle w:val="Orenburg2"/>
        <w:numPr>
          <w:ilvl w:val="2"/>
          <w:numId w:val="31"/>
        </w:numPr>
        <w:tabs>
          <w:tab w:val="left" w:pos="426"/>
        </w:tabs>
        <w:spacing w:before="0" w:after="0"/>
        <w:ind w:left="0" w:firstLine="0"/>
        <w:rPr>
          <w:rFonts w:ascii="Arial" w:hAnsi="Arial" w:cs="Arial"/>
          <w:bCs/>
          <w:sz w:val="22"/>
          <w:szCs w:val="22"/>
        </w:rPr>
      </w:pPr>
      <w:r w:rsidRPr="00D11944">
        <w:rPr>
          <w:rFonts w:ascii="Arial" w:hAnsi="Arial" w:cs="Arial"/>
          <w:bCs/>
          <w:sz w:val="22"/>
          <w:szCs w:val="22"/>
        </w:rPr>
        <w:t>Предмет лизинга должен быть возвращен Лизингополучателем Лизингодателю в том же состоянии, в котором он был получен, с учетом естественного износа.</w:t>
      </w:r>
    </w:p>
    <w:p w14:paraId="0CE0028A" w14:textId="065B7BF2" w:rsidR="00FC1513" w:rsidRPr="00D11944" w:rsidRDefault="00A3704F" w:rsidP="00062917">
      <w:pPr>
        <w:pStyle w:val="Orenburg2"/>
        <w:numPr>
          <w:ilvl w:val="2"/>
          <w:numId w:val="31"/>
        </w:numPr>
        <w:tabs>
          <w:tab w:val="left" w:pos="426"/>
        </w:tabs>
        <w:spacing w:before="0" w:after="0"/>
        <w:ind w:left="0" w:firstLine="0"/>
        <w:rPr>
          <w:rFonts w:ascii="Arial" w:hAnsi="Arial" w:cs="Arial"/>
          <w:bCs/>
          <w:sz w:val="22"/>
          <w:szCs w:val="22"/>
        </w:rPr>
      </w:pPr>
      <w:r>
        <w:rPr>
          <w:rFonts w:ascii="Arial" w:hAnsi="Arial" w:cs="Arial"/>
          <w:bCs/>
          <w:sz w:val="22"/>
          <w:szCs w:val="22"/>
        </w:rPr>
        <w:t xml:space="preserve"> </w:t>
      </w:r>
      <w:r w:rsidRPr="00A3704F">
        <w:rPr>
          <w:rFonts w:ascii="Arial" w:hAnsi="Arial" w:cs="Arial"/>
          <w:bCs/>
          <w:sz w:val="22"/>
          <w:szCs w:val="22"/>
        </w:rPr>
        <w:t xml:space="preserve">По окончании срока лизинга, но в любом случае после уплаты Лизингополучателем всех платежей, предусмотренных Договором лизинга, включая Выкупную цену, и возврата Предмета лизинга Лизингополучателем Лизингодателю, а также при отсутствии у Лизингополучателя задолженности перед Лизингодателем по исполнению обязательств по любым другим договорам, заключенным между Лизингодателей и Лизингополучателем, Лизингодатель и Лизингополучатель заключают договор купли-продажи Предмета лизинга, по которому Лизингодатель передает в собственность Лизингополучателю Предмет лизинга по Выкупной цене. </w:t>
      </w:r>
      <w:r>
        <w:rPr>
          <w:rFonts w:ascii="Arial" w:hAnsi="Arial" w:cs="Arial"/>
          <w:bCs/>
          <w:sz w:val="22"/>
          <w:szCs w:val="22"/>
        </w:rPr>
        <w:t xml:space="preserve">   Р</w:t>
      </w:r>
      <w:r w:rsidR="00FC1513" w:rsidRPr="00D11944">
        <w:rPr>
          <w:rFonts w:ascii="Arial" w:hAnsi="Arial" w:cs="Arial"/>
          <w:bCs/>
          <w:sz w:val="22"/>
          <w:szCs w:val="22"/>
        </w:rPr>
        <w:t>асходы, которые могут возникнуть в связи с переходом права собственности на Предмет лизинга к Лизингополучателю, несет Лизингополучатель.</w:t>
      </w:r>
    </w:p>
    <w:p w14:paraId="08CE117F" w14:textId="77777777" w:rsidR="00FC1513" w:rsidRPr="00D11944" w:rsidRDefault="00FC1513" w:rsidP="00062917">
      <w:pPr>
        <w:pStyle w:val="Orenburg2"/>
        <w:numPr>
          <w:ilvl w:val="2"/>
          <w:numId w:val="31"/>
        </w:numPr>
        <w:tabs>
          <w:tab w:val="left" w:pos="426"/>
        </w:tabs>
        <w:spacing w:before="0" w:after="0"/>
        <w:ind w:left="0" w:firstLine="0"/>
        <w:rPr>
          <w:rFonts w:ascii="Arial" w:hAnsi="Arial" w:cs="Arial"/>
          <w:bCs/>
          <w:sz w:val="22"/>
          <w:szCs w:val="22"/>
        </w:rPr>
      </w:pPr>
      <w:r w:rsidRPr="00D11944">
        <w:rPr>
          <w:rFonts w:ascii="Arial" w:hAnsi="Arial" w:cs="Arial"/>
          <w:bCs/>
          <w:sz w:val="22"/>
          <w:szCs w:val="22"/>
        </w:rPr>
        <w:t>В случае если Лизингополучатель в течение 10 (Десяти) рабочих дней с момента окончания срока лизинга не уплатит Лизингодателю Выкупную цену Предмета лизинга и не заключит с Лизингодателем отдельный договор купли-продажи Предмета лизинга (при отсутствии вины Лизингодателя), Лизингодатель по своему усмотрению имеет право потребовать уплатить Выкупную цену Предмета лизинга и заключить с Лизингодателем отдельный договор купли-продажи Предмета лизинга, после чего право собственности на Предмет лизинга будет передано Лизингополучателю, либо в одностороннем порядке отказаться от исполнения обязательства по передаче Лизингополучателю права собственности на Предмет лизинга без возмещения убытков Лизингополучателя, вызванных таким отказом. О своем одностороннем отказе от исполнения обязательств по передаче права собственности на Предмет лизинга Лизингодатель информирует Лизингополучателя путем направления Лизингополучателю письменного уведомления, при этом считается, что Лизингодатель отказался от исполнения обязательств по передаче права собственности на Предмет лизинга Лизингополучателю в дату, указанную в таком уведомлении.</w:t>
      </w:r>
    </w:p>
    <w:p w14:paraId="6481F2CD" w14:textId="59AA855A" w:rsidR="00FC1513" w:rsidRPr="009318C7" w:rsidRDefault="00FC1513" w:rsidP="009318C7">
      <w:pPr>
        <w:pStyle w:val="af6"/>
        <w:numPr>
          <w:ilvl w:val="2"/>
          <w:numId w:val="31"/>
        </w:numPr>
        <w:tabs>
          <w:tab w:val="clear" w:pos="720"/>
        </w:tabs>
        <w:spacing w:after="0" w:line="240" w:lineRule="auto"/>
        <w:ind w:left="0" w:firstLine="0"/>
        <w:jc w:val="both"/>
        <w:rPr>
          <w:rFonts w:ascii="Arial" w:eastAsia="Times New Roman" w:hAnsi="Arial" w:cs="Arial"/>
          <w:bCs/>
          <w:snapToGrid w:val="0"/>
        </w:rPr>
      </w:pPr>
      <w:r w:rsidRPr="009318C7">
        <w:rPr>
          <w:rFonts w:ascii="Arial" w:hAnsi="Arial" w:cs="Arial"/>
          <w:bCs/>
        </w:rPr>
        <w:t xml:space="preserve">В случае если Лизингополучатель уплатил Лизингодателю Выкупную цену Предмета лизинга, но не вернул Предмет лизинга Лизингодателю в порядке, предусмотренном статьей </w:t>
      </w:r>
      <w:r w:rsidR="008F0C6D" w:rsidRPr="009318C7">
        <w:rPr>
          <w:rFonts w:ascii="Arial" w:hAnsi="Arial" w:cs="Arial"/>
          <w:bCs/>
        </w:rPr>
        <w:t>1</w:t>
      </w:r>
      <w:r w:rsidR="0083118B" w:rsidRPr="009318C7">
        <w:rPr>
          <w:rFonts w:ascii="Arial" w:hAnsi="Arial" w:cs="Arial"/>
          <w:bCs/>
        </w:rPr>
        <w:t>8</w:t>
      </w:r>
      <w:r w:rsidRPr="009318C7">
        <w:rPr>
          <w:rFonts w:ascii="Arial" w:hAnsi="Arial" w:cs="Arial"/>
          <w:bCs/>
        </w:rPr>
        <w:t xml:space="preserve"> </w:t>
      </w:r>
      <w:r w:rsidR="0083118B" w:rsidRPr="009318C7">
        <w:rPr>
          <w:rFonts w:ascii="Arial" w:hAnsi="Arial" w:cs="Arial"/>
          <w:bCs/>
        </w:rPr>
        <w:t>Контракта</w:t>
      </w:r>
      <w:r w:rsidRPr="009318C7">
        <w:rPr>
          <w:rFonts w:ascii="Arial" w:hAnsi="Arial" w:cs="Arial"/>
          <w:bCs/>
        </w:rPr>
        <w:t xml:space="preserve">, и не заключил с Лизингодателем отдельный договор купли-продажи Предмета лизинга (при отсутствии вины Лизингодателя) в течение 10 (Десяти) рабочих дней с момента окончания срока лизинга, Лизингодатель вправе направить Лизингополучателю уведомление о переходе права собственности на Предмет лизинга к Лизингополучателю. В указанном случае право собственности на Предмет лизинга возникает у Лизингополучателя с даты, указанной в уведомлении Лизингодателя, </w:t>
      </w:r>
      <w:r w:rsidRPr="009318C7">
        <w:rPr>
          <w:rFonts w:ascii="Arial" w:hAnsi="Arial" w:cs="Arial"/>
          <w:bCs/>
        </w:rPr>
        <w:lastRenderedPageBreak/>
        <w:t xml:space="preserve">направленном по адресу электронной почты Лизингополучателя и/или адресу местонахождения Лизингополучателя, указанным в </w:t>
      </w:r>
      <w:r w:rsidR="008048CB" w:rsidRPr="009318C7">
        <w:rPr>
          <w:rFonts w:ascii="Arial" w:hAnsi="Arial" w:cs="Arial"/>
          <w:bCs/>
        </w:rPr>
        <w:t>Контракте</w:t>
      </w:r>
      <w:r w:rsidRPr="009318C7">
        <w:rPr>
          <w:rFonts w:ascii="Arial" w:hAnsi="Arial" w:cs="Arial"/>
          <w:bCs/>
        </w:rPr>
        <w:t>.</w:t>
      </w:r>
      <w:r w:rsidR="009318C7" w:rsidRPr="009318C7">
        <w:t xml:space="preserve"> </w:t>
      </w:r>
      <w:r w:rsidR="009318C7" w:rsidRPr="009318C7">
        <w:rPr>
          <w:rFonts w:ascii="Arial" w:eastAsia="Times New Roman" w:hAnsi="Arial" w:cs="Arial"/>
          <w:bCs/>
          <w:snapToGrid w:val="0"/>
        </w:rPr>
        <w:t xml:space="preserve">С даты направления Лизингодателем уведомления Лизингодатель вправе не обеспечивать страхование Предмета. </w:t>
      </w:r>
    </w:p>
    <w:p w14:paraId="684C8F1E" w14:textId="440EF225"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 xml:space="preserve">В случае если </w:t>
      </w:r>
      <w:r w:rsidR="008048CB" w:rsidRPr="00D11944">
        <w:rPr>
          <w:rFonts w:ascii="Arial" w:hAnsi="Arial" w:cs="Arial"/>
          <w:bCs/>
          <w:sz w:val="22"/>
          <w:szCs w:val="22"/>
        </w:rPr>
        <w:t>Контракт</w:t>
      </w:r>
      <w:r w:rsidRPr="00D11944">
        <w:rPr>
          <w:rFonts w:ascii="Arial" w:hAnsi="Arial" w:cs="Arial"/>
          <w:bCs/>
          <w:sz w:val="22"/>
          <w:szCs w:val="22"/>
        </w:rPr>
        <w:t xml:space="preserve"> предусматривает переход права собственности на Предмет лизинга от Лизингодателя к Лизингополучателю, Лизингополучатель по прошествии 6 (Шести) месяцев срока лизинга имеет право в любое время до окончания срока лизинга, при условии уплаты Лизингополучателем всех неуплаченных Лизинговых платежей, срок уплаты которых наступил, подлежащих уплате неустоек и других подлежащих уплате, но не уплаченных платежей Лизингополучателя по </w:t>
      </w:r>
      <w:r w:rsidR="008048CB" w:rsidRPr="00D11944">
        <w:rPr>
          <w:rFonts w:ascii="Arial" w:hAnsi="Arial" w:cs="Arial"/>
          <w:bCs/>
          <w:sz w:val="22"/>
          <w:szCs w:val="22"/>
        </w:rPr>
        <w:t>Контракту</w:t>
      </w:r>
      <w:r w:rsidRPr="00D11944">
        <w:rPr>
          <w:rFonts w:ascii="Arial" w:hAnsi="Arial" w:cs="Arial"/>
          <w:bCs/>
          <w:sz w:val="22"/>
          <w:szCs w:val="22"/>
        </w:rPr>
        <w:t>, досрочно выкупить Предмет лизинга. Досрочный выкуп Предмета лизинга производится в следующем порядке:</w:t>
      </w:r>
    </w:p>
    <w:p w14:paraId="5C1B5A46" w14:textId="77777777" w:rsidR="00FC1513" w:rsidRPr="00D11944" w:rsidRDefault="00FC1513" w:rsidP="00062917">
      <w:pPr>
        <w:pStyle w:val="Orenburg2"/>
        <w:numPr>
          <w:ilvl w:val="2"/>
          <w:numId w:val="31"/>
        </w:numPr>
        <w:tabs>
          <w:tab w:val="left" w:pos="426"/>
        </w:tabs>
        <w:spacing w:before="0" w:after="0"/>
        <w:ind w:left="0" w:firstLine="0"/>
        <w:rPr>
          <w:rFonts w:ascii="Arial" w:hAnsi="Arial" w:cs="Arial"/>
          <w:bCs/>
          <w:sz w:val="22"/>
          <w:szCs w:val="22"/>
        </w:rPr>
      </w:pPr>
      <w:r w:rsidRPr="00D11944">
        <w:rPr>
          <w:rFonts w:ascii="Arial" w:hAnsi="Arial" w:cs="Arial"/>
          <w:bCs/>
          <w:sz w:val="22"/>
          <w:szCs w:val="22"/>
        </w:rPr>
        <w:t>Лизингополучатель уведомляет Лизингодателя о намерении выкупить Предмет лизинга не менее чем за 15 (Пятнадцать) календарных дней до даты уплаты следующего Лизингового платежа, ближайшего к дате планируемого Досрочного выкупа Предмета лизинга.</w:t>
      </w:r>
    </w:p>
    <w:p w14:paraId="20630A3F" w14:textId="0DC56FA0" w:rsidR="00FC1513" w:rsidRPr="00D11944" w:rsidRDefault="00E36097" w:rsidP="00062917">
      <w:pPr>
        <w:pStyle w:val="Orenburg2"/>
        <w:numPr>
          <w:ilvl w:val="0"/>
          <w:numId w:val="0"/>
        </w:numPr>
        <w:tabs>
          <w:tab w:val="left" w:pos="426"/>
        </w:tabs>
        <w:rPr>
          <w:rFonts w:ascii="Arial" w:hAnsi="Arial" w:cs="Arial"/>
          <w:bCs/>
          <w:sz w:val="22"/>
          <w:szCs w:val="22"/>
        </w:rPr>
      </w:pPr>
      <w:r w:rsidRPr="00D11944">
        <w:rPr>
          <w:rFonts w:ascii="Arial" w:hAnsi="Arial" w:cs="Arial"/>
          <w:bCs/>
          <w:sz w:val="22"/>
          <w:szCs w:val="22"/>
        </w:rPr>
        <w:t>17</w:t>
      </w:r>
      <w:r w:rsidR="00FC1513" w:rsidRPr="00D11944">
        <w:rPr>
          <w:rFonts w:ascii="Arial" w:hAnsi="Arial" w:cs="Arial"/>
          <w:bCs/>
          <w:sz w:val="22"/>
          <w:szCs w:val="22"/>
        </w:rPr>
        <w:t xml:space="preserve">.2.2. В случае если Лизингодатель согласен с Досрочным выкупом Предмета лизинга Лизингодатель подготавливает соответствующие документы, уведомляет Лизингополучателя о готовности к Досрочному выкупу Предмета лизинга и уведомляет Лизингополучателя о сумме, которую Лизингополучатель обязан уплатить Лизингодателю за Досрочный выкуп Предмета лизинга. Сумма, подлежащая уплате Лизингополучателем Лизингодателю в случае Досрочного выкупа Предмета лизинга, определяется следующим образом: </w:t>
      </w:r>
    </w:p>
    <w:p w14:paraId="128CCC0F" w14:textId="5AED4828" w:rsidR="00FC1513" w:rsidRPr="00D11944" w:rsidRDefault="00FC1513" w:rsidP="00062917">
      <w:pPr>
        <w:pStyle w:val="Orenburg2"/>
        <w:numPr>
          <w:ilvl w:val="0"/>
          <w:numId w:val="0"/>
        </w:numPr>
        <w:tabs>
          <w:tab w:val="left" w:pos="426"/>
        </w:tabs>
        <w:rPr>
          <w:rFonts w:ascii="Arial" w:hAnsi="Arial" w:cs="Arial"/>
          <w:bCs/>
          <w:sz w:val="22"/>
          <w:szCs w:val="22"/>
        </w:rPr>
      </w:pPr>
      <w:r w:rsidRPr="00D11944">
        <w:rPr>
          <w:rFonts w:ascii="Arial" w:hAnsi="Arial" w:cs="Arial"/>
          <w:bCs/>
          <w:sz w:val="22"/>
          <w:szCs w:val="22"/>
        </w:rPr>
        <w:t xml:space="preserve">- в случае наличия любых нарушений </w:t>
      </w:r>
      <w:r w:rsidR="008048CB" w:rsidRPr="00D11944">
        <w:rPr>
          <w:rFonts w:ascii="Arial" w:hAnsi="Arial" w:cs="Arial"/>
          <w:bCs/>
          <w:sz w:val="22"/>
          <w:szCs w:val="22"/>
        </w:rPr>
        <w:t>Контракта</w:t>
      </w:r>
      <w:r w:rsidRPr="00D11944">
        <w:rPr>
          <w:rFonts w:ascii="Arial" w:hAnsi="Arial" w:cs="Arial"/>
          <w:bCs/>
          <w:sz w:val="22"/>
          <w:szCs w:val="22"/>
        </w:rPr>
        <w:t xml:space="preserve"> Лизингополучателем в течение срока действия </w:t>
      </w:r>
      <w:r w:rsidR="008048CB" w:rsidRPr="00D11944">
        <w:rPr>
          <w:rFonts w:ascii="Arial" w:hAnsi="Arial" w:cs="Arial"/>
          <w:bCs/>
          <w:sz w:val="22"/>
          <w:szCs w:val="22"/>
        </w:rPr>
        <w:t>Контракта</w:t>
      </w:r>
      <w:r w:rsidRPr="00D11944">
        <w:rPr>
          <w:rFonts w:ascii="Arial" w:hAnsi="Arial" w:cs="Arial"/>
          <w:bCs/>
          <w:sz w:val="22"/>
          <w:szCs w:val="22"/>
        </w:rPr>
        <w:t xml:space="preserve"> Лизингополучатель уплачивает Лизингодателю Сумму остатка платежей, указанную в </w:t>
      </w:r>
      <w:r w:rsidR="008048CB" w:rsidRPr="00D11944">
        <w:rPr>
          <w:rFonts w:ascii="Arial" w:hAnsi="Arial" w:cs="Arial"/>
          <w:bCs/>
          <w:sz w:val="22"/>
          <w:szCs w:val="22"/>
        </w:rPr>
        <w:t>Контракте</w:t>
      </w:r>
      <w:r w:rsidRPr="00D11944">
        <w:rPr>
          <w:rFonts w:ascii="Arial" w:hAnsi="Arial" w:cs="Arial"/>
          <w:bCs/>
          <w:sz w:val="22"/>
          <w:szCs w:val="22"/>
        </w:rPr>
        <w:t xml:space="preserve"> для даты уплаты очередного Лизингового платежа, ближайшего к дате планируемого Досрочного выкупа Предмета лизинга; </w:t>
      </w:r>
    </w:p>
    <w:p w14:paraId="3E7D25A1" w14:textId="3F87802F"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 в случае отсутствия любых нарушений </w:t>
      </w:r>
      <w:r w:rsidR="008048CB" w:rsidRPr="00D11944">
        <w:rPr>
          <w:rFonts w:ascii="Arial" w:hAnsi="Arial" w:cs="Arial"/>
          <w:bCs/>
          <w:sz w:val="22"/>
          <w:szCs w:val="22"/>
        </w:rPr>
        <w:t>Контракта</w:t>
      </w:r>
      <w:r w:rsidRPr="00D11944">
        <w:rPr>
          <w:rFonts w:ascii="Arial" w:hAnsi="Arial" w:cs="Arial"/>
          <w:bCs/>
          <w:sz w:val="22"/>
          <w:szCs w:val="22"/>
        </w:rPr>
        <w:t xml:space="preserve"> Лизингополучателем в течение срока действия </w:t>
      </w:r>
      <w:r w:rsidR="008048CB" w:rsidRPr="00D11944">
        <w:rPr>
          <w:rFonts w:ascii="Arial" w:hAnsi="Arial" w:cs="Arial"/>
          <w:bCs/>
          <w:sz w:val="22"/>
          <w:szCs w:val="22"/>
        </w:rPr>
        <w:t xml:space="preserve">Контракта </w:t>
      </w:r>
      <w:r w:rsidRPr="00D11944">
        <w:rPr>
          <w:rFonts w:ascii="Arial" w:hAnsi="Arial" w:cs="Arial"/>
          <w:bCs/>
          <w:sz w:val="22"/>
          <w:szCs w:val="22"/>
        </w:rPr>
        <w:t xml:space="preserve"> Лизингополучатель уплачивает Лизингодателю Сумму досрочного исполнения обязательств, указанную в </w:t>
      </w:r>
      <w:r w:rsidR="008048CB" w:rsidRPr="00D11944">
        <w:rPr>
          <w:rFonts w:ascii="Arial" w:hAnsi="Arial" w:cs="Arial"/>
          <w:bCs/>
          <w:sz w:val="22"/>
          <w:szCs w:val="22"/>
        </w:rPr>
        <w:t>Контракте</w:t>
      </w:r>
      <w:r w:rsidRPr="00D11944">
        <w:rPr>
          <w:rFonts w:ascii="Arial" w:hAnsi="Arial" w:cs="Arial"/>
          <w:bCs/>
          <w:sz w:val="22"/>
          <w:szCs w:val="22"/>
        </w:rPr>
        <w:t xml:space="preserve"> для даты уплаты очередного Лизингового платежа, ближайшего к дате планируемого Досрочного выкупа Предмета лизинга.</w:t>
      </w:r>
    </w:p>
    <w:p w14:paraId="62196495" w14:textId="4C4D5793" w:rsidR="00FC1513" w:rsidRPr="00D11944" w:rsidRDefault="00E36097"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17</w:t>
      </w:r>
      <w:r w:rsidR="00FC1513" w:rsidRPr="00D11944">
        <w:rPr>
          <w:rFonts w:ascii="Arial" w:hAnsi="Arial" w:cs="Arial"/>
          <w:bCs/>
          <w:sz w:val="22"/>
          <w:szCs w:val="22"/>
        </w:rPr>
        <w:t xml:space="preserve">.2.3. Лизингополучатель обязуется в течение 5 (Пяти) рабочих дней уплатить Лизингодателю денежную сумму за Досрочный выкуп Предмета лизинга на основании счетов, выставленных Лизингодателем Лизингополучателю, после чего Сторонами </w:t>
      </w:r>
      <w:r w:rsidR="008048CB" w:rsidRPr="00D11944">
        <w:rPr>
          <w:rFonts w:ascii="Arial" w:hAnsi="Arial" w:cs="Arial"/>
          <w:bCs/>
          <w:sz w:val="22"/>
          <w:szCs w:val="22"/>
        </w:rPr>
        <w:t>Контракта</w:t>
      </w:r>
      <w:r w:rsidR="00FC1513" w:rsidRPr="00D11944">
        <w:rPr>
          <w:rFonts w:ascii="Arial" w:hAnsi="Arial" w:cs="Arial"/>
          <w:bCs/>
          <w:sz w:val="22"/>
          <w:szCs w:val="22"/>
        </w:rPr>
        <w:t xml:space="preserve"> подписываются все необходимые документы по Досрочному выкупу Предмета лизинга.</w:t>
      </w:r>
    </w:p>
    <w:p w14:paraId="033492D5" w14:textId="18BCAA26" w:rsidR="00FC1513" w:rsidRPr="00D11944" w:rsidRDefault="00E36097"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17</w:t>
      </w:r>
      <w:r w:rsidR="00FC1513" w:rsidRPr="00D11944">
        <w:rPr>
          <w:rFonts w:ascii="Arial" w:hAnsi="Arial" w:cs="Arial"/>
          <w:bCs/>
          <w:sz w:val="22"/>
          <w:szCs w:val="22"/>
        </w:rPr>
        <w:t>.2.4. Право собственности на Предмет лизинга передается Лизингодателем Лизингополучателю на основании отдельно заключаемого договора купли-продажи.</w:t>
      </w:r>
    </w:p>
    <w:p w14:paraId="12F19BAC" w14:textId="7588180D"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 xml:space="preserve">Подписанием </w:t>
      </w:r>
      <w:r w:rsidR="008048CB" w:rsidRPr="00D11944">
        <w:rPr>
          <w:rFonts w:ascii="Arial" w:hAnsi="Arial" w:cs="Arial"/>
          <w:bCs/>
          <w:sz w:val="22"/>
          <w:szCs w:val="22"/>
        </w:rPr>
        <w:t>Контракта</w:t>
      </w:r>
      <w:r w:rsidRPr="00D11944">
        <w:rPr>
          <w:rFonts w:ascii="Arial" w:hAnsi="Arial" w:cs="Arial"/>
          <w:bCs/>
          <w:sz w:val="22"/>
          <w:szCs w:val="22"/>
        </w:rPr>
        <w:t xml:space="preserve"> Лизингополучатель подтверждает, что оплата Лизингополучателем денежной суммы за Досрочный выкуп Предмета лизинга, указанной Лизингодателем, не в полном размере не является надлежащим исполнением Лизингополучателем обязательств по Досрочному выкупу Предмета лизинга. В этом случае в целях перехода права собственности на Предмет лизинга от Лизингодателя к Лизингополучателю Лизингополучатель обязан осуществить оплату разницы между суммой за Досрочный выкуп Предмета лизинга, полученной Лизингодателем, и суммой, указанной Лизингодателем для Досрочного выкупа Предмета лизинга, в течение 5 (Пяти) рабочих дней с момента получения соответствующего требования от Лизингодателя. Неисполнение Лизингополучателем обязанности по оплате денежной суммы за Досрочный выкуп Предмета лизинга, в том числе ее частичная оплата, является отказом Лизингополучателя от Досрочного выкупа Предмета лизинга. В случае неоплаты Лизингополучателем денежной суммы за Досрочный выкуп Предмета лизинга </w:t>
      </w:r>
      <w:r w:rsidR="008048CB" w:rsidRPr="00D11944">
        <w:rPr>
          <w:rFonts w:ascii="Arial" w:hAnsi="Arial" w:cs="Arial"/>
          <w:bCs/>
          <w:sz w:val="22"/>
          <w:szCs w:val="22"/>
        </w:rPr>
        <w:t>Контракт</w:t>
      </w:r>
      <w:r w:rsidRPr="00D11944">
        <w:rPr>
          <w:rFonts w:ascii="Arial" w:hAnsi="Arial" w:cs="Arial"/>
          <w:bCs/>
          <w:sz w:val="22"/>
          <w:szCs w:val="22"/>
        </w:rPr>
        <w:t xml:space="preserve"> продолжает действовать на прежних условиях. В случае частичной оплаты Лизингополучателем денежной суммы за Досрочный выкуп Предмета лизинга Лизингодатель имеет право исключительно по своему усмотрению: не принять поступивший платеж, возвратив его обратно Лизингополучателю, либо зачесть поступивший платеж в счет погашения неисполненных обязательств Лизингополучателя по любому из договоров, заключенных между Лизингодателем и Лизингополучателем, без учета назначения платежа, указанного Лизингополучателем в таком платежном поручении. Помимо этого и вне зависимости от того, указаны ли дата и номер </w:t>
      </w:r>
      <w:r w:rsidR="008048CB" w:rsidRPr="00D11944">
        <w:rPr>
          <w:rFonts w:ascii="Arial" w:hAnsi="Arial" w:cs="Arial"/>
          <w:bCs/>
          <w:sz w:val="22"/>
          <w:szCs w:val="22"/>
        </w:rPr>
        <w:t>Контракта</w:t>
      </w:r>
      <w:r w:rsidRPr="00D11944">
        <w:rPr>
          <w:rFonts w:ascii="Arial" w:hAnsi="Arial" w:cs="Arial"/>
          <w:bCs/>
          <w:sz w:val="22"/>
          <w:szCs w:val="22"/>
        </w:rPr>
        <w:t xml:space="preserve"> в платежном поручении применительно к любому полученному Лизингодателем платежу, Лизингополучатель подписанием </w:t>
      </w:r>
      <w:r w:rsidR="008048CB" w:rsidRPr="00D11944">
        <w:rPr>
          <w:rFonts w:ascii="Arial" w:hAnsi="Arial" w:cs="Arial"/>
          <w:bCs/>
          <w:sz w:val="22"/>
          <w:szCs w:val="22"/>
        </w:rPr>
        <w:t>Контракта</w:t>
      </w:r>
      <w:r w:rsidRPr="00D11944">
        <w:rPr>
          <w:rFonts w:ascii="Arial" w:hAnsi="Arial" w:cs="Arial"/>
          <w:bCs/>
          <w:sz w:val="22"/>
          <w:szCs w:val="22"/>
        </w:rPr>
        <w:t xml:space="preserve"> предоставляет Лизингодателю право зачесть поступивший платеж в счет погашения неисполненных обязательств Лизингополучателя по любому из договоров, заключенных между Лизингодателем и Лизингополучателем, без учета назначения платежа, указанного Лизингополучателем в таком платежном поручении, а Лизингодатель может воспользоваться этим правом в любое время по своему усмотрению.</w:t>
      </w:r>
    </w:p>
    <w:p w14:paraId="442B6213" w14:textId="7D2007A1" w:rsidR="00FC1513" w:rsidRPr="00D11944" w:rsidRDefault="00543BEC" w:rsidP="00EC0882">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 xml:space="preserve">При необходимости доставки Предмета лизинга в органы гостехнадзора для его снятия с регистрационного учета (совершения иного действия, предусмотренного действующим российским </w:t>
      </w:r>
      <w:r w:rsidRPr="00D11944">
        <w:rPr>
          <w:rFonts w:ascii="Arial" w:hAnsi="Arial" w:cs="Arial"/>
          <w:bCs/>
          <w:sz w:val="22"/>
          <w:szCs w:val="22"/>
        </w:rPr>
        <w:lastRenderedPageBreak/>
        <w:t>законодательством, которое прекратит регистрацию Предмета лизинга в органах гостехнадзора) для передачи в собственность Лизингополучателя, Лизингополучатель по требованию Лизингодателя обязуется своими силами и за свой счет доставить Предмет лизинга в органы гостехнадзора для снятия с регистрационного учета в срок, указанный Лизингодателем.</w:t>
      </w:r>
    </w:p>
    <w:p w14:paraId="59EDC1FE" w14:textId="77777777"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Лизингодатель не несет ответственности перед Лизингополучателем за качество или какие-либо иные характеристики Предмета лизинга после передачи Предмета лизинга в собственность Лизингополучателю.</w:t>
      </w:r>
    </w:p>
    <w:p w14:paraId="11381A13" w14:textId="77777777" w:rsidR="00FC1513" w:rsidRPr="00D11944" w:rsidRDefault="00FC1513" w:rsidP="00E33775">
      <w:pPr>
        <w:pStyle w:val="1"/>
        <w:numPr>
          <w:ilvl w:val="0"/>
          <w:numId w:val="31"/>
        </w:numPr>
        <w:tabs>
          <w:tab w:val="left" w:pos="426"/>
        </w:tabs>
        <w:ind w:left="0" w:firstLine="0"/>
        <w:jc w:val="left"/>
        <w:rPr>
          <w:rFonts w:ascii="Arial" w:hAnsi="Arial" w:cs="Arial"/>
          <w:b w:val="0"/>
          <w:bCs/>
          <w:sz w:val="22"/>
          <w:szCs w:val="22"/>
        </w:rPr>
      </w:pPr>
      <w:r w:rsidRPr="00D11944">
        <w:rPr>
          <w:rFonts w:ascii="Arial" w:hAnsi="Arial" w:cs="Arial"/>
          <w:b w:val="0"/>
          <w:bCs/>
          <w:sz w:val="22"/>
          <w:szCs w:val="22"/>
        </w:rPr>
        <w:t>Возврат Предмета лизинга Лизингополучателем Лизингодателю</w:t>
      </w:r>
    </w:p>
    <w:p w14:paraId="304CF47D" w14:textId="329EEF0A"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 xml:space="preserve">Если </w:t>
      </w:r>
      <w:r w:rsidR="008048CB" w:rsidRPr="00D11944">
        <w:rPr>
          <w:rFonts w:ascii="Arial" w:hAnsi="Arial" w:cs="Arial"/>
          <w:bCs/>
          <w:sz w:val="22"/>
          <w:szCs w:val="22"/>
        </w:rPr>
        <w:t xml:space="preserve">Контрактом </w:t>
      </w:r>
      <w:r w:rsidRPr="00D11944">
        <w:rPr>
          <w:rFonts w:ascii="Arial" w:hAnsi="Arial" w:cs="Arial"/>
          <w:bCs/>
          <w:sz w:val="22"/>
          <w:szCs w:val="22"/>
        </w:rPr>
        <w:t xml:space="preserve">предусмотрено, что по окончании срока лизинга Предмет лизинга возвращается Лизингодателю, а также в других случаях, установленных </w:t>
      </w:r>
      <w:r w:rsidR="008048CB" w:rsidRPr="00D11944">
        <w:rPr>
          <w:rFonts w:ascii="Arial" w:hAnsi="Arial" w:cs="Arial"/>
          <w:bCs/>
          <w:sz w:val="22"/>
          <w:szCs w:val="22"/>
        </w:rPr>
        <w:t>Контрактом</w:t>
      </w:r>
      <w:r w:rsidRPr="00D11944">
        <w:rPr>
          <w:rFonts w:ascii="Arial" w:hAnsi="Arial" w:cs="Arial"/>
          <w:bCs/>
          <w:sz w:val="22"/>
          <w:szCs w:val="22"/>
        </w:rPr>
        <w:t xml:space="preserve">, Лизингополучатель самостоятельно запрашивает у Лизингодателя информацию о дате, времени, способе и месте возврата Предмета лизинга в такой срок, чтобы возврат Предмета лизинга был осуществлен в соответствии с условиями </w:t>
      </w:r>
      <w:r w:rsidR="008048CB" w:rsidRPr="00D11944">
        <w:rPr>
          <w:rFonts w:ascii="Arial" w:hAnsi="Arial" w:cs="Arial"/>
          <w:bCs/>
          <w:sz w:val="22"/>
          <w:szCs w:val="22"/>
        </w:rPr>
        <w:t>Контракта</w:t>
      </w:r>
      <w:r w:rsidRPr="00D11944">
        <w:rPr>
          <w:rFonts w:ascii="Arial" w:hAnsi="Arial" w:cs="Arial"/>
          <w:bCs/>
          <w:sz w:val="22"/>
          <w:szCs w:val="22"/>
        </w:rPr>
        <w:t>. Лизингополучатель обязуется точно следовать полученным от Лизингодателя указаниям по возврату Предмета лизинга. Возврат Предмета лизинга Лизингодателю осуществляется комиссией, состоящей из полномочных представителей Сторон, и оформляется актом о приеме-передаче (возврате) Предмета лизинга, по которому Лизингополучатель возвращает Предмет лизинга Лизингодателю. Датой возврата Предмета лизинга Лизингодателю является дата подписания акта о приеме-передаче (возврате) Предмета лизинга.</w:t>
      </w:r>
    </w:p>
    <w:p w14:paraId="134C31FC" w14:textId="77777777"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Все расходы, связанные с возвратом Предмета лизинга Лизингодателю, осуществляются за счет Лизингополучателя.</w:t>
      </w:r>
    </w:p>
    <w:p w14:paraId="6D264A77" w14:textId="77777777"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 xml:space="preserve">Предмет лизинга должен быть возвращен Лизингодателю в том же состоянии, в котором он был передан в лизинг, с учетом естественного износа. Все выявленные недостатки Предмета лизинга указываются в акте о приеме-передаче (возврате) Предмета лизинга. </w:t>
      </w:r>
    </w:p>
    <w:p w14:paraId="7103A0BA" w14:textId="1AFF4CC3"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В случае если в возвращенном Предмете лизинга выявлены какие-либо недостатки, Лизингодатель вправе потребовать от Лизингополучателя компенсировать стоимость устранения таких недостатков, включая стоимость недостающих частей, узлов, деталей и агрегатов Предмета лизинга. Подлежащая возмещению сумма определяется на основании калькуляции Лизингодателя, а в случае, когда Лизингополучатель возвращает Предмет лизинга (совокупность остатков Предмета лизинга) в связи с прекращением </w:t>
      </w:r>
      <w:r w:rsidR="008048CB" w:rsidRPr="00D11944">
        <w:rPr>
          <w:rFonts w:ascii="Arial" w:hAnsi="Arial" w:cs="Arial"/>
          <w:bCs/>
          <w:sz w:val="22"/>
          <w:szCs w:val="22"/>
        </w:rPr>
        <w:t xml:space="preserve">Контракта </w:t>
      </w:r>
      <w:r w:rsidRPr="00D11944">
        <w:rPr>
          <w:rFonts w:ascii="Arial" w:hAnsi="Arial" w:cs="Arial"/>
          <w:bCs/>
          <w:sz w:val="22"/>
          <w:szCs w:val="22"/>
        </w:rPr>
        <w:t xml:space="preserve"> вследствие уничтожения Предмета лизинга (невозможности или нецелесообразности восстановления Предмета лизинга за счет Страховщика), - на основании требования Страховщика о передаче ему недостающих частей, узлов, деталей и агрегатов Предмета лизинга или компенсации их стоимости, а если Страховщик не предъявлял такое требование – на основании калькуляции Лизингодателя. Лизингодатель вправе по своему усмотрению не требовать компенсацию в порядке, установленном настоящим пунктом </w:t>
      </w:r>
      <w:r w:rsidR="008048CB" w:rsidRPr="00D11944">
        <w:rPr>
          <w:rFonts w:ascii="Arial" w:hAnsi="Arial" w:cs="Arial"/>
          <w:bCs/>
          <w:sz w:val="22"/>
          <w:szCs w:val="22"/>
        </w:rPr>
        <w:t>Контракта</w:t>
      </w:r>
      <w:r w:rsidRPr="00D11944">
        <w:rPr>
          <w:rFonts w:ascii="Arial" w:hAnsi="Arial" w:cs="Arial"/>
          <w:bCs/>
          <w:sz w:val="22"/>
          <w:szCs w:val="22"/>
        </w:rPr>
        <w:t xml:space="preserve">, в случае уничтожения Предмета лизинга (невозможности или нецелесообразности восстановления Предмета лизинга за счет Страховщика), а в одностороннем порядке вычесть сумму, указанную в требовании Страховщика или калькуляции Лизингодателя, из сумм, подлежащих уплате Лизингодателем Лизингополучателю в соответствии с пунктом </w:t>
      </w:r>
      <w:r w:rsidR="00E97C41" w:rsidRPr="00D11944">
        <w:rPr>
          <w:rFonts w:ascii="Arial" w:hAnsi="Arial" w:cs="Arial"/>
          <w:bCs/>
          <w:sz w:val="22"/>
          <w:szCs w:val="22"/>
        </w:rPr>
        <w:t>19</w:t>
      </w:r>
      <w:r w:rsidRPr="00D11944">
        <w:rPr>
          <w:rFonts w:ascii="Arial" w:hAnsi="Arial" w:cs="Arial"/>
          <w:bCs/>
          <w:sz w:val="22"/>
          <w:szCs w:val="22"/>
        </w:rPr>
        <w:t>.1</w:t>
      </w:r>
      <w:r w:rsidR="00682644" w:rsidRPr="00D11944">
        <w:rPr>
          <w:rFonts w:ascii="Arial" w:hAnsi="Arial" w:cs="Arial"/>
          <w:bCs/>
          <w:sz w:val="22"/>
          <w:szCs w:val="22"/>
        </w:rPr>
        <w:t>0</w:t>
      </w:r>
      <w:r w:rsidRPr="00D11944">
        <w:rPr>
          <w:rFonts w:ascii="Arial" w:hAnsi="Arial" w:cs="Arial"/>
          <w:bCs/>
          <w:sz w:val="22"/>
          <w:szCs w:val="22"/>
        </w:rPr>
        <w:t xml:space="preserve">. </w:t>
      </w:r>
      <w:r w:rsidR="008048CB" w:rsidRPr="00D11944">
        <w:rPr>
          <w:rFonts w:ascii="Arial" w:hAnsi="Arial" w:cs="Arial"/>
          <w:bCs/>
          <w:sz w:val="22"/>
          <w:szCs w:val="22"/>
        </w:rPr>
        <w:t>Контракта</w:t>
      </w:r>
      <w:r w:rsidRPr="00D11944">
        <w:rPr>
          <w:rFonts w:ascii="Arial" w:hAnsi="Arial" w:cs="Arial"/>
          <w:bCs/>
          <w:sz w:val="22"/>
          <w:szCs w:val="22"/>
        </w:rPr>
        <w:t>.</w:t>
      </w:r>
    </w:p>
    <w:p w14:paraId="6F14CDCE" w14:textId="06216F91" w:rsidR="00FC1513" w:rsidRPr="00D11944" w:rsidRDefault="00543BEC" w:rsidP="00EC0882">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В случае если Предмет лизинга зарегистрирован в органах гостехнадзора за Лизингополучателем, Лизингополучатель обязан до момента возврата Предмета лизинга Лизингодателю снять Предмет лизинга с регистрационного учета или совершить иное действие, предусмотренное действующим российским законодательством, которое прекратит регистрацию Предмета лизинга в органах гостехнадзора за Лизингополучателем.</w:t>
      </w:r>
    </w:p>
    <w:p w14:paraId="7C52FAAF" w14:textId="77777777" w:rsidR="00493CF7" w:rsidRPr="00D11944" w:rsidRDefault="00493CF7" w:rsidP="00493CF7">
      <w:pPr>
        <w:pStyle w:val="Orenburg2"/>
        <w:numPr>
          <w:ilvl w:val="0"/>
          <w:numId w:val="0"/>
        </w:numPr>
        <w:tabs>
          <w:tab w:val="left" w:pos="426"/>
        </w:tabs>
        <w:spacing w:before="0" w:after="0"/>
        <w:ind w:left="480" w:hanging="480"/>
        <w:rPr>
          <w:rFonts w:ascii="Arial" w:hAnsi="Arial" w:cs="Arial"/>
          <w:bCs/>
          <w:sz w:val="22"/>
          <w:szCs w:val="22"/>
        </w:rPr>
      </w:pPr>
    </w:p>
    <w:p w14:paraId="3339F62F" w14:textId="3919C0B0"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 xml:space="preserve">При одностороннем отказе от исполнения </w:t>
      </w:r>
      <w:r w:rsidR="008048CB" w:rsidRPr="00D11944">
        <w:rPr>
          <w:rFonts w:ascii="Arial" w:hAnsi="Arial" w:cs="Arial"/>
          <w:bCs/>
          <w:sz w:val="22"/>
          <w:szCs w:val="22"/>
        </w:rPr>
        <w:t>Контракта</w:t>
      </w:r>
      <w:r w:rsidRPr="00D11944">
        <w:rPr>
          <w:rFonts w:ascii="Arial" w:hAnsi="Arial" w:cs="Arial"/>
          <w:bCs/>
          <w:sz w:val="22"/>
          <w:szCs w:val="22"/>
        </w:rPr>
        <w:t xml:space="preserve"> или при расторжении</w:t>
      </w:r>
      <w:r w:rsidR="008048CB" w:rsidRPr="00D11944">
        <w:rPr>
          <w:rFonts w:ascii="Arial" w:hAnsi="Arial" w:cs="Arial"/>
          <w:bCs/>
          <w:sz w:val="22"/>
          <w:szCs w:val="22"/>
        </w:rPr>
        <w:t xml:space="preserve"> Контракта</w:t>
      </w:r>
      <w:r w:rsidRPr="00D11944">
        <w:rPr>
          <w:rFonts w:ascii="Arial" w:hAnsi="Arial" w:cs="Arial"/>
          <w:bCs/>
          <w:sz w:val="22"/>
          <w:szCs w:val="22"/>
        </w:rPr>
        <w:t xml:space="preserve"> в результате существенного нарушения Лизингополучателем условий </w:t>
      </w:r>
      <w:r w:rsidR="008048CB" w:rsidRPr="00D11944">
        <w:rPr>
          <w:rFonts w:ascii="Arial" w:hAnsi="Arial" w:cs="Arial"/>
          <w:bCs/>
          <w:sz w:val="22"/>
          <w:szCs w:val="22"/>
        </w:rPr>
        <w:t>Контракта</w:t>
      </w:r>
      <w:r w:rsidRPr="00D11944">
        <w:rPr>
          <w:rFonts w:ascii="Arial" w:hAnsi="Arial" w:cs="Arial"/>
          <w:bCs/>
          <w:sz w:val="22"/>
          <w:szCs w:val="22"/>
        </w:rPr>
        <w:t xml:space="preserve"> Лизингодатель имеет право немедленно изъять Предмет лизинга и требовать от Лизингополучателя, в том числе полного и бесспорного возмещения обоснованных расходов, связанных с прекращением </w:t>
      </w:r>
      <w:r w:rsidR="008048CB" w:rsidRPr="00D11944">
        <w:rPr>
          <w:rFonts w:ascii="Arial" w:hAnsi="Arial" w:cs="Arial"/>
          <w:bCs/>
          <w:sz w:val="22"/>
          <w:szCs w:val="22"/>
        </w:rPr>
        <w:t>Контракта</w:t>
      </w:r>
      <w:r w:rsidRPr="00D11944">
        <w:rPr>
          <w:rFonts w:ascii="Arial" w:hAnsi="Arial" w:cs="Arial"/>
          <w:bCs/>
          <w:sz w:val="22"/>
          <w:szCs w:val="22"/>
        </w:rPr>
        <w:t xml:space="preserve"> и изъятием Предмета лизинга.</w:t>
      </w:r>
    </w:p>
    <w:p w14:paraId="51A6313B" w14:textId="77777777" w:rsidR="00FC1513" w:rsidRPr="00D11944" w:rsidRDefault="00FC1513" w:rsidP="00E33775">
      <w:pPr>
        <w:pStyle w:val="1"/>
        <w:numPr>
          <w:ilvl w:val="0"/>
          <w:numId w:val="31"/>
        </w:numPr>
        <w:tabs>
          <w:tab w:val="left" w:pos="426"/>
        </w:tabs>
        <w:ind w:left="0" w:firstLine="0"/>
        <w:jc w:val="left"/>
        <w:rPr>
          <w:rFonts w:ascii="Arial" w:hAnsi="Arial" w:cs="Arial"/>
          <w:b w:val="0"/>
          <w:bCs/>
          <w:sz w:val="22"/>
          <w:szCs w:val="22"/>
        </w:rPr>
      </w:pPr>
      <w:r w:rsidRPr="00D11944">
        <w:rPr>
          <w:rFonts w:ascii="Arial" w:hAnsi="Arial" w:cs="Arial"/>
          <w:b w:val="0"/>
          <w:bCs/>
          <w:sz w:val="22"/>
          <w:szCs w:val="22"/>
        </w:rPr>
        <w:t>Страхование</w:t>
      </w:r>
    </w:p>
    <w:p w14:paraId="6FBB7B33" w14:textId="2C01DF8E" w:rsidR="00FC1513" w:rsidRPr="00D11944" w:rsidRDefault="00543BEC"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 xml:space="preserve">Страхователь и Плательщик страховой премии по Договору страхования Предмета лизинга выбираются по обоюдному согласию Сторон и указываются в </w:t>
      </w:r>
      <w:r w:rsidR="008048CB" w:rsidRPr="00D11944">
        <w:rPr>
          <w:rFonts w:ascii="Arial" w:hAnsi="Arial" w:cs="Arial"/>
          <w:bCs/>
          <w:sz w:val="22"/>
          <w:szCs w:val="22"/>
        </w:rPr>
        <w:t>Контракте</w:t>
      </w:r>
      <w:r w:rsidRPr="00D11944">
        <w:rPr>
          <w:rFonts w:ascii="Arial" w:hAnsi="Arial" w:cs="Arial"/>
          <w:bCs/>
          <w:sz w:val="22"/>
          <w:szCs w:val="22"/>
        </w:rPr>
        <w:t>. Страхователь и Плательщик страховой премии определяются по каждому риску отдельно. Если заключение договора страхования гражданской ответственности владельца ТС в отношении Предмета лизинга является обязательным, Лизингополучатель обязан обеспечить заключение такого договора</w:t>
      </w:r>
      <w:r w:rsidR="00FC1513" w:rsidRPr="00D11944">
        <w:rPr>
          <w:rFonts w:ascii="Arial" w:hAnsi="Arial" w:cs="Arial"/>
          <w:bCs/>
          <w:sz w:val="22"/>
          <w:szCs w:val="22"/>
        </w:rPr>
        <w:t>.</w:t>
      </w:r>
    </w:p>
    <w:p w14:paraId="022DF050" w14:textId="77777777" w:rsidR="00FC1513" w:rsidRPr="00D11944" w:rsidRDefault="00FC1513" w:rsidP="00EC0882">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 xml:space="preserve">В случае если Страхователем по Договору страхования Предмета лизинга или по договору страхования гражданской ответственности владельца ТС является Лизингодатель, </w:t>
      </w:r>
      <w:r w:rsidRPr="00D11944">
        <w:rPr>
          <w:rFonts w:ascii="Arial" w:hAnsi="Arial" w:cs="Arial"/>
          <w:bCs/>
          <w:sz w:val="22"/>
          <w:szCs w:val="22"/>
        </w:rPr>
        <w:lastRenderedPageBreak/>
        <w:t xml:space="preserve">Лизингополучатель обязуется по требованию Лизингодателя в указанные им сроки и место предоставлять Предмет лизинга для осмотра транспортного средства Страховщиком. </w:t>
      </w:r>
    </w:p>
    <w:p w14:paraId="06723A68" w14:textId="3768E243"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Страховая сумма по Договору страхования (за исключением договора страхования гражданской ответственности владельца ТС) должна равняться рыночной стоимости Предмета лизинга на момент заключения Договора страхования. Исключение составляет Договор страхования, вступающий в силу не позднее момента подписания акта о приеме-передаче Предмета лизинга от Лизингодателя Лизингополучателю, по которому страховая сумма за первый год страхования должна равняться стоимости Предмета лизинга по Договору купли-продажи.</w:t>
      </w:r>
    </w:p>
    <w:p w14:paraId="4DBCFCD5" w14:textId="52FDCF63" w:rsidR="00FC1513" w:rsidRPr="00D11944" w:rsidRDefault="00543BEC" w:rsidP="00EC0882">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 xml:space="preserve">Если заключение договора страхования гражданской ответственности владельцев ТС предусмотрено действующим законодательством, то страховая сумма по страхованию гражданской ответственности владельцев ТС должна составлять не менее, чем 600 000 (Шестьсот тысяч) рублей, соответственно, в зависимости от Валюты </w:t>
      </w:r>
      <w:r w:rsidR="00BC1A70" w:rsidRPr="00D11944">
        <w:rPr>
          <w:rFonts w:ascii="Arial" w:hAnsi="Arial" w:cs="Arial"/>
          <w:bCs/>
          <w:sz w:val="22"/>
          <w:szCs w:val="22"/>
        </w:rPr>
        <w:t>Контракта</w:t>
      </w:r>
      <w:r w:rsidRPr="00D11944">
        <w:rPr>
          <w:rFonts w:ascii="Arial" w:hAnsi="Arial" w:cs="Arial"/>
          <w:bCs/>
          <w:sz w:val="22"/>
          <w:szCs w:val="22"/>
        </w:rPr>
        <w:t xml:space="preserve">. Страховая сумма по страхованию гражданской ответственности владельцев ТС, установленная в </w:t>
      </w:r>
      <w:r w:rsidR="00BC1A70" w:rsidRPr="00D11944">
        <w:rPr>
          <w:rFonts w:ascii="Arial" w:hAnsi="Arial" w:cs="Arial"/>
          <w:bCs/>
          <w:sz w:val="22"/>
          <w:szCs w:val="22"/>
        </w:rPr>
        <w:t>Контракте</w:t>
      </w:r>
      <w:r w:rsidRPr="00D11944">
        <w:rPr>
          <w:rFonts w:ascii="Arial" w:hAnsi="Arial" w:cs="Arial"/>
          <w:bCs/>
          <w:sz w:val="22"/>
          <w:szCs w:val="22"/>
        </w:rPr>
        <w:t>, включает в себя страховую сумму по договору обязательного страхования гражданской ответственности владельцев транспортного средства, если заключение такого договора страхования предусмотрено действующим законодательством.</w:t>
      </w:r>
    </w:p>
    <w:p w14:paraId="663C55B6" w14:textId="6E09ED84" w:rsidR="00FC1513" w:rsidRPr="00D11944" w:rsidRDefault="00FC1513" w:rsidP="00EC0882">
      <w:pPr>
        <w:numPr>
          <w:ilvl w:val="1"/>
          <w:numId w:val="31"/>
        </w:numPr>
        <w:tabs>
          <w:tab w:val="left" w:pos="426"/>
        </w:tabs>
        <w:jc w:val="both"/>
        <w:rPr>
          <w:rFonts w:ascii="Arial" w:hAnsi="Arial" w:cs="Arial"/>
          <w:bCs/>
          <w:sz w:val="22"/>
          <w:szCs w:val="22"/>
        </w:rPr>
      </w:pPr>
      <w:r w:rsidRPr="00D11944">
        <w:rPr>
          <w:rFonts w:ascii="Arial" w:hAnsi="Arial" w:cs="Arial"/>
          <w:bCs/>
          <w:sz w:val="22"/>
          <w:szCs w:val="22"/>
        </w:rPr>
        <w:t xml:space="preserve">В случае если Страхователем является Лизингополучатель, последний обязуется заключить Договор страхования Предмета лизинга на условиях, изложенных в </w:t>
      </w:r>
      <w:r w:rsidR="00BC1A70" w:rsidRPr="00D11944">
        <w:rPr>
          <w:rFonts w:ascii="Arial" w:hAnsi="Arial" w:cs="Arial"/>
          <w:bCs/>
          <w:sz w:val="22"/>
          <w:szCs w:val="22"/>
        </w:rPr>
        <w:t>Контракте</w:t>
      </w:r>
      <w:r w:rsidRPr="00D11944">
        <w:rPr>
          <w:rFonts w:ascii="Arial" w:hAnsi="Arial" w:cs="Arial"/>
          <w:bCs/>
          <w:sz w:val="22"/>
          <w:szCs w:val="22"/>
        </w:rPr>
        <w:t>, включая следующие условия: Предмет лизинга должен быть застрахован:</w:t>
      </w:r>
    </w:p>
    <w:p w14:paraId="33B11B42" w14:textId="77777777" w:rsidR="00FC1513" w:rsidRPr="00D11944" w:rsidRDefault="00FC1513" w:rsidP="00EC0882">
      <w:pPr>
        <w:numPr>
          <w:ilvl w:val="2"/>
          <w:numId w:val="31"/>
        </w:numPr>
        <w:tabs>
          <w:tab w:val="left" w:pos="426"/>
        </w:tabs>
        <w:ind w:left="0" w:firstLine="0"/>
        <w:jc w:val="both"/>
        <w:rPr>
          <w:rFonts w:ascii="Arial" w:hAnsi="Arial" w:cs="Arial"/>
          <w:bCs/>
          <w:sz w:val="22"/>
          <w:szCs w:val="22"/>
        </w:rPr>
      </w:pPr>
      <w:r w:rsidRPr="00D11944">
        <w:rPr>
          <w:rFonts w:ascii="Arial" w:hAnsi="Arial" w:cs="Arial"/>
          <w:bCs/>
          <w:sz w:val="22"/>
          <w:szCs w:val="22"/>
        </w:rPr>
        <w:t>от полного комплекса имущественных рисков (включая, но не ограничиваясь: риски утраты (хищения, угона), уничтожения (невозможности или нецелесообразности восстановления за счёт Страховщика) и повреждения в результате пожара, залива, стихийных бедствий, противоправных действий третьих лиц, взрыва, аварии, дорожно-транспортного происшествия, падения летающих аппаратов и других предметов, воздействия животных, опрокидывания, а также, если применимо, падение грузов, перемещаемых или перевозимых с помощью Предмета лизинга);</w:t>
      </w:r>
    </w:p>
    <w:p w14:paraId="2C6F7B49" w14:textId="77777777" w:rsidR="00FC1513" w:rsidRPr="00D11944" w:rsidRDefault="00FC1513" w:rsidP="00EC0882">
      <w:pPr>
        <w:numPr>
          <w:ilvl w:val="2"/>
          <w:numId w:val="31"/>
        </w:numPr>
        <w:tabs>
          <w:tab w:val="left" w:pos="426"/>
        </w:tabs>
        <w:ind w:left="0" w:firstLine="0"/>
        <w:jc w:val="both"/>
        <w:rPr>
          <w:rFonts w:ascii="Arial" w:hAnsi="Arial" w:cs="Arial"/>
          <w:bCs/>
          <w:sz w:val="22"/>
          <w:szCs w:val="22"/>
        </w:rPr>
      </w:pPr>
      <w:r w:rsidRPr="00D11944">
        <w:rPr>
          <w:rFonts w:ascii="Arial" w:hAnsi="Arial" w:cs="Arial"/>
          <w:bCs/>
          <w:sz w:val="22"/>
          <w:szCs w:val="22"/>
        </w:rPr>
        <w:t>без франшиз, как условных, так и безусловных;</w:t>
      </w:r>
    </w:p>
    <w:p w14:paraId="4BD95DDC" w14:textId="77777777" w:rsidR="00FC1513" w:rsidRPr="00D11944" w:rsidRDefault="00FC1513" w:rsidP="00EC0882">
      <w:pPr>
        <w:numPr>
          <w:ilvl w:val="2"/>
          <w:numId w:val="31"/>
        </w:numPr>
        <w:tabs>
          <w:tab w:val="left" w:pos="426"/>
        </w:tabs>
        <w:ind w:left="0" w:firstLine="0"/>
        <w:jc w:val="both"/>
        <w:rPr>
          <w:rFonts w:ascii="Arial" w:hAnsi="Arial" w:cs="Arial"/>
          <w:bCs/>
          <w:sz w:val="22"/>
          <w:szCs w:val="22"/>
        </w:rPr>
      </w:pPr>
      <w:r w:rsidRPr="00D11944">
        <w:rPr>
          <w:rFonts w:ascii="Arial" w:hAnsi="Arial" w:cs="Arial"/>
          <w:bCs/>
          <w:sz w:val="22"/>
          <w:szCs w:val="22"/>
        </w:rPr>
        <w:t>территория страхования Предмета лизинга: Российская Федерация без каких-либо исключений;</w:t>
      </w:r>
    </w:p>
    <w:p w14:paraId="6CF29F8E" w14:textId="77777777" w:rsidR="00FC1513" w:rsidRPr="00D11944" w:rsidRDefault="00FC1513" w:rsidP="00EC0882">
      <w:pPr>
        <w:numPr>
          <w:ilvl w:val="2"/>
          <w:numId w:val="31"/>
        </w:numPr>
        <w:tabs>
          <w:tab w:val="left" w:pos="426"/>
        </w:tabs>
        <w:ind w:left="0" w:firstLine="0"/>
        <w:jc w:val="both"/>
        <w:rPr>
          <w:rFonts w:ascii="Arial" w:hAnsi="Arial" w:cs="Arial"/>
          <w:bCs/>
          <w:sz w:val="22"/>
          <w:szCs w:val="22"/>
        </w:rPr>
      </w:pPr>
      <w:r w:rsidRPr="00D11944">
        <w:rPr>
          <w:rFonts w:ascii="Arial" w:hAnsi="Arial" w:cs="Arial"/>
          <w:bCs/>
          <w:sz w:val="22"/>
          <w:szCs w:val="22"/>
        </w:rPr>
        <w:t>без ограничения круга лиц, допущенных к управлению Предметом лизинга;</w:t>
      </w:r>
    </w:p>
    <w:p w14:paraId="32DFF43C" w14:textId="77777777" w:rsidR="00FC1513" w:rsidRPr="00D11944" w:rsidRDefault="00FC1513" w:rsidP="00EC0882">
      <w:pPr>
        <w:numPr>
          <w:ilvl w:val="2"/>
          <w:numId w:val="31"/>
        </w:numPr>
        <w:tabs>
          <w:tab w:val="left" w:pos="426"/>
        </w:tabs>
        <w:ind w:left="0" w:firstLine="0"/>
        <w:jc w:val="both"/>
        <w:rPr>
          <w:rFonts w:ascii="Arial" w:hAnsi="Arial" w:cs="Arial"/>
          <w:bCs/>
          <w:sz w:val="22"/>
          <w:szCs w:val="22"/>
        </w:rPr>
      </w:pPr>
      <w:r w:rsidRPr="00D11944">
        <w:rPr>
          <w:rFonts w:ascii="Arial" w:hAnsi="Arial" w:cs="Arial"/>
          <w:bCs/>
          <w:sz w:val="22"/>
          <w:szCs w:val="22"/>
        </w:rPr>
        <w:t>без каких-либо ограничений и условий по хранению Предмета лизинга;</w:t>
      </w:r>
    </w:p>
    <w:p w14:paraId="05A56622" w14:textId="3FCDB144" w:rsidR="00FC1513" w:rsidRPr="00D11944" w:rsidRDefault="00FC1513" w:rsidP="00EC0882">
      <w:pPr>
        <w:numPr>
          <w:ilvl w:val="2"/>
          <w:numId w:val="31"/>
        </w:numPr>
        <w:tabs>
          <w:tab w:val="left" w:pos="426"/>
        </w:tabs>
        <w:ind w:left="0" w:firstLine="0"/>
        <w:jc w:val="both"/>
        <w:rPr>
          <w:rFonts w:ascii="Arial" w:hAnsi="Arial" w:cs="Arial"/>
          <w:bCs/>
          <w:sz w:val="22"/>
          <w:szCs w:val="22"/>
        </w:rPr>
      </w:pPr>
      <w:r w:rsidRPr="00D11944">
        <w:rPr>
          <w:rFonts w:ascii="Arial" w:hAnsi="Arial" w:cs="Arial"/>
          <w:bCs/>
          <w:sz w:val="22"/>
          <w:szCs w:val="22"/>
        </w:rPr>
        <w:t>неагрегатная страховая сумма. При этом под неагрегатной страховой суммой понимается страховая сумма</w:t>
      </w:r>
      <w:r w:rsidR="00B924F3" w:rsidRPr="00D11944">
        <w:rPr>
          <w:rFonts w:ascii="Arial" w:hAnsi="Arial" w:cs="Arial"/>
          <w:bCs/>
          <w:sz w:val="22"/>
          <w:szCs w:val="22"/>
        </w:rPr>
        <w:t xml:space="preserve"> по Договору страхования Предмета лизинга</w:t>
      </w:r>
      <w:r w:rsidRPr="00D11944">
        <w:rPr>
          <w:rFonts w:ascii="Arial" w:hAnsi="Arial" w:cs="Arial"/>
          <w:bCs/>
          <w:sz w:val="22"/>
          <w:szCs w:val="22"/>
        </w:rPr>
        <w:t>, которая не изменяется в течение всего срока действия Договора страхования вне зависимости от количества страховых случаев и размера выплаченных Страховщиком страховых возмещений;</w:t>
      </w:r>
    </w:p>
    <w:p w14:paraId="354BC84C" w14:textId="0DE9D804" w:rsidR="00FC1513" w:rsidRPr="00D11944" w:rsidRDefault="00FC1513" w:rsidP="00EC0882">
      <w:pPr>
        <w:numPr>
          <w:ilvl w:val="2"/>
          <w:numId w:val="31"/>
        </w:numPr>
        <w:tabs>
          <w:tab w:val="left" w:pos="426"/>
        </w:tabs>
        <w:ind w:left="0" w:firstLine="0"/>
        <w:jc w:val="both"/>
        <w:rPr>
          <w:rFonts w:ascii="Arial" w:hAnsi="Arial" w:cs="Arial"/>
          <w:bCs/>
          <w:sz w:val="22"/>
          <w:szCs w:val="22"/>
        </w:rPr>
      </w:pPr>
      <w:r w:rsidRPr="00D11944">
        <w:rPr>
          <w:rFonts w:ascii="Arial" w:hAnsi="Arial" w:cs="Arial"/>
          <w:bCs/>
          <w:sz w:val="22"/>
          <w:szCs w:val="22"/>
        </w:rPr>
        <w:t xml:space="preserve">условия о выгодоприобретателе должны соответствовать условиям </w:t>
      </w:r>
      <w:r w:rsidR="00885F1D" w:rsidRPr="00D11944">
        <w:rPr>
          <w:rFonts w:ascii="Arial" w:hAnsi="Arial" w:cs="Arial"/>
          <w:bCs/>
          <w:sz w:val="22"/>
          <w:szCs w:val="22"/>
        </w:rPr>
        <w:t>Контракта</w:t>
      </w:r>
      <w:r w:rsidRPr="00D11944">
        <w:rPr>
          <w:rFonts w:ascii="Arial" w:hAnsi="Arial" w:cs="Arial"/>
          <w:bCs/>
          <w:sz w:val="22"/>
          <w:szCs w:val="22"/>
        </w:rPr>
        <w:t xml:space="preserve">. </w:t>
      </w:r>
    </w:p>
    <w:p w14:paraId="374FC9F3" w14:textId="77777777" w:rsidR="00FC1513" w:rsidRPr="00D11944" w:rsidRDefault="00FC1513" w:rsidP="00EC0882">
      <w:pPr>
        <w:tabs>
          <w:tab w:val="left" w:pos="426"/>
        </w:tabs>
        <w:jc w:val="both"/>
        <w:rPr>
          <w:rFonts w:ascii="Arial" w:hAnsi="Arial" w:cs="Arial"/>
          <w:bCs/>
          <w:sz w:val="22"/>
          <w:szCs w:val="22"/>
        </w:rPr>
      </w:pPr>
      <w:r w:rsidRPr="00D11944">
        <w:rPr>
          <w:rFonts w:ascii="Arial" w:hAnsi="Arial" w:cs="Arial"/>
          <w:bCs/>
          <w:sz w:val="22"/>
          <w:szCs w:val="22"/>
        </w:rPr>
        <w:t>Лизингополучатель не имеет права изменять или расторгать Договор страхования Предмета лизинга без предварительного письменного согласия Лизингодателя.</w:t>
      </w:r>
    </w:p>
    <w:p w14:paraId="0B034DEA" w14:textId="5F10DD0E" w:rsidR="00FC1513" w:rsidRPr="00D11944" w:rsidRDefault="00FC1513" w:rsidP="00EC0882">
      <w:pPr>
        <w:tabs>
          <w:tab w:val="left" w:pos="426"/>
        </w:tabs>
        <w:jc w:val="both"/>
        <w:rPr>
          <w:rFonts w:ascii="Arial" w:hAnsi="Arial" w:cs="Arial"/>
          <w:bCs/>
          <w:sz w:val="22"/>
          <w:szCs w:val="22"/>
        </w:rPr>
      </w:pPr>
      <w:r w:rsidRPr="00D11944">
        <w:rPr>
          <w:rFonts w:ascii="Arial" w:hAnsi="Arial" w:cs="Arial"/>
          <w:bCs/>
          <w:sz w:val="22"/>
          <w:szCs w:val="22"/>
        </w:rPr>
        <w:t xml:space="preserve">Лизингополучатель обязан предоставить Лизингодателю 1 (Один) подлинный экземпляр Договора страхования Предмета лизинга в течение 5 (Пяти) рабочих дней с момента его заключения, но не позднее даты окончания предыдущего Договора страхования Предмета лизинга, а если Договор страхования Предмета лизинга обеспечивает страховую защиту Предмета лизинга с момента сдачи-приемки Предмета лизинга от  Продавца, Лизингополучатель обязан предоставить Лизингодателю 1 (Один) подлинный экземпляр такого Договора страхования до момента сдачи-приемки Предмета лизинга от Продавца. Страхование Предмета лизинга обеспечивается на весь срок действия </w:t>
      </w:r>
      <w:r w:rsidR="0083118B" w:rsidRPr="00D11944">
        <w:rPr>
          <w:rFonts w:ascii="Arial" w:hAnsi="Arial" w:cs="Arial"/>
          <w:bCs/>
          <w:sz w:val="22"/>
          <w:szCs w:val="22"/>
        </w:rPr>
        <w:t>Контракта</w:t>
      </w:r>
      <w:r w:rsidRPr="00D11944">
        <w:rPr>
          <w:rFonts w:ascii="Arial" w:hAnsi="Arial" w:cs="Arial"/>
          <w:bCs/>
          <w:sz w:val="22"/>
          <w:szCs w:val="22"/>
        </w:rPr>
        <w:t xml:space="preserve">. </w:t>
      </w:r>
    </w:p>
    <w:p w14:paraId="1D60946F" w14:textId="6096A7C3" w:rsidR="00FC1513" w:rsidRPr="00D11944" w:rsidRDefault="00FC1513" w:rsidP="00EC0882">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 xml:space="preserve">В случае если Страхователем является Лизингополучатель, Стоимость Предмета лизинга по Договору купли-продажи Лизингополучателю указывает </w:t>
      </w:r>
      <w:r w:rsidR="00B924F3" w:rsidRPr="00D11944">
        <w:rPr>
          <w:rFonts w:ascii="Arial" w:hAnsi="Arial" w:cs="Arial"/>
          <w:bCs/>
          <w:sz w:val="22"/>
          <w:szCs w:val="22"/>
        </w:rPr>
        <w:t>Лизингодатель.</w:t>
      </w:r>
      <w:r w:rsidRPr="00D11944">
        <w:rPr>
          <w:rFonts w:ascii="Arial" w:hAnsi="Arial" w:cs="Arial"/>
          <w:bCs/>
          <w:sz w:val="22"/>
          <w:szCs w:val="22"/>
        </w:rPr>
        <w:t xml:space="preserve"> По письменному запросу Лизингополучателя Лизингодатель обязуется предоставить Лизингополучателю соответствующий письменный документ, подтверждающий стоимость Предмета лизинга по Договору купли-продажи.</w:t>
      </w:r>
    </w:p>
    <w:p w14:paraId="22787B9C" w14:textId="24FD467E" w:rsidR="00FC1513" w:rsidRPr="00D11944" w:rsidRDefault="00FC1513" w:rsidP="00062917">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t xml:space="preserve">Подпись Лизингополучателя на </w:t>
      </w:r>
      <w:r w:rsidR="00BC1A70" w:rsidRPr="00D11944">
        <w:rPr>
          <w:rFonts w:ascii="Arial" w:hAnsi="Arial" w:cs="Arial"/>
          <w:bCs/>
          <w:sz w:val="22"/>
          <w:szCs w:val="22"/>
        </w:rPr>
        <w:t>Контракте</w:t>
      </w:r>
      <w:r w:rsidRPr="00D11944">
        <w:rPr>
          <w:rFonts w:ascii="Arial" w:hAnsi="Arial" w:cs="Arial"/>
          <w:bCs/>
          <w:sz w:val="22"/>
          <w:szCs w:val="22"/>
        </w:rPr>
        <w:t xml:space="preserve"> означает, что Лизингополучатель ознакомился с условиями, на которых будет заключен Договор страхования, Страхователем по которому является Лизингодатель, правилами страхования Страховщика, страховыми тарифами и условиями выплаты страхового возмещения, согласен с ними, а также выражает свою волю и обязуется соблюдать условия Договора страхования, а также всех документов, на которые ссылается Договор страхования, правила страхования Страховщика и прочие условия страхования Предмета лизинга. При этом Лизингополучатель самостоятельно должен потребовать от Лизингодателя предоставления ему Договора страхования и сопутствующих ему документов, а Лизингодатель не имеет право отказать Лизингополучателю в предоставлении Договора страхования.</w:t>
      </w:r>
      <w:r w:rsidR="00E212A1" w:rsidRPr="00D11944">
        <w:rPr>
          <w:rFonts w:ascii="Arial" w:hAnsi="Arial" w:cs="Arial"/>
          <w:bCs/>
          <w:sz w:val="22"/>
          <w:szCs w:val="22"/>
        </w:rPr>
        <w:t xml:space="preserve"> </w:t>
      </w:r>
    </w:p>
    <w:p w14:paraId="4574835A" w14:textId="6981E58A" w:rsidR="00FC1513" w:rsidRPr="00D11944" w:rsidRDefault="00FC1513" w:rsidP="00EC0882">
      <w:pPr>
        <w:pStyle w:val="Orenburg2"/>
        <w:numPr>
          <w:ilvl w:val="1"/>
          <w:numId w:val="31"/>
        </w:numPr>
        <w:tabs>
          <w:tab w:val="left" w:pos="426"/>
        </w:tabs>
        <w:spacing w:before="0" w:after="0"/>
        <w:rPr>
          <w:rFonts w:ascii="Arial" w:hAnsi="Arial" w:cs="Arial"/>
          <w:bCs/>
          <w:sz w:val="22"/>
          <w:szCs w:val="22"/>
        </w:rPr>
      </w:pPr>
      <w:r w:rsidRPr="00D11944">
        <w:rPr>
          <w:rFonts w:ascii="Arial" w:hAnsi="Arial" w:cs="Arial"/>
          <w:bCs/>
          <w:sz w:val="22"/>
          <w:szCs w:val="22"/>
        </w:rPr>
        <w:lastRenderedPageBreak/>
        <w:t xml:space="preserve">Если Договор страхования заключен на срок менее срока действия </w:t>
      </w:r>
      <w:r w:rsidR="00BC1A70" w:rsidRPr="00D11944">
        <w:rPr>
          <w:rFonts w:ascii="Arial" w:hAnsi="Arial" w:cs="Arial"/>
          <w:bCs/>
          <w:sz w:val="22"/>
          <w:szCs w:val="22"/>
        </w:rPr>
        <w:t>Контракта</w:t>
      </w:r>
      <w:r w:rsidRPr="00D11944">
        <w:rPr>
          <w:rFonts w:ascii="Arial" w:hAnsi="Arial" w:cs="Arial"/>
          <w:bCs/>
          <w:sz w:val="22"/>
          <w:szCs w:val="22"/>
        </w:rPr>
        <w:t xml:space="preserve">, новый Договор страхования должен быть заключен на условиях настоящей статьи </w:t>
      </w:r>
      <w:r w:rsidR="00BC1A70" w:rsidRPr="00D11944">
        <w:rPr>
          <w:rFonts w:ascii="Arial" w:hAnsi="Arial" w:cs="Arial"/>
          <w:bCs/>
          <w:sz w:val="22"/>
          <w:szCs w:val="22"/>
        </w:rPr>
        <w:t>Контракта</w:t>
      </w:r>
      <w:r w:rsidRPr="00D11944">
        <w:rPr>
          <w:rFonts w:ascii="Arial" w:hAnsi="Arial" w:cs="Arial"/>
          <w:bCs/>
          <w:sz w:val="22"/>
          <w:szCs w:val="22"/>
        </w:rPr>
        <w:t>. Новый Договор страхования должен вступать в силу с момента окончания предыдущего Договора страхования Предмета лизинга.</w:t>
      </w:r>
    </w:p>
    <w:p w14:paraId="5774F2BC" w14:textId="51CD482B" w:rsidR="00FC1513" w:rsidRPr="00D11944" w:rsidRDefault="00FC1513" w:rsidP="00057126">
      <w:pPr>
        <w:pStyle w:val="1"/>
        <w:tabs>
          <w:tab w:val="left" w:pos="426"/>
        </w:tabs>
        <w:spacing w:before="0" w:after="0"/>
        <w:jc w:val="both"/>
        <w:rPr>
          <w:rFonts w:ascii="Arial" w:hAnsi="Arial" w:cs="Arial"/>
          <w:b w:val="0"/>
          <w:bCs/>
          <w:sz w:val="22"/>
          <w:szCs w:val="22"/>
        </w:rPr>
      </w:pPr>
      <w:r w:rsidRPr="00D11944">
        <w:rPr>
          <w:rFonts w:ascii="Arial" w:hAnsi="Arial" w:cs="Arial"/>
          <w:b w:val="0"/>
          <w:bCs/>
          <w:sz w:val="22"/>
          <w:szCs w:val="22"/>
        </w:rPr>
        <w:t>В случае если Страхователем является Лизингодатель и при этом</w:t>
      </w:r>
      <w:r w:rsidR="009818DD" w:rsidRPr="00D11944">
        <w:rPr>
          <w:rFonts w:ascii="Arial" w:hAnsi="Arial" w:cs="Arial"/>
          <w:b w:val="0"/>
          <w:bCs/>
          <w:sz w:val="22"/>
          <w:szCs w:val="22"/>
        </w:rPr>
        <w:t xml:space="preserve"> </w:t>
      </w:r>
      <w:r w:rsidRPr="00D11944">
        <w:rPr>
          <w:rFonts w:ascii="Arial" w:hAnsi="Arial" w:cs="Arial"/>
          <w:b w:val="0"/>
          <w:bCs/>
          <w:sz w:val="22"/>
          <w:szCs w:val="22"/>
        </w:rPr>
        <w:t xml:space="preserve">Договор страхования Предмета лизинга заключен на срок менее срока действия </w:t>
      </w:r>
      <w:r w:rsidR="00BC1A70" w:rsidRPr="00D11944">
        <w:rPr>
          <w:rFonts w:ascii="Arial" w:hAnsi="Arial" w:cs="Arial"/>
          <w:b w:val="0"/>
          <w:bCs/>
          <w:sz w:val="22"/>
          <w:szCs w:val="22"/>
        </w:rPr>
        <w:t>Контракта</w:t>
      </w:r>
      <w:r w:rsidRPr="00D11944">
        <w:rPr>
          <w:rFonts w:ascii="Arial" w:hAnsi="Arial" w:cs="Arial"/>
          <w:b w:val="0"/>
          <w:bCs/>
          <w:sz w:val="22"/>
          <w:szCs w:val="22"/>
        </w:rPr>
        <w:t xml:space="preserve">, Лизингодатель, действуя как Страхователь, вправе заключить новый Договор страхования со Страховщиком, отличным от Страховщика, указанного в </w:t>
      </w:r>
      <w:r w:rsidR="00BC1A70" w:rsidRPr="00D11944">
        <w:rPr>
          <w:rFonts w:ascii="Arial" w:hAnsi="Arial" w:cs="Arial"/>
          <w:b w:val="0"/>
          <w:bCs/>
          <w:sz w:val="22"/>
          <w:szCs w:val="22"/>
        </w:rPr>
        <w:t>Контракте</w:t>
      </w:r>
      <w:r w:rsidRPr="00D11944">
        <w:rPr>
          <w:rFonts w:ascii="Arial" w:hAnsi="Arial" w:cs="Arial"/>
          <w:b w:val="0"/>
          <w:bCs/>
          <w:sz w:val="22"/>
          <w:szCs w:val="22"/>
        </w:rPr>
        <w:t xml:space="preserve">, и подпись Лизингополучателя на </w:t>
      </w:r>
      <w:r w:rsidR="00BC1A70" w:rsidRPr="00D11944">
        <w:rPr>
          <w:rFonts w:ascii="Arial" w:hAnsi="Arial" w:cs="Arial"/>
          <w:b w:val="0"/>
          <w:bCs/>
          <w:sz w:val="22"/>
          <w:szCs w:val="22"/>
        </w:rPr>
        <w:t>Контракте</w:t>
      </w:r>
      <w:r w:rsidRPr="00D11944">
        <w:rPr>
          <w:rFonts w:ascii="Arial" w:hAnsi="Arial" w:cs="Arial"/>
          <w:b w:val="0"/>
          <w:bCs/>
          <w:sz w:val="22"/>
          <w:szCs w:val="22"/>
        </w:rPr>
        <w:t xml:space="preserve"> означает, в том числе, что Лизингополучатель согласился с правом Лизингодателя заключить Договор страхования со Страховщиком, отличным от того Страховщика, который указан в </w:t>
      </w:r>
      <w:r w:rsidR="00BC1A70" w:rsidRPr="00D11944">
        <w:rPr>
          <w:rFonts w:ascii="Arial" w:hAnsi="Arial" w:cs="Arial"/>
          <w:b w:val="0"/>
          <w:bCs/>
          <w:sz w:val="22"/>
          <w:szCs w:val="22"/>
        </w:rPr>
        <w:t>Контракте</w:t>
      </w:r>
      <w:r w:rsidRPr="00D11944">
        <w:rPr>
          <w:rFonts w:ascii="Arial" w:hAnsi="Arial" w:cs="Arial"/>
          <w:b w:val="0"/>
          <w:bCs/>
          <w:sz w:val="22"/>
          <w:szCs w:val="22"/>
        </w:rPr>
        <w:t>.</w:t>
      </w:r>
    </w:p>
    <w:p w14:paraId="3AB57038" w14:textId="542ABAFA" w:rsidR="00FC1513" w:rsidRPr="00D11944" w:rsidRDefault="00FC1513" w:rsidP="00E3131F">
      <w:pPr>
        <w:pStyle w:val="Orenburg2"/>
        <w:numPr>
          <w:ilvl w:val="1"/>
          <w:numId w:val="31"/>
        </w:numPr>
        <w:tabs>
          <w:tab w:val="clear" w:pos="360"/>
          <w:tab w:val="left" w:pos="567"/>
        </w:tabs>
        <w:spacing w:before="0" w:after="0"/>
        <w:rPr>
          <w:rFonts w:ascii="Arial" w:hAnsi="Arial" w:cs="Arial"/>
          <w:bCs/>
          <w:sz w:val="22"/>
          <w:szCs w:val="22"/>
        </w:rPr>
      </w:pPr>
      <w:r w:rsidRPr="00D11944">
        <w:rPr>
          <w:rFonts w:ascii="Arial" w:hAnsi="Arial" w:cs="Arial"/>
          <w:bCs/>
          <w:sz w:val="22"/>
          <w:szCs w:val="22"/>
        </w:rPr>
        <w:t>При страховании Предмета лизинга Выгодоприобретателем является:</w:t>
      </w:r>
    </w:p>
    <w:p w14:paraId="5D9ED4EE" w14:textId="77777777" w:rsidR="00FC1513" w:rsidRPr="00D11944" w:rsidRDefault="00FC1513" w:rsidP="00E3131F">
      <w:pPr>
        <w:pStyle w:val="Orenburg2"/>
        <w:numPr>
          <w:ilvl w:val="2"/>
          <w:numId w:val="31"/>
        </w:numPr>
        <w:tabs>
          <w:tab w:val="clear" w:pos="720"/>
          <w:tab w:val="num" w:pos="567"/>
        </w:tabs>
        <w:spacing w:before="0" w:after="0"/>
        <w:ind w:left="0" w:firstLine="0"/>
        <w:rPr>
          <w:rFonts w:ascii="Arial" w:hAnsi="Arial" w:cs="Arial"/>
          <w:bCs/>
          <w:sz w:val="22"/>
          <w:szCs w:val="22"/>
        </w:rPr>
      </w:pPr>
      <w:r w:rsidRPr="00D11944">
        <w:rPr>
          <w:rFonts w:ascii="Arial" w:hAnsi="Arial" w:cs="Arial"/>
          <w:bCs/>
          <w:sz w:val="22"/>
          <w:szCs w:val="22"/>
        </w:rPr>
        <w:t>При утрате (хищении, угоне) и при уничтожении Предмета лизинга (невозможности или нецелесообразности восстановления Предмета лизинга за счет Страховщика) – Лизингодатель;</w:t>
      </w:r>
    </w:p>
    <w:p w14:paraId="3C90E845" w14:textId="4B567901" w:rsidR="00FC1513" w:rsidRPr="00D11944" w:rsidRDefault="00FC1513" w:rsidP="00E3131F">
      <w:pPr>
        <w:pStyle w:val="Orenburg2"/>
        <w:numPr>
          <w:ilvl w:val="2"/>
          <w:numId w:val="31"/>
        </w:numPr>
        <w:tabs>
          <w:tab w:val="clear" w:pos="720"/>
          <w:tab w:val="num" w:pos="567"/>
        </w:tabs>
        <w:spacing w:before="0" w:after="0"/>
        <w:ind w:left="0" w:firstLine="0"/>
        <w:rPr>
          <w:rFonts w:ascii="Arial" w:hAnsi="Arial" w:cs="Arial"/>
          <w:bCs/>
          <w:sz w:val="22"/>
          <w:szCs w:val="22"/>
        </w:rPr>
      </w:pPr>
      <w:r w:rsidRPr="00D11944">
        <w:rPr>
          <w:rFonts w:ascii="Arial" w:hAnsi="Arial" w:cs="Arial"/>
          <w:bCs/>
          <w:sz w:val="22"/>
          <w:szCs w:val="22"/>
        </w:rPr>
        <w:t xml:space="preserve">При причинении Предмету лизинга ущерба (кроме случаев уничтожения Предмета лизинга (невозможности или нецелесообразности восстановления Предмета лизинга за счет Страховщика) – Лизингополучатель, за исключением случаев, когда Лизингодатель прямо выразил свою волю на то, чтобы Выгодоприобретателем в случаях, указанных в </w:t>
      </w:r>
      <w:r w:rsidR="001A1F78" w:rsidRPr="00D11944">
        <w:rPr>
          <w:rFonts w:ascii="Arial" w:hAnsi="Arial" w:cs="Arial"/>
          <w:bCs/>
          <w:sz w:val="22"/>
          <w:szCs w:val="22"/>
        </w:rPr>
        <w:t>настоящем пункте</w:t>
      </w:r>
      <w:r w:rsidR="00147A33" w:rsidRPr="00D11944">
        <w:rPr>
          <w:rFonts w:ascii="Arial" w:hAnsi="Arial" w:cs="Arial"/>
          <w:bCs/>
          <w:sz w:val="22"/>
          <w:szCs w:val="22"/>
        </w:rPr>
        <w:t xml:space="preserve"> </w:t>
      </w:r>
      <w:r w:rsidR="00BC1A70" w:rsidRPr="00D11944">
        <w:rPr>
          <w:rFonts w:ascii="Arial" w:hAnsi="Arial" w:cs="Arial"/>
          <w:bCs/>
          <w:sz w:val="22"/>
          <w:szCs w:val="22"/>
        </w:rPr>
        <w:t>Контракта</w:t>
      </w:r>
      <w:r w:rsidRPr="00D11944">
        <w:rPr>
          <w:rFonts w:ascii="Arial" w:hAnsi="Arial" w:cs="Arial"/>
          <w:bCs/>
          <w:sz w:val="22"/>
          <w:szCs w:val="22"/>
        </w:rPr>
        <w:t xml:space="preserve">, являлся Лизингодатель. </w:t>
      </w:r>
    </w:p>
    <w:p w14:paraId="01A40631" w14:textId="2357EE6F" w:rsidR="00FC1513" w:rsidRPr="00D11944" w:rsidRDefault="00FC1513" w:rsidP="00E3131F">
      <w:pPr>
        <w:pStyle w:val="Orenburg2"/>
        <w:numPr>
          <w:ilvl w:val="1"/>
          <w:numId w:val="31"/>
        </w:numPr>
        <w:tabs>
          <w:tab w:val="clear" w:pos="360"/>
          <w:tab w:val="num" w:pos="567"/>
        </w:tabs>
        <w:spacing w:before="0" w:after="0"/>
        <w:rPr>
          <w:rFonts w:ascii="Arial" w:hAnsi="Arial" w:cs="Arial"/>
          <w:bCs/>
          <w:sz w:val="22"/>
          <w:szCs w:val="22"/>
        </w:rPr>
      </w:pPr>
      <w:r w:rsidRPr="00D11944">
        <w:rPr>
          <w:rFonts w:ascii="Arial" w:hAnsi="Arial" w:cs="Arial"/>
          <w:bCs/>
          <w:sz w:val="22"/>
          <w:szCs w:val="22"/>
        </w:rPr>
        <w:t xml:space="preserve">В зависимости от того, кто из Сторон по условиям </w:t>
      </w:r>
      <w:r w:rsidR="00BC1A70" w:rsidRPr="00D11944">
        <w:rPr>
          <w:rFonts w:ascii="Arial" w:hAnsi="Arial" w:cs="Arial"/>
          <w:bCs/>
          <w:sz w:val="22"/>
          <w:szCs w:val="22"/>
        </w:rPr>
        <w:t>Контракта</w:t>
      </w:r>
      <w:r w:rsidRPr="00D11944">
        <w:rPr>
          <w:rFonts w:ascii="Arial" w:hAnsi="Arial" w:cs="Arial"/>
          <w:bCs/>
          <w:sz w:val="22"/>
          <w:szCs w:val="22"/>
        </w:rPr>
        <w:t xml:space="preserve"> является Страхователем по рискам утраты, уничтожения Предмета лизинга (невозможности или нецелесообразности восстановления Предмета лизинга за счет Страховщика), определяются действия Сторон в случае утраты, уничтожения Предмета лизинга (невозможности или нецелесообразности восстановления Предмета лизинга за счет Страховщика):</w:t>
      </w:r>
    </w:p>
    <w:p w14:paraId="1E2B6DF8" w14:textId="3A2D9751" w:rsidR="00BA4AA1" w:rsidRPr="00D11944" w:rsidRDefault="00FC1513" w:rsidP="00E3131F">
      <w:pPr>
        <w:pStyle w:val="Orenburg2"/>
        <w:widowControl w:val="0"/>
        <w:numPr>
          <w:ilvl w:val="2"/>
          <w:numId w:val="31"/>
        </w:numPr>
        <w:tabs>
          <w:tab w:val="clear" w:pos="720"/>
          <w:tab w:val="left" w:pos="567"/>
        </w:tabs>
        <w:spacing w:before="0" w:after="0"/>
        <w:ind w:left="0" w:firstLine="0"/>
        <w:rPr>
          <w:rFonts w:ascii="Arial" w:hAnsi="Arial" w:cs="Arial"/>
          <w:bCs/>
          <w:sz w:val="22"/>
          <w:szCs w:val="22"/>
        </w:rPr>
      </w:pPr>
      <w:r w:rsidRPr="00D11944">
        <w:rPr>
          <w:rFonts w:ascii="Arial" w:hAnsi="Arial" w:cs="Arial"/>
          <w:bCs/>
          <w:sz w:val="22"/>
          <w:szCs w:val="22"/>
        </w:rPr>
        <w:t>Если Страхователем является Лизингодатель, то сумма страхового возмещения, полученная Лизингодателем от Страховщика в</w:t>
      </w:r>
      <w:r w:rsidR="00284DE0" w:rsidRPr="00D11944">
        <w:rPr>
          <w:rFonts w:ascii="Arial" w:hAnsi="Arial" w:cs="Arial"/>
          <w:bCs/>
          <w:sz w:val="22"/>
          <w:szCs w:val="22"/>
        </w:rPr>
        <w:t xml:space="preserve"> случае </w:t>
      </w:r>
      <w:r w:rsidR="00323D7A" w:rsidRPr="00D11944">
        <w:rPr>
          <w:rFonts w:ascii="Arial" w:hAnsi="Arial" w:cs="Arial"/>
          <w:bCs/>
          <w:sz w:val="22"/>
          <w:szCs w:val="22"/>
        </w:rPr>
        <w:t>утраты,</w:t>
      </w:r>
      <w:r w:rsidRPr="00D11944">
        <w:rPr>
          <w:rFonts w:ascii="Arial" w:hAnsi="Arial" w:cs="Arial"/>
          <w:bCs/>
          <w:sz w:val="22"/>
          <w:szCs w:val="22"/>
        </w:rPr>
        <w:t xml:space="preserve"> уничтожения Предмета лизинга (невозможности или нецелесообразности восстановления Предмета лизинга за счет Страховщика) засчитывается в счет исполнения Лизингополучателем своих обязательств по </w:t>
      </w:r>
      <w:r w:rsidR="00BC1A70" w:rsidRPr="00D11944">
        <w:rPr>
          <w:rFonts w:ascii="Arial" w:hAnsi="Arial" w:cs="Arial"/>
          <w:bCs/>
          <w:sz w:val="22"/>
          <w:szCs w:val="22"/>
        </w:rPr>
        <w:t>Контракту</w:t>
      </w:r>
      <w:r w:rsidRPr="00D11944">
        <w:rPr>
          <w:rFonts w:ascii="Arial" w:hAnsi="Arial" w:cs="Arial"/>
          <w:bCs/>
          <w:sz w:val="22"/>
          <w:szCs w:val="22"/>
        </w:rPr>
        <w:t xml:space="preserve">, включая обязательство по уплате Суммы невыплаченных платежей. Если при утрате, уничтожении Предмета лизинга (невозможности или нецелесообразности восстановления Предмета лизинга за счет Страховщика) и расторжении в связи с этим </w:t>
      </w:r>
      <w:r w:rsidR="00BC1A70" w:rsidRPr="00D11944">
        <w:rPr>
          <w:rFonts w:ascii="Arial" w:hAnsi="Arial" w:cs="Arial"/>
          <w:bCs/>
          <w:sz w:val="22"/>
          <w:szCs w:val="22"/>
        </w:rPr>
        <w:t>Контракта</w:t>
      </w:r>
      <w:r w:rsidRPr="00D11944">
        <w:rPr>
          <w:rFonts w:ascii="Arial" w:hAnsi="Arial" w:cs="Arial"/>
          <w:bCs/>
          <w:sz w:val="22"/>
          <w:szCs w:val="22"/>
        </w:rPr>
        <w:t xml:space="preserve"> полученное Лизингодателем от Страховщика страховое возмещение не полностью покрывает Сумму невыплаченных платежей, либо страховое возмещение не получено, Лизингополучатель выплачивает Лизингодателю разницу между полученным Лизингодателем страховым возмещением и Суммой невыплаченных платежей, а при неполучении страхового возмещения Лизингополучатель уплачивает Лизингодателю Сумму невыплаченных платежей в полном объеме. Если при утрате, уничтожении Предмета лизинга (невозможности или нецелесообразности восстановления Предмета лизинга за счет Страховщика) и расторжении в связи с этим </w:t>
      </w:r>
      <w:r w:rsidR="00BC1A70" w:rsidRPr="00D11944">
        <w:rPr>
          <w:rFonts w:ascii="Arial" w:hAnsi="Arial" w:cs="Arial"/>
          <w:bCs/>
          <w:sz w:val="22"/>
          <w:szCs w:val="22"/>
        </w:rPr>
        <w:t>Контракта</w:t>
      </w:r>
      <w:r w:rsidRPr="00D11944">
        <w:rPr>
          <w:rFonts w:ascii="Arial" w:hAnsi="Arial" w:cs="Arial"/>
          <w:bCs/>
          <w:sz w:val="22"/>
          <w:szCs w:val="22"/>
        </w:rPr>
        <w:t xml:space="preserve"> полученное Лизингодателем страховое возмещение превышает Сумму невыплаченных платежей, Лизингодатель осуществляет возврат Лизингополучателю платежей, ранее полученных от Лизингополучателя в счет исполнения обязательств по </w:t>
      </w:r>
      <w:r w:rsidR="0083118B" w:rsidRPr="00D11944">
        <w:rPr>
          <w:rFonts w:ascii="Arial" w:hAnsi="Arial" w:cs="Arial"/>
          <w:bCs/>
          <w:sz w:val="22"/>
          <w:szCs w:val="22"/>
        </w:rPr>
        <w:t>Контракту</w:t>
      </w:r>
      <w:r w:rsidRPr="00D11944">
        <w:rPr>
          <w:rFonts w:ascii="Arial" w:hAnsi="Arial" w:cs="Arial"/>
          <w:bCs/>
          <w:sz w:val="22"/>
          <w:szCs w:val="22"/>
        </w:rPr>
        <w:t xml:space="preserve">, в размере разницы между полученным Лизингодателем страховым возмещением и Суммой невыплаченных платежей. Какие-либо проценты на возвращаемые Лизингополучателю платежи не начисляются. Сумма, подлежащая выплате Лизингодателем Лизингополучателю или Лизингополучателем Лизингодателю в соответствии с настоящим пунктом </w:t>
      </w:r>
      <w:r w:rsidR="00BC1A70" w:rsidRPr="00D11944">
        <w:rPr>
          <w:rFonts w:ascii="Arial" w:hAnsi="Arial" w:cs="Arial"/>
          <w:bCs/>
          <w:sz w:val="22"/>
          <w:szCs w:val="22"/>
        </w:rPr>
        <w:t>Контракта</w:t>
      </w:r>
      <w:r w:rsidRPr="00D11944">
        <w:rPr>
          <w:rFonts w:ascii="Arial" w:hAnsi="Arial" w:cs="Arial"/>
          <w:bCs/>
          <w:sz w:val="22"/>
          <w:szCs w:val="22"/>
        </w:rPr>
        <w:t xml:space="preserve"> может быть изменена по соглашению сторон </w:t>
      </w:r>
      <w:r w:rsidR="00BC1A70" w:rsidRPr="00D11944">
        <w:rPr>
          <w:rFonts w:ascii="Arial" w:hAnsi="Arial" w:cs="Arial"/>
          <w:bCs/>
          <w:sz w:val="22"/>
          <w:szCs w:val="22"/>
        </w:rPr>
        <w:t>Контракта</w:t>
      </w:r>
      <w:r w:rsidRPr="00D11944">
        <w:rPr>
          <w:rFonts w:ascii="Arial" w:hAnsi="Arial" w:cs="Arial"/>
          <w:bCs/>
          <w:sz w:val="22"/>
          <w:szCs w:val="22"/>
        </w:rPr>
        <w:t xml:space="preserve">. При этом Лизингодатель вправе приостановить уплату суммы, причитающейся Лизингополучателю в соответствии с настоящим пунктом </w:t>
      </w:r>
      <w:r w:rsidR="0083118B" w:rsidRPr="00D11944">
        <w:rPr>
          <w:rFonts w:ascii="Arial" w:hAnsi="Arial" w:cs="Arial"/>
          <w:bCs/>
          <w:sz w:val="22"/>
          <w:szCs w:val="22"/>
        </w:rPr>
        <w:t>Контракта</w:t>
      </w:r>
      <w:r w:rsidRPr="00D11944">
        <w:rPr>
          <w:rFonts w:ascii="Arial" w:hAnsi="Arial" w:cs="Arial"/>
          <w:bCs/>
          <w:sz w:val="22"/>
          <w:szCs w:val="22"/>
        </w:rPr>
        <w:t xml:space="preserve">, до возврата Лизингополучателем Лизингодателю Предмета лизинга (совокупности остатков Предмета лизинга) в том состоянии, которое зафиксировано в акте осмотра Предмета лизинга Страховщиком, составленном после получения Страховщиком сообщения о произошедшем с Предметом лизинга событии, имеющем признаки страхового случая, и/или в акте, составленном Лизингодателем, если Страховщиком указанный в настоящем пункте </w:t>
      </w:r>
      <w:r w:rsidR="00BC1A70" w:rsidRPr="00D11944">
        <w:rPr>
          <w:rFonts w:ascii="Arial" w:hAnsi="Arial" w:cs="Arial"/>
          <w:bCs/>
          <w:sz w:val="22"/>
          <w:szCs w:val="22"/>
        </w:rPr>
        <w:t>Контракта</w:t>
      </w:r>
      <w:r w:rsidRPr="00D11944">
        <w:rPr>
          <w:rFonts w:ascii="Arial" w:hAnsi="Arial" w:cs="Arial"/>
          <w:bCs/>
          <w:sz w:val="22"/>
          <w:szCs w:val="22"/>
        </w:rPr>
        <w:t xml:space="preserve"> акт осмотра Предмета лизинга не составлялся. </w:t>
      </w:r>
    </w:p>
    <w:p w14:paraId="67303F97" w14:textId="18F792A4" w:rsidR="00FC1513" w:rsidRPr="00D11944" w:rsidRDefault="00FC1513" w:rsidP="00EC0882">
      <w:pPr>
        <w:pStyle w:val="Orenburg2"/>
        <w:numPr>
          <w:ilvl w:val="2"/>
          <w:numId w:val="31"/>
        </w:numPr>
        <w:tabs>
          <w:tab w:val="left" w:pos="426"/>
        </w:tabs>
        <w:spacing w:before="0" w:after="0"/>
        <w:ind w:left="0" w:firstLine="0"/>
        <w:rPr>
          <w:rFonts w:ascii="Arial" w:hAnsi="Arial" w:cs="Arial"/>
          <w:bCs/>
          <w:sz w:val="22"/>
          <w:szCs w:val="22"/>
        </w:rPr>
      </w:pPr>
      <w:r w:rsidRPr="00D11944">
        <w:rPr>
          <w:rFonts w:ascii="Arial" w:hAnsi="Arial" w:cs="Arial"/>
          <w:bCs/>
          <w:sz w:val="22"/>
          <w:szCs w:val="22"/>
        </w:rPr>
        <w:t>Если Страхователем является Лизингополучатель, то при утрате, уничтожении</w:t>
      </w:r>
      <w:r w:rsidR="00BA4AA1" w:rsidRPr="00D11944">
        <w:rPr>
          <w:rFonts w:ascii="Arial" w:hAnsi="Arial" w:cs="Arial"/>
          <w:bCs/>
          <w:sz w:val="22"/>
          <w:szCs w:val="22"/>
        </w:rPr>
        <w:t xml:space="preserve"> Предмета лизинга </w:t>
      </w:r>
      <w:r w:rsidRPr="00D11944">
        <w:rPr>
          <w:rFonts w:ascii="Arial" w:hAnsi="Arial" w:cs="Arial"/>
          <w:bCs/>
          <w:sz w:val="22"/>
          <w:szCs w:val="22"/>
        </w:rPr>
        <w:t>(невозможности или нецелесообразности восстановления Предмета лизинга за счет Страховщика), Лизингополучатель по требованию Лизингодателя обязуется выплатить Сумму невыплаченных платежей в течение 5 (Пяти) рабочих дней с даты получения соответствующего требования. После исполнения Лизингополучателем требования Лизингодателя об уплате Суммы невыплаченных платежей Лизингодатель обязуется передать Лизингополучателю</w:t>
      </w:r>
      <w:r w:rsidR="00BA4AA1" w:rsidRPr="00D11944">
        <w:rPr>
          <w:rFonts w:ascii="Arial" w:hAnsi="Arial" w:cs="Arial"/>
          <w:bCs/>
          <w:sz w:val="22"/>
          <w:szCs w:val="22"/>
        </w:rPr>
        <w:t xml:space="preserve"> Предмет лизинга </w:t>
      </w:r>
      <w:r w:rsidRPr="00D11944">
        <w:rPr>
          <w:rFonts w:ascii="Arial" w:hAnsi="Arial" w:cs="Arial"/>
          <w:bCs/>
          <w:sz w:val="22"/>
          <w:szCs w:val="22"/>
        </w:rPr>
        <w:t xml:space="preserve">(при наличии), а также все права выгодоприобретателя по Договору </w:t>
      </w:r>
      <w:r w:rsidR="00BA4AA1" w:rsidRPr="00D11944">
        <w:rPr>
          <w:rFonts w:ascii="Arial" w:hAnsi="Arial" w:cs="Arial"/>
          <w:bCs/>
          <w:sz w:val="22"/>
          <w:szCs w:val="22"/>
        </w:rPr>
        <w:t xml:space="preserve">страхования </w:t>
      </w:r>
      <w:r w:rsidRPr="00D11944">
        <w:rPr>
          <w:rFonts w:ascii="Arial" w:hAnsi="Arial" w:cs="Arial"/>
          <w:bCs/>
          <w:sz w:val="22"/>
          <w:szCs w:val="22"/>
        </w:rPr>
        <w:t>Предмета лизинга, если</w:t>
      </w:r>
      <w:r w:rsidR="00BA4AA1" w:rsidRPr="00D11944">
        <w:rPr>
          <w:rFonts w:ascii="Arial" w:hAnsi="Arial" w:cs="Arial"/>
          <w:bCs/>
          <w:sz w:val="22"/>
          <w:szCs w:val="22"/>
        </w:rPr>
        <w:t xml:space="preserve"> Лизингодатель</w:t>
      </w:r>
      <w:r w:rsidRPr="00D11944">
        <w:rPr>
          <w:rFonts w:ascii="Arial" w:hAnsi="Arial" w:cs="Arial"/>
          <w:bCs/>
          <w:sz w:val="22"/>
          <w:szCs w:val="22"/>
        </w:rPr>
        <w:t xml:space="preserve"> обладал такими правами.</w:t>
      </w:r>
    </w:p>
    <w:p w14:paraId="0B7BBEE7" w14:textId="0212CDC7" w:rsidR="00FC1513" w:rsidRPr="00D11944" w:rsidRDefault="00FC1513" w:rsidP="00EC0882">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lastRenderedPageBreak/>
        <w:t>Если Лизингополучатель не исполняет требование Лизингодателя об уплате Суммы невыплаченных платежей в случае утраты, уничтожения Предмета лизинга (невозможности или нецелесообразности восстановления Предмета лизинга за счет Страховщика), Лизингодатель имеет право по своему усмотрению потребовать принудительного исполнения требования об уплате Суммы невыплаченных платежей в порядке, предусмотренном действующим законодательством, либо удовлетворить свои требования за счет страхового возмещения, которое, в</w:t>
      </w:r>
      <w:r w:rsidR="00BA4AA1" w:rsidRPr="00D11944">
        <w:rPr>
          <w:rFonts w:ascii="Arial" w:hAnsi="Arial" w:cs="Arial"/>
          <w:bCs/>
          <w:sz w:val="22"/>
          <w:szCs w:val="22"/>
        </w:rPr>
        <w:t xml:space="preserve"> случае </w:t>
      </w:r>
      <w:r w:rsidRPr="00D11944">
        <w:rPr>
          <w:rFonts w:ascii="Arial" w:hAnsi="Arial" w:cs="Arial"/>
          <w:bCs/>
          <w:sz w:val="22"/>
          <w:szCs w:val="22"/>
        </w:rPr>
        <w:t>получения его Лизингодателем, засчитывается в счет</w:t>
      </w:r>
      <w:r w:rsidR="00BA4AA1" w:rsidRPr="00D11944">
        <w:rPr>
          <w:rFonts w:ascii="Arial" w:hAnsi="Arial" w:cs="Arial"/>
          <w:bCs/>
          <w:sz w:val="22"/>
          <w:szCs w:val="22"/>
        </w:rPr>
        <w:t xml:space="preserve"> исполнения Лизингополучателем </w:t>
      </w:r>
      <w:r w:rsidRPr="00D11944">
        <w:rPr>
          <w:rFonts w:ascii="Arial" w:hAnsi="Arial" w:cs="Arial"/>
          <w:bCs/>
          <w:sz w:val="22"/>
          <w:szCs w:val="22"/>
        </w:rPr>
        <w:t xml:space="preserve">своих обязательств по </w:t>
      </w:r>
      <w:r w:rsidR="00BC1A70" w:rsidRPr="00D11944">
        <w:rPr>
          <w:rFonts w:ascii="Arial" w:hAnsi="Arial" w:cs="Arial"/>
          <w:bCs/>
          <w:sz w:val="22"/>
          <w:szCs w:val="22"/>
        </w:rPr>
        <w:t>Контракту</w:t>
      </w:r>
      <w:r w:rsidRPr="00D11944">
        <w:rPr>
          <w:rFonts w:ascii="Arial" w:hAnsi="Arial" w:cs="Arial"/>
          <w:bCs/>
          <w:sz w:val="22"/>
          <w:szCs w:val="22"/>
        </w:rPr>
        <w:t xml:space="preserve">, включая обязательство по уплате Суммы невыплаченных платежей, с соблюдением следующих </w:t>
      </w:r>
      <w:r w:rsidR="00BA4AA1" w:rsidRPr="00D11944">
        <w:rPr>
          <w:rFonts w:ascii="Arial" w:hAnsi="Arial" w:cs="Arial"/>
          <w:bCs/>
          <w:sz w:val="22"/>
          <w:szCs w:val="22"/>
        </w:rPr>
        <w:t>условий</w:t>
      </w:r>
      <w:r w:rsidRPr="00D11944">
        <w:rPr>
          <w:rFonts w:ascii="Arial" w:hAnsi="Arial" w:cs="Arial"/>
          <w:bCs/>
          <w:sz w:val="22"/>
          <w:szCs w:val="22"/>
        </w:rPr>
        <w:t>:</w:t>
      </w:r>
    </w:p>
    <w:p w14:paraId="25574B1C" w14:textId="266D0C7C" w:rsidR="00FC1513" w:rsidRPr="00D11944" w:rsidRDefault="00E97C41" w:rsidP="00EC0882">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19</w:t>
      </w:r>
      <w:r w:rsidR="00FC1513" w:rsidRPr="00D11944">
        <w:rPr>
          <w:rFonts w:ascii="Arial" w:hAnsi="Arial" w:cs="Arial"/>
          <w:bCs/>
          <w:sz w:val="22"/>
          <w:szCs w:val="22"/>
        </w:rPr>
        <w:t>.</w:t>
      </w:r>
      <w:r w:rsidRPr="00D11944">
        <w:rPr>
          <w:rFonts w:ascii="Arial" w:hAnsi="Arial" w:cs="Arial"/>
          <w:bCs/>
          <w:sz w:val="22"/>
          <w:szCs w:val="22"/>
        </w:rPr>
        <w:t>10</w:t>
      </w:r>
      <w:r w:rsidR="00FC1513" w:rsidRPr="00D11944">
        <w:rPr>
          <w:rFonts w:ascii="Arial" w:hAnsi="Arial" w:cs="Arial"/>
          <w:bCs/>
          <w:sz w:val="22"/>
          <w:szCs w:val="22"/>
        </w:rPr>
        <w:t>.2.1.</w:t>
      </w:r>
      <w:r w:rsidRPr="00D11944">
        <w:rPr>
          <w:rFonts w:ascii="Arial" w:hAnsi="Arial" w:cs="Arial"/>
          <w:bCs/>
          <w:sz w:val="22"/>
          <w:szCs w:val="22"/>
        </w:rPr>
        <w:t xml:space="preserve"> </w:t>
      </w:r>
      <w:r w:rsidR="00FC1513" w:rsidRPr="00D11944">
        <w:rPr>
          <w:rFonts w:ascii="Arial" w:hAnsi="Arial" w:cs="Arial"/>
          <w:bCs/>
          <w:sz w:val="22"/>
          <w:szCs w:val="22"/>
        </w:rPr>
        <w:t xml:space="preserve">Если при утрате, уничтожении Предмета лизинга (невозможности или нецелесообразности восстановления Предмета лизинга за счет Страховщика) и расторжении в связи с этим </w:t>
      </w:r>
      <w:r w:rsidR="00BC1A70" w:rsidRPr="00D11944">
        <w:rPr>
          <w:rFonts w:ascii="Arial" w:hAnsi="Arial" w:cs="Arial"/>
          <w:bCs/>
          <w:sz w:val="22"/>
          <w:szCs w:val="22"/>
        </w:rPr>
        <w:t>Контракта</w:t>
      </w:r>
      <w:r w:rsidR="00FC1513" w:rsidRPr="00D11944">
        <w:rPr>
          <w:rFonts w:ascii="Arial" w:hAnsi="Arial" w:cs="Arial"/>
          <w:bCs/>
          <w:sz w:val="22"/>
          <w:szCs w:val="22"/>
        </w:rPr>
        <w:t xml:space="preserve"> полученное Лизингодателем от Страховщика страховое возмещение не полностью покрывает Сумму невыплаченных платежей, либо страховое возмещение не получено, Лизингополучатель выплачивает Лизингодателю разницу между полученным Лизингодателем страховым возмещением и Суммой невыплаченных платежей, а при неполучении страхового возмещения Лизингополучатель уплачивает Лизингодателю Сумму невыплаченных платежей в полном объеме;</w:t>
      </w:r>
    </w:p>
    <w:p w14:paraId="18E252A4" w14:textId="085C817E" w:rsidR="00FC1513" w:rsidRPr="00D11944" w:rsidRDefault="00E97C41" w:rsidP="00EC0882">
      <w:pPr>
        <w:pStyle w:val="Orenburg2"/>
        <w:numPr>
          <w:ilvl w:val="0"/>
          <w:numId w:val="0"/>
        </w:numPr>
        <w:tabs>
          <w:tab w:val="left" w:pos="426"/>
        </w:tabs>
        <w:spacing w:before="0" w:after="0"/>
        <w:rPr>
          <w:rFonts w:ascii="Arial" w:hAnsi="Arial" w:cs="Arial"/>
          <w:bCs/>
          <w:color w:val="000000" w:themeColor="text1"/>
          <w:sz w:val="22"/>
          <w:szCs w:val="22"/>
        </w:rPr>
      </w:pPr>
      <w:r w:rsidRPr="00D11944">
        <w:rPr>
          <w:rFonts w:ascii="Arial" w:hAnsi="Arial" w:cs="Arial"/>
          <w:bCs/>
          <w:sz w:val="22"/>
          <w:szCs w:val="22"/>
        </w:rPr>
        <w:t>19</w:t>
      </w:r>
      <w:r w:rsidR="00FC1513" w:rsidRPr="00D11944">
        <w:rPr>
          <w:rFonts w:ascii="Arial" w:hAnsi="Arial" w:cs="Arial"/>
          <w:bCs/>
          <w:sz w:val="22"/>
          <w:szCs w:val="22"/>
        </w:rPr>
        <w:t>.</w:t>
      </w:r>
      <w:r w:rsidRPr="00D11944">
        <w:rPr>
          <w:rFonts w:ascii="Arial" w:hAnsi="Arial" w:cs="Arial"/>
          <w:bCs/>
          <w:sz w:val="22"/>
          <w:szCs w:val="22"/>
        </w:rPr>
        <w:t>10</w:t>
      </w:r>
      <w:r w:rsidR="00FC1513" w:rsidRPr="00D11944">
        <w:rPr>
          <w:rFonts w:ascii="Arial" w:hAnsi="Arial" w:cs="Arial"/>
          <w:bCs/>
          <w:sz w:val="22"/>
          <w:szCs w:val="22"/>
        </w:rPr>
        <w:t>.2.2.</w:t>
      </w:r>
      <w:r w:rsidRPr="00D11944">
        <w:rPr>
          <w:rFonts w:ascii="Arial" w:hAnsi="Arial" w:cs="Arial"/>
          <w:bCs/>
          <w:sz w:val="22"/>
          <w:szCs w:val="22"/>
        </w:rPr>
        <w:t xml:space="preserve"> </w:t>
      </w:r>
      <w:r w:rsidR="00FC1513" w:rsidRPr="00D11944">
        <w:rPr>
          <w:rFonts w:ascii="Arial" w:hAnsi="Arial" w:cs="Arial"/>
          <w:bCs/>
          <w:sz w:val="22"/>
          <w:szCs w:val="22"/>
        </w:rPr>
        <w:t>Если при утрате, уничтожении Предмета лизинга (невозможности или нецелесообразности восстановления Предмета лизинга за счет Страховщика) и расторжении в связи с этим</w:t>
      </w:r>
      <w:r w:rsidR="00BA4AA1" w:rsidRPr="00D11944">
        <w:rPr>
          <w:rFonts w:ascii="Arial" w:hAnsi="Arial" w:cs="Arial"/>
          <w:bCs/>
          <w:sz w:val="22"/>
          <w:szCs w:val="22"/>
        </w:rPr>
        <w:t xml:space="preserve"> </w:t>
      </w:r>
      <w:r w:rsidR="00BC1A70" w:rsidRPr="00D11944">
        <w:rPr>
          <w:rFonts w:ascii="Arial" w:hAnsi="Arial" w:cs="Arial"/>
          <w:bCs/>
          <w:sz w:val="22"/>
          <w:szCs w:val="22"/>
        </w:rPr>
        <w:t>Контракта</w:t>
      </w:r>
      <w:r w:rsidR="00FC1513" w:rsidRPr="00D11944">
        <w:rPr>
          <w:rFonts w:ascii="Arial" w:hAnsi="Arial" w:cs="Arial"/>
          <w:bCs/>
          <w:sz w:val="22"/>
          <w:szCs w:val="22"/>
        </w:rPr>
        <w:t xml:space="preserve"> полученное Лизингодателем страховое возмещение превышает Сумму невыплаченных платежей, Лизингодатель осуществляет возврат Лизингополучателю платежей, ранее полученных от Лизингополучателя в счет исполнения обязательств по </w:t>
      </w:r>
      <w:r w:rsidR="00BC1A70" w:rsidRPr="00D11944">
        <w:rPr>
          <w:rFonts w:ascii="Arial" w:hAnsi="Arial" w:cs="Arial"/>
          <w:bCs/>
          <w:sz w:val="22"/>
          <w:szCs w:val="22"/>
        </w:rPr>
        <w:t>Контракту</w:t>
      </w:r>
      <w:r w:rsidR="00FC1513" w:rsidRPr="00D11944">
        <w:rPr>
          <w:rFonts w:ascii="Arial" w:hAnsi="Arial" w:cs="Arial"/>
          <w:bCs/>
          <w:sz w:val="22"/>
          <w:szCs w:val="22"/>
        </w:rPr>
        <w:t>, в размере разницы между полученным Лизингодателем страховым возмещением и Суммой невыплаченных платежей.</w:t>
      </w:r>
      <w:r w:rsidR="00BA4AA1" w:rsidRPr="00D11944">
        <w:rPr>
          <w:rFonts w:ascii="Arial" w:hAnsi="Arial" w:cs="Arial"/>
          <w:bCs/>
          <w:sz w:val="22"/>
          <w:szCs w:val="22"/>
        </w:rPr>
        <w:t xml:space="preserve"> При </w:t>
      </w:r>
      <w:r w:rsidR="00FC1513" w:rsidRPr="00D11944">
        <w:rPr>
          <w:rFonts w:ascii="Arial" w:hAnsi="Arial" w:cs="Arial"/>
          <w:bCs/>
          <w:sz w:val="22"/>
          <w:szCs w:val="22"/>
        </w:rPr>
        <w:t xml:space="preserve">этом Лизингодатель вправе приостановить уплату суммы, причитающейся Лизингополучателю в соответствии с настоящим пунктом </w:t>
      </w:r>
      <w:r w:rsidR="00BC1A70" w:rsidRPr="00D11944">
        <w:rPr>
          <w:rFonts w:ascii="Arial" w:hAnsi="Arial" w:cs="Arial"/>
          <w:bCs/>
          <w:sz w:val="22"/>
          <w:szCs w:val="22"/>
        </w:rPr>
        <w:t>Контракта</w:t>
      </w:r>
      <w:r w:rsidR="00FC1513" w:rsidRPr="00D11944">
        <w:rPr>
          <w:rFonts w:ascii="Arial" w:hAnsi="Arial" w:cs="Arial"/>
          <w:bCs/>
          <w:sz w:val="22"/>
          <w:szCs w:val="22"/>
        </w:rPr>
        <w:t xml:space="preserve"> до возврата</w:t>
      </w:r>
      <w:r w:rsidR="00BA4AA1" w:rsidRPr="00D11944">
        <w:rPr>
          <w:rFonts w:ascii="Arial" w:hAnsi="Arial" w:cs="Arial"/>
          <w:bCs/>
          <w:sz w:val="22"/>
          <w:szCs w:val="22"/>
        </w:rPr>
        <w:t xml:space="preserve"> Лизингополучателем </w:t>
      </w:r>
      <w:r w:rsidR="00FC1513" w:rsidRPr="00D11944">
        <w:rPr>
          <w:rFonts w:ascii="Arial" w:hAnsi="Arial" w:cs="Arial"/>
          <w:bCs/>
          <w:sz w:val="22"/>
          <w:szCs w:val="22"/>
        </w:rPr>
        <w:t xml:space="preserve">Лизингодателю Предмета лизинга (совокупности остатков Предмета лизинга) в том состоянии, которое зафиксировано в акте осмотра Предмета лизинга Страховщиком, составленном после получения </w:t>
      </w:r>
      <w:r w:rsidR="00FC1513" w:rsidRPr="00D11944">
        <w:rPr>
          <w:rFonts w:ascii="Arial" w:hAnsi="Arial" w:cs="Arial"/>
          <w:bCs/>
          <w:color w:val="000000" w:themeColor="text1"/>
          <w:sz w:val="22"/>
          <w:szCs w:val="22"/>
        </w:rPr>
        <w:t xml:space="preserve">Страховщиком сообщения о произошедшем с Предметом лизинга событии, имеющем признаки страхового случая, и/или в акте, составленном Лизингодателем, если Страховщиком указанный в настоящем пункте </w:t>
      </w:r>
      <w:r w:rsidR="00BC1A70" w:rsidRPr="00D11944">
        <w:rPr>
          <w:rFonts w:ascii="Arial" w:hAnsi="Arial" w:cs="Arial"/>
          <w:bCs/>
          <w:color w:val="000000" w:themeColor="text1"/>
          <w:sz w:val="22"/>
          <w:szCs w:val="22"/>
        </w:rPr>
        <w:t>Контракта</w:t>
      </w:r>
      <w:r w:rsidR="00FC1513" w:rsidRPr="00D11944">
        <w:rPr>
          <w:rFonts w:ascii="Arial" w:hAnsi="Arial" w:cs="Arial"/>
          <w:bCs/>
          <w:color w:val="000000" w:themeColor="text1"/>
          <w:sz w:val="22"/>
          <w:szCs w:val="22"/>
        </w:rPr>
        <w:t xml:space="preserve"> акт осмотра Предмета лизинга не составлялся.</w:t>
      </w:r>
    </w:p>
    <w:p w14:paraId="032680D7" w14:textId="42889C08" w:rsidR="00BA4AA1" w:rsidRPr="00D11944" w:rsidRDefault="00FC1513" w:rsidP="00057126">
      <w:pPr>
        <w:pStyle w:val="Orenburg2"/>
        <w:numPr>
          <w:ilvl w:val="1"/>
          <w:numId w:val="31"/>
        </w:numPr>
        <w:tabs>
          <w:tab w:val="left" w:pos="426"/>
        </w:tabs>
        <w:spacing w:before="0" w:after="0"/>
        <w:rPr>
          <w:rFonts w:ascii="Arial" w:hAnsi="Arial" w:cs="Arial"/>
          <w:bCs/>
          <w:color w:val="000000" w:themeColor="text1"/>
          <w:sz w:val="22"/>
          <w:szCs w:val="22"/>
        </w:rPr>
      </w:pPr>
      <w:r w:rsidRPr="00D11944">
        <w:rPr>
          <w:rFonts w:ascii="Arial" w:hAnsi="Arial" w:cs="Arial"/>
          <w:bCs/>
          <w:color w:val="000000" w:themeColor="text1"/>
          <w:sz w:val="22"/>
          <w:szCs w:val="22"/>
        </w:rPr>
        <w:t>В случае если обязательство по уплате страховой премии по Договору страхования несет Лизингополучатель, при нарушении Лизингополучателем срока уплаты страховой премии или любой ее части по Договору страхования Предмета лизинга на 1 (Один) календарный день или более, а равно в случаях, когда Лизингополучатель не предоставил Лизингодателю по запросу последнего доказательство уплаты Лизингополучателем страховой премии, Лизингодатель имеет право самостоятельно уплатить страховую премию или ее часть для того, чтобы Предмет лизинга не оказался незастрахованным. В этом случае Лизингодатель имеет право</w:t>
      </w:r>
      <w:r w:rsidR="00BA4AA1" w:rsidRPr="00D11944">
        <w:rPr>
          <w:rFonts w:ascii="Arial" w:hAnsi="Arial" w:cs="Arial"/>
          <w:bCs/>
          <w:color w:val="000000" w:themeColor="text1"/>
          <w:sz w:val="22"/>
          <w:szCs w:val="22"/>
        </w:rPr>
        <w:t xml:space="preserve"> возместить </w:t>
      </w:r>
      <w:r w:rsidRPr="00D11944">
        <w:rPr>
          <w:rFonts w:ascii="Arial" w:hAnsi="Arial" w:cs="Arial"/>
          <w:bCs/>
          <w:color w:val="000000" w:themeColor="text1"/>
          <w:sz w:val="22"/>
          <w:szCs w:val="22"/>
        </w:rPr>
        <w:t xml:space="preserve">расходы по уплате страховой премии из любого поступившего от Лизингополучателя платежа по </w:t>
      </w:r>
      <w:r w:rsidR="00BC1A70" w:rsidRPr="00D11944">
        <w:rPr>
          <w:rFonts w:ascii="Arial" w:hAnsi="Arial" w:cs="Arial"/>
          <w:bCs/>
          <w:color w:val="000000" w:themeColor="text1"/>
          <w:sz w:val="22"/>
          <w:szCs w:val="22"/>
        </w:rPr>
        <w:t>Контракту</w:t>
      </w:r>
      <w:r w:rsidRPr="00D11944">
        <w:rPr>
          <w:rFonts w:ascii="Arial" w:hAnsi="Arial" w:cs="Arial"/>
          <w:bCs/>
          <w:color w:val="000000" w:themeColor="text1"/>
          <w:sz w:val="22"/>
          <w:szCs w:val="22"/>
        </w:rPr>
        <w:t xml:space="preserve"> с обязательным уведомлением Лизингополучателя о таком возмещении, при этом возмещение расходов Лизингодателя, указанных в настоящем пункте </w:t>
      </w:r>
      <w:r w:rsidR="00BC1A70" w:rsidRPr="00D11944">
        <w:rPr>
          <w:rFonts w:ascii="Arial" w:hAnsi="Arial" w:cs="Arial"/>
          <w:bCs/>
          <w:color w:val="000000" w:themeColor="text1"/>
          <w:sz w:val="22"/>
          <w:szCs w:val="22"/>
        </w:rPr>
        <w:t>Контракта</w:t>
      </w:r>
      <w:r w:rsidRPr="00D11944">
        <w:rPr>
          <w:rFonts w:ascii="Arial" w:hAnsi="Arial" w:cs="Arial"/>
          <w:bCs/>
          <w:color w:val="000000" w:themeColor="text1"/>
          <w:sz w:val="22"/>
          <w:szCs w:val="22"/>
        </w:rPr>
        <w:t>, производится в первую очередь и является преимущественным по отношению к назначению платежа, указанному Лизингополучателем</w:t>
      </w:r>
      <w:r w:rsidR="00BA4AA1" w:rsidRPr="00D11944">
        <w:rPr>
          <w:rFonts w:ascii="Arial" w:hAnsi="Arial" w:cs="Arial"/>
          <w:bCs/>
          <w:color w:val="000000" w:themeColor="text1"/>
          <w:sz w:val="22"/>
          <w:szCs w:val="22"/>
        </w:rPr>
        <w:t>.</w:t>
      </w:r>
    </w:p>
    <w:p w14:paraId="6023D950" w14:textId="0DD6B7C6" w:rsidR="006C3BE5" w:rsidRPr="00D11944" w:rsidRDefault="00E97C41" w:rsidP="006C3BE5">
      <w:pPr>
        <w:autoSpaceDE w:val="0"/>
        <w:autoSpaceDN w:val="0"/>
        <w:adjustRightInd w:val="0"/>
        <w:jc w:val="both"/>
        <w:rPr>
          <w:rFonts w:ascii="Arial" w:hAnsi="Arial" w:cs="Arial"/>
          <w:bCs/>
          <w:color w:val="000000" w:themeColor="text1"/>
          <w:sz w:val="22"/>
          <w:szCs w:val="22"/>
        </w:rPr>
      </w:pPr>
      <w:r w:rsidRPr="00D11944">
        <w:rPr>
          <w:rFonts w:ascii="Arial" w:hAnsi="Arial" w:cs="Arial"/>
          <w:bCs/>
          <w:color w:val="000000" w:themeColor="text1"/>
          <w:sz w:val="22"/>
          <w:szCs w:val="22"/>
        </w:rPr>
        <w:t>19</w:t>
      </w:r>
      <w:r w:rsidR="006C3BE5" w:rsidRPr="00D11944">
        <w:rPr>
          <w:rFonts w:ascii="Arial" w:hAnsi="Arial" w:cs="Arial"/>
          <w:bCs/>
          <w:color w:val="000000" w:themeColor="text1"/>
          <w:sz w:val="22"/>
          <w:szCs w:val="22"/>
        </w:rPr>
        <w:t>.1</w:t>
      </w:r>
      <w:r w:rsidR="00E3131F" w:rsidRPr="00D11944">
        <w:rPr>
          <w:rFonts w:ascii="Arial" w:hAnsi="Arial" w:cs="Arial"/>
          <w:bCs/>
          <w:color w:val="000000" w:themeColor="text1"/>
          <w:sz w:val="22"/>
          <w:szCs w:val="22"/>
        </w:rPr>
        <w:t>2</w:t>
      </w:r>
      <w:r w:rsidR="006C3BE5" w:rsidRPr="00D11944">
        <w:rPr>
          <w:rFonts w:ascii="Arial" w:hAnsi="Arial" w:cs="Arial"/>
          <w:bCs/>
          <w:color w:val="000000" w:themeColor="text1"/>
          <w:sz w:val="22"/>
          <w:szCs w:val="22"/>
        </w:rPr>
        <w:t xml:space="preserve">. В случае утраты, уничтожения Предмета лизинга (невозможности или нецелесообразности восстановления Предмета лизинга за счет Страховщика) Лизингодатель вправе отказаться от исполнения </w:t>
      </w:r>
      <w:r w:rsidR="00BC1A70" w:rsidRPr="00D11944">
        <w:rPr>
          <w:rFonts w:ascii="Arial" w:hAnsi="Arial" w:cs="Arial"/>
          <w:bCs/>
          <w:color w:val="000000" w:themeColor="text1"/>
          <w:sz w:val="22"/>
          <w:szCs w:val="22"/>
        </w:rPr>
        <w:t xml:space="preserve">Контракта </w:t>
      </w:r>
      <w:r w:rsidR="006C3BE5" w:rsidRPr="00D11944">
        <w:rPr>
          <w:rFonts w:ascii="Arial" w:hAnsi="Arial" w:cs="Arial"/>
          <w:bCs/>
          <w:color w:val="000000" w:themeColor="text1"/>
          <w:sz w:val="22"/>
          <w:szCs w:val="22"/>
        </w:rPr>
        <w:t>в одностороннем порядке</w:t>
      </w:r>
      <w:r w:rsidR="00953146" w:rsidRPr="00D11944">
        <w:rPr>
          <w:rFonts w:ascii="Arial" w:hAnsi="Arial" w:cs="Arial"/>
          <w:bCs/>
          <w:color w:val="000000" w:themeColor="text1"/>
          <w:sz w:val="22"/>
          <w:szCs w:val="22"/>
        </w:rPr>
        <w:t>.</w:t>
      </w:r>
      <w:r w:rsidR="001E6E59" w:rsidRPr="00D11944">
        <w:rPr>
          <w:rFonts w:ascii="Arial" w:hAnsi="Arial" w:cs="Arial"/>
          <w:bCs/>
          <w:color w:val="000000" w:themeColor="text1"/>
          <w:sz w:val="22"/>
          <w:szCs w:val="22"/>
        </w:rPr>
        <w:t xml:space="preserve"> Порядок действий сторон Контракта аналогичен порядку, указанному в пункте 22.9. Контракта.</w:t>
      </w:r>
    </w:p>
    <w:p w14:paraId="1D90D265" w14:textId="701344A5" w:rsidR="00FC1513" w:rsidRPr="00D11944" w:rsidRDefault="0064483C" w:rsidP="00E97C41">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19.13. </w:t>
      </w:r>
      <w:r w:rsidR="00FC1513" w:rsidRPr="00D11944">
        <w:rPr>
          <w:rFonts w:ascii="Arial" w:hAnsi="Arial" w:cs="Arial"/>
          <w:bCs/>
          <w:sz w:val="22"/>
          <w:szCs w:val="22"/>
        </w:rPr>
        <w:t>В случае причинения Предмету лизинга ущерба (кроме случаев уничтожения Предмета лизинга (невозможности или нецелесообразности восстановления Предмета лизинга за счет Страховщика), Лизингополучатель обязан восстановить Предмет лизинга за счет страхового возмещения, полученного Лизингополучателем в качестве Выгодоприобретателя, а в случаях, когда сумма страхового возмещения не является достаточной для восстановления Предмета лизинга или страховое возмещение Страховщиком по Договору страхования не выплачено, Лизингополучатель восстанавливает Предмет лизинга полностью за свой счет (если страховое возмещение Страховщиком по Договору страхования не выплачено) или (если страховое возмещение Лизингополучателем получено, но его недостаточно для полного восстановления Предмета лизинга) несет часть расходов по восстановлению Предмета лизинга в размере разницы между общей суммой расходов, необходимых для полного восстановления Предмета лизинга, и полученным Лизингополучателем страховым возмещением.</w:t>
      </w:r>
      <w:r w:rsidR="009309E7" w:rsidRPr="00D11944">
        <w:rPr>
          <w:rFonts w:ascii="Arial" w:hAnsi="Arial" w:cs="Arial"/>
          <w:bCs/>
          <w:sz w:val="22"/>
          <w:szCs w:val="22"/>
        </w:rPr>
        <w:t xml:space="preserve"> Под восстановлением Предмета лизинга в настоящем пункте </w:t>
      </w:r>
      <w:r w:rsidR="00BC1A70" w:rsidRPr="00D11944">
        <w:rPr>
          <w:rFonts w:ascii="Arial" w:hAnsi="Arial" w:cs="Arial"/>
          <w:bCs/>
          <w:sz w:val="22"/>
          <w:szCs w:val="22"/>
        </w:rPr>
        <w:t>Контракта</w:t>
      </w:r>
      <w:r w:rsidR="009309E7" w:rsidRPr="00D11944">
        <w:rPr>
          <w:rFonts w:ascii="Arial" w:hAnsi="Arial" w:cs="Arial"/>
          <w:bCs/>
          <w:sz w:val="22"/>
          <w:szCs w:val="22"/>
        </w:rPr>
        <w:t xml:space="preserve"> понимается приведение Предмета лизинга в состояние, которое Предмет лизинга имел на момент его передачи Лизингодателем Лизингополучателю, с учетом всех последующих изменений Предмета лизинга, согласованных с Лизингодателем. С учетом условий Договора </w:t>
      </w:r>
      <w:r w:rsidR="009309E7" w:rsidRPr="00D11944">
        <w:rPr>
          <w:rFonts w:ascii="Arial" w:hAnsi="Arial" w:cs="Arial"/>
          <w:bCs/>
          <w:sz w:val="22"/>
          <w:szCs w:val="22"/>
        </w:rPr>
        <w:lastRenderedPageBreak/>
        <w:t>страхования, Лизингополучатель обязан предъявить восстановленный Предмет лизинга для осмотра Страховщику, известив Лизингодателя о дате такого осмотра не позднее чем за 2 (Два) рабочих дня до даты осмотра.</w:t>
      </w:r>
    </w:p>
    <w:p w14:paraId="092E1A89" w14:textId="0250A425" w:rsidR="00FC1513" w:rsidRPr="00D11944" w:rsidRDefault="0064483C" w:rsidP="00E97C41">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19.14. </w:t>
      </w:r>
      <w:r w:rsidR="00FC1513" w:rsidRPr="00D11944">
        <w:rPr>
          <w:rFonts w:ascii="Arial" w:hAnsi="Arial" w:cs="Arial"/>
          <w:bCs/>
          <w:sz w:val="22"/>
          <w:szCs w:val="22"/>
        </w:rPr>
        <w:t xml:space="preserve">Вне зависимости от того, кто является Страхователем и Выгодоприобретателем по Договору страхования Предмета лизинга, Лизингополучатель как лицо, которое владеет и пользуется Предметом лизинга, обязан предпринять все возможные действия для того, чтобы страховое возмещение было получено. </w:t>
      </w:r>
    </w:p>
    <w:p w14:paraId="48BC9F4F" w14:textId="14B86905" w:rsidR="00FC1513" w:rsidRPr="00D11944" w:rsidRDefault="0064483C" w:rsidP="00E97C41">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19.15. </w:t>
      </w:r>
      <w:r w:rsidR="00FC1513" w:rsidRPr="00D11944">
        <w:rPr>
          <w:rFonts w:ascii="Arial" w:hAnsi="Arial" w:cs="Arial"/>
          <w:bCs/>
          <w:sz w:val="22"/>
          <w:szCs w:val="22"/>
        </w:rPr>
        <w:t xml:space="preserve">В случае, когда по окончании срока лизинга Лизингополучателем не уплачены все платежи, подлежащие уплате в соответствии с </w:t>
      </w:r>
      <w:r w:rsidR="00BC1A70" w:rsidRPr="00D11944">
        <w:rPr>
          <w:rFonts w:ascii="Arial" w:hAnsi="Arial" w:cs="Arial"/>
          <w:bCs/>
          <w:sz w:val="22"/>
          <w:szCs w:val="22"/>
        </w:rPr>
        <w:t>Контрактом</w:t>
      </w:r>
      <w:r w:rsidR="00FC1513" w:rsidRPr="00D11944">
        <w:rPr>
          <w:rFonts w:ascii="Arial" w:hAnsi="Arial" w:cs="Arial"/>
          <w:bCs/>
          <w:sz w:val="22"/>
          <w:szCs w:val="22"/>
        </w:rPr>
        <w:t xml:space="preserve">, в связи с чем Предмет лизинга не передается в собственность Лизингополучателю, Лизингодатель вправе самостоятельно уплатить страховую премию для обеспечения Предмета лизинга страховой защитой на весь период времени вплоть до передачи Предмета лизинга в собственность Лизингополучателю или до возврата Предмета лизинга Лизингодателю. Расходы Лизингодателя по уплате страховой премии Лизингодатель вправе компенсировать путем вычета соответствующей суммы из любого поступившего от Лизингополучателя платежа или путем предъявления Лизингополучателю отдельного требования о компенсации таких расходов. При этом под окончанием срока лизинга для целей настоящего пункта </w:t>
      </w:r>
      <w:r w:rsidR="00DD4E81" w:rsidRPr="00D11944">
        <w:rPr>
          <w:rFonts w:ascii="Arial" w:hAnsi="Arial" w:cs="Arial"/>
          <w:bCs/>
          <w:sz w:val="22"/>
          <w:szCs w:val="22"/>
        </w:rPr>
        <w:t>Контракта</w:t>
      </w:r>
      <w:r w:rsidR="00FC1513" w:rsidRPr="00D11944">
        <w:rPr>
          <w:rFonts w:ascii="Arial" w:hAnsi="Arial" w:cs="Arial"/>
          <w:bCs/>
          <w:sz w:val="22"/>
          <w:szCs w:val="22"/>
        </w:rPr>
        <w:t xml:space="preserve"> понимаются в том числе, случаи досрочного прекращения (расторжения) </w:t>
      </w:r>
      <w:r w:rsidR="00DD4E81" w:rsidRPr="00D11944">
        <w:rPr>
          <w:rFonts w:ascii="Arial" w:hAnsi="Arial" w:cs="Arial"/>
          <w:bCs/>
          <w:sz w:val="22"/>
          <w:szCs w:val="22"/>
        </w:rPr>
        <w:t>Контракта</w:t>
      </w:r>
      <w:r w:rsidR="00FC1513" w:rsidRPr="00D11944">
        <w:rPr>
          <w:rFonts w:ascii="Arial" w:hAnsi="Arial" w:cs="Arial"/>
          <w:bCs/>
          <w:sz w:val="22"/>
          <w:szCs w:val="22"/>
        </w:rPr>
        <w:t xml:space="preserve">. </w:t>
      </w:r>
    </w:p>
    <w:p w14:paraId="0738739E" w14:textId="01A19D3E" w:rsidR="00FC1513" w:rsidRPr="00D11944" w:rsidRDefault="0064483C" w:rsidP="00E97C41">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19.16. </w:t>
      </w:r>
      <w:r w:rsidR="00FC1513" w:rsidRPr="00D11944">
        <w:rPr>
          <w:rFonts w:ascii="Arial" w:hAnsi="Arial" w:cs="Arial"/>
          <w:bCs/>
          <w:sz w:val="22"/>
          <w:szCs w:val="22"/>
        </w:rPr>
        <w:t xml:space="preserve">При прекращении (расторжении) </w:t>
      </w:r>
      <w:r w:rsidR="00DD4E81" w:rsidRPr="00D11944">
        <w:rPr>
          <w:rFonts w:ascii="Arial" w:hAnsi="Arial" w:cs="Arial"/>
          <w:bCs/>
          <w:sz w:val="22"/>
          <w:szCs w:val="22"/>
        </w:rPr>
        <w:t>Контракта</w:t>
      </w:r>
      <w:r w:rsidR="00FC1513" w:rsidRPr="00D11944">
        <w:rPr>
          <w:rFonts w:ascii="Arial" w:hAnsi="Arial" w:cs="Arial"/>
          <w:bCs/>
          <w:sz w:val="22"/>
          <w:szCs w:val="22"/>
        </w:rPr>
        <w:t xml:space="preserve"> в связи с утратой и/или уничтожением Предмета лизинга (невозможностью или нецелесообразностью восстановления Предмета лизинга за счет Страховщика), Лизингополучатель обязан нести расходы по содержанию и хранению Предмета лизинга (совокупности остатков Предмета лизинга) вплоть до возврата Предмета лизинга (совокупности остатков Предмета лизинга) Лизингодателю. </w:t>
      </w:r>
    </w:p>
    <w:p w14:paraId="57E44029" w14:textId="73B343D7" w:rsidR="00FC1513" w:rsidRPr="00D11944" w:rsidRDefault="0064483C" w:rsidP="00E97C41">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19.17. </w:t>
      </w:r>
      <w:r w:rsidR="00543BEC" w:rsidRPr="00D11944">
        <w:rPr>
          <w:rFonts w:ascii="Arial" w:hAnsi="Arial" w:cs="Arial"/>
          <w:bCs/>
          <w:sz w:val="22"/>
          <w:szCs w:val="22"/>
        </w:rPr>
        <w:t xml:space="preserve">Если по условиям </w:t>
      </w:r>
      <w:r w:rsidR="00DD4E81" w:rsidRPr="00D11944">
        <w:rPr>
          <w:rFonts w:ascii="Arial" w:hAnsi="Arial" w:cs="Arial"/>
          <w:bCs/>
          <w:sz w:val="22"/>
          <w:szCs w:val="22"/>
        </w:rPr>
        <w:t>Контракта</w:t>
      </w:r>
      <w:r w:rsidR="00543BEC" w:rsidRPr="00D11944">
        <w:rPr>
          <w:rFonts w:ascii="Arial" w:hAnsi="Arial" w:cs="Arial"/>
          <w:bCs/>
          <w:sz w:val="22"/>
          <w:szCs w:val="22"/>
        </w:rPr>
        <w:t xml:space="preserve"> Предмет лизинга регистрируется за Лизингополучателем, последний обязан в течение 5 (Пяти) рабочих дней с момента получения им соответствующего уведомления от Лизингодателя снять Предмет лизинга с регистрационного учета или совершить иное действие, предусмотренное действующим российским законодательством, которое прекратит регистрацию Предмета лизинга в органах гостехнадзора за Лизингополучателем, и за свой счет доставить его по адресу, указанному Лизингодателем. Если Предмет лизинга зарегистрирован за Лизингодателем, установленное в настоящем пункте </w:t>
      </w:r>
      <w:r w:rsidR="00DD4E81" w:rsidRPr="00D11944">
        <w:rPr>
          <w:rFonts w:ascii="Arial" w:hAnsi="Arial" w:cs="Arial"/>
          <w:bCs/>
          <w:sz w:val="22"/>
          <w:szCs w:val="22"/>
        </w:rPr>
        <w:t>Контракта</w:t>
      </w:r>
      <w:r w:rsidR="00543BEC" w:rsidRPr="00D11944">
        <w:rPr>
          <w:rFonts w:ascii="Arial" w:hAnsi="Arial" w:cs="Arial"/>
          <w:bCs/>
          <w:sz w:val="22"/>
          <w:szCs w:val="22"/>
        </w:rPr>
        <w:t xml:space="preserve"> требование о доставке Предмета лизинга по указанному Лизингодателем адресу должно быть исполнено Лизингополучателем в сроки, указанные в уведомлении Лизингодателя.</w:t>
      </w:r>
    </w:p>
    <w:p w14:paraId="1BB826AE" w14:textId="3F3E8262" w:rsidR="00FC1513" w:rsidRPr="00D11944" w:rsidRDefault="00FC1513" w:rsidP="00746D2E">
      <w:pPr>
        <w:pStyle w:val="1"/>
        <w:numPr>
          <w:ilvl w:val="0"/>
          <w:numId w:val="40"/>
        </w:numPr>
        <w:tabs>
          <w:tab w:val="left" w:pos="426"/>
        </w:tabs>
        <w:jc w:val="left"/>
        <w:rPr>
          <w:rFonts w:ascii="Arial" w:hAnsi="Arial" w:cs="Arial"/>
          <w:b w:val="0"/>
          <w:bCs/>
          <w:sz w:val="22"/>
          <w:szCs w:val="22"/>
        </w:rPr>
      </w:pPr>
      <w:r w:rsidRPr="00D11944">
        <w:rPr>
          <w:rFonts w:ascii="Arial" w:hAnsi="Arial" w:cs="Arial"/>
          <w:b w:val="0"/>
          <w:bCs/>
          <w:sz w:val="22"/>
          <w:szCs w:val="22"/>
        </w:rPr>
        <w:t xml:space="preserve">Обеспечение исполнения </w:t>
      </w:r>
      <w:r w:rsidR="00DD4E81" w:rsidRPr="00D11944">
        <w:rPr>
          <w:rFonts w:ascii="Arial" w:hAnsi="Arial" w:cs="Arial"/>
          <w:b w:val="0"/>
          <w:bCs/>
          <w:sz w:val="22"/>
          <w:szCs w:val="22"/>
        </w:rPr>
        <w:t>Контракта</w:t>
      </w:r>
    </w:p>
    <w:p w14:paraId="3119DD11" w14:textId="7EF9665A" w:rsidR="00E27BFE" w:rsidRPr="00D11944" w:rsidRDefault="00CE56F5" w:rsidP="00CE56F5">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20.1. </w:t>
      </w:r>
      <w:r w:rsidR="00E27BFE" w:rsidRPr="00D11944">
        <w:rPr>
          <w:rFonts w:ascii="Arial" w:hAnsi="Arial" w:cs="Arial"/>
          <w:bCs/>
          <w:sz w:val="22"/>
          <w:szCs w:val="22"/>
        </w:rPr>
        <w:t xml:space="preserve">Лизингодатель предоставляет обеспечение исполнения Контракта в размере __ % начальной (максимальной) цены Контракта в сумме _________ руб. __ коп. (_____________________) в форме </w:t>
      </w:r>
      <w:r w:rsidR="00382897">
        <w:rPr>
          <w:rFonts w:ascii="Arial" w:hAnsi="Arial" w:cs="Arial"/>
          <w:bCs/>
          <w:sz w:val="22"/>
          <w:szCs w:val="22"/>
        </w:rPr>
        <w:t>независимой</w:t>
      </w:r>
      <w:r w:rsidR="00E27BFE" w:rsidRPr="00D11944">
        <w:rPr>
          <w:rFonts w:ascii="Arial" w:hAnsi="Arial" w:cs="Arial"/>
          <w:bCs/>
          <w:sz w:val="22"/>
          <w:szCs w:val="22"/>
        </w:rPr>
        <w:t xml:space="preserve"> гарантии или внесения денежных средств на </w:t>
      </w:r>
      <w:r w:rsidR="00651FE7">
        <w:rPr>
          <w:rFonts w:ascii="Arial" w:hAnsi="Arial" w:cs="Arial"/>
          <w:bCs/>
          <w:sz w:val="22"/>
          <w:szCs w:val="22"/>
        </w:rPr>
        <w:t>указанный Лизингополучателем счет</w:t>
      </w:r>
      <w:r w:rsidR="00E27BFE" w:rsidRPr="00D11944">
        <w:rPr>
          <w:rFonts w:ascii="Arial" w:hAnsi="Arial" w:cs="Arial"/>
          <w:bCs/>
          <w:sz w:val="22"/>
          <w:szCs w:val="22"/>
        </w:rPr>
        <w:t>.</w:t>
      </w:r>
    </w:p>
    <w:p w14:paraId="3EED9202" w14:textId="628EF720" w:rsidR="00E27BFE" w:rsidRPr="00D11944" w:rsidRDefault="00F2035A" w:rsidP="00CE56F5">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20.2. </w:t>
      </w:r>
      <w:r w:rsidR="00E27BFE" w:rsidRPr="00D11944">
        <w:rPr>
          <w:rFonts w:ascii="Arial" w:hAnsi="Arial" w:cs="Arial"/>
          <w:bCs/>
          <w:sz w:val="22"/>
          <w:szCs w:val="22"/>
        </w:rPr>
        <w:t>Способ обеспечения исполнения Контракта определяется Лизингодателем, с которым заключается Контракт, самостоятельно.</w:t>
      </w:r>
      <w:r w:rsidR="00E27BFE" w:rsidRPr="00D11944" w:rsidDel="00E27BFE">
        <w:rPr>
          <w:rFonts w:ascii="Arial" w:hAnsi="Arial" w:cs="Arial"/>
          <w:bCs/>
          <w:sz w:val="22"/>
          <w:szCs w:val="22"/>
        </w:rPr>
        <w:t xml:space="preserve"> </w:t>
      </w:r>
    </w:p>
    <w:p w14:paraId="77990F09" w14:textId="2824419F" w:rsidR="00E27BFE" w:rsidRPr="00D11944" w:rsidRDefault="00F2035A" w:rsidP="00CE56F5">
      <w:pPr>
        <w:pStyle w:val="af6"/>
        <w:spacing w:after="0" w:line="240" w:lineRule="auto"/>
        <w:ind w:left="0"/>
        <w:jc w:val="both"/>
        <w:rPr>
          <w:rFonts w:ascii="Arial" w:eastAsia="Times New Roman" w:hAnsi="Arial" w:cs="Arial"/>
          <w:bCs/>
          <w:snapToGrid w:val="0"/>
        </w:rPr>
      </w:pPr>
      <w:r w:rsidRPr="00D11944">
        <w:rPr>
          <w:rFonts w:ascii="Arial" w:eastAsia="Times New Roman" w:hAnsi="Arial" w:cs="Arial"/>
          <w:bCs/>
          <w:snapToGrid w:val="0"/>
        </w:rPr>
        <w:t xml:space="preserve">20.3. </w:t>
      </w:r>
      <w:r w:rsidR="00E27BFE" w:rsidRPr="00D11944">
        <w:rPr>
          <w:rFonts w:ascii="Arial" w:eastAsia="Times New Roman" w:hAnsi="Arial" w:cs="Arial"/>
          <w:bCs/>
          <w:snapToGrid w:val="0"/>
        </w:rPr>
        <w:t>Банковские реквизиты счета Заказчика в случае предоставления обеспечения исполнения Контракта в форме внесения денежных средств:</w:t>
      </w:r>
    </w:p>
    <w:p w14:paraId="1D4FADD5" w14:textId="3180FAE2" w:rsidR="00E27BFE" w:rsidRPr="00D11944" w:rsidRDefault="00E27BFE" w:rsidP="00E27BFE">
      <w:pPr>
        <w:rPr>
          <w:rFonts w:ascii="Arial" w:hAnsi="Arial" w:cs="Arial"/>
          <w:bCs/>
          <w:snapToGrid w:val="0"/>
          <w:sz w:val="22"/>
          <w:szCs w:val="22"/>
        </w:rPr>
      </w:pPr>
      <w:r w:rsidRPr="00D11944">
        <w:rPr>
          <w:rFonts w:ascii="Arial" w:hAnsi="Arial" w:cs="Arial"/>
          <w:bCs/>
          <w:snapToGrid w:val="0"/>
          <w:sz w:val="22"/>
          <w:szCs w:val="22"/>
        </w:rPr>
        <w:t>ИНН: __________, КПП: _________</w:t>
      </w:r>
      <w:r w:rsidRPr="00D11944">
        <w:rPr>
          <w:rFonts w:ascii="Arial" w:hAnsi="Arial" w:cs="Arial"/>
          <w:bCs/>
          <w:snapToGrid w:val="0"/>
          <w:sz w:val="22"/>
          <w:szCs w:val="22"/>
        </w:rPr>
        <w:br/>
        <w:t>ОГРН: ____________</w:t>
      </w:r>
      <w:r w:rsidRPr="00D11944">
        <w:rPr>
          <w:rFonts w:ascii="Arial" w:hAnsi="Arial" w:cs="Arial"/>
          <w:bCs/>
          <w:snapToGrid w:val="0"/>
          <w:sz w:val="22"/>
          <w:szCs w:val="22"/>
        </w:rPr>
        <w:br/>
        <w:t>р/с: ______________________________, к/с: _____________________</w:t>
      </w:r>
      <w:r w:rsidRPr="00D11944">
        <w:rPr>
          <w:rFonts w:ascii="Arial" w:hAnsi="Arial" w:cs="Arial"/>
          <w:bCs/>
          <w:snapToGrid w:val="0"/>
          <w:sz w:val="22"/>
          <w:szCs w:val="22"/>
        </w:rPr>
        <w:br/>
        <w:t>БИК: _________</w:t>
      </w:r>
      <w:r w:rsidRPr="00D11944">
        <w:rPr>
          <w:rFonts w:ascii="Arial" w:hAnsi="Arial" w:cs="Arial"/>
          <w:bCs/>
          <w:snapToGrid w:val="0"/>
          <w:sz w:val="22"/>
          <w:szCs w:val="22"/>
        </w:rPr>
        <w:br/>
        <w:t>ОКТМО: ________</w:t>
      </w:r>
    </w:p>
    <w:p w14:paraId="09F8FEAF" w14:textId="74E92F83" w:rsidR="00E27BFE" w:rsidRPr="00D11944" w:rsidRDefault="00CE56F5" w:rsidP="00CE56F5">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20.</w:t>
      </w:r>
      <w:r w:rsidR="00F2035A" w:rsidRPr="00D11944">
        <w:rPr>
          <w:rFonts w:ascii="Arial" w:hAnsi="Arial" w:cs="Arial"/>
          <w:bCs/>
          <w:sz w:val="22"/>
          <w:szCs w:val="22"/>
        </w:rPr>
        <w:t>4</w:t>
      </w:r>
      <w:r w:rsidRPr="00D11944">
        <w:rPr>
          <w:rFonts w:ascii="Arial" w:hAnsi="Arial" w:cs="Arial"/>
          <w:bCs/>
          <w:sz w:val="22"/>
          <w:szCs w:val="22"/>
        </w:rPr>
        <w:t xml:space="preserve">. </w:t>
      </w:r>
      <w:r w:rsidR="00E27BFE" w:rsidRPr="00D11944">
        <w:rPr>
          <w:rFonts w:ascii="Arial" w:hAnsi="Arial" w:cs="Arial"/>
          <w:bCs/>
          <w:sz w:val="22"/>
          <w:szCs w:val="22"/>
        </w:rPr>
        <w:t xml:space="preserve">В случае, если обеспечение исполнения Контракта осуществлено Лизингодателем посредством предоставления </w:t>
      </w:r>
      <w:r w:rsidR="00651FE7">
        <w:rPr>
          <w:rFonts w:ascii="Arial" w:hAnsi="Arial" w:cs="Arial"/>
          <w:bCs/>
          <w:sz w:val="22"/>
          <w:szCs w:val="22"/>
        </w:rPr>
        <w:t xml:space="preserve">независимой </w:t>
      </w:r>
      <w:r w:rsidR="00E27BFE" w:rsidRPr="00D11944">
        <w:rPr>
          <w:rFonts w:ascii="Arial" w:hAnsi="Arial" w:cs="Arial"/>
          <w:bCs/>
          <w:sz w:val="22"/>
          <w:szCs w:val="22"/>
        </w:rPr>
        <w:t xml:space="preserve">гарантии – </w:t>
      </w:r>
      <w:r w:rsidR="00DD4E81" w:rsidRPr="00D11944">
        <w:rPr>
          <w:rFonts w:ascii="Arial" w:hAnsi="Arial" w:cs="Arial"/>
          <w:bCs/>
          <w:sz w:val="22"/>
          <w:szCs w:val="22"/>
        </w:rPr>
        <w:t xml:space="preserve">срок действия </w:t>
      </w:r>
      <w:r w:rsidR="00651FE7">
        <w:rPr>
          <w:rFonts w:ascii="Arial" w:hAnsi="Arial" w:cs="Arial"/>
          <w:bCs/>
          <w:sz w:val="22"/>
          <w:szCs w:val="22"/>
        </w:rPr>
        <w:t xml:space="preserve">независимой </w:t>
      </w:r>
      <w:r w:rsidR="00DD4E81" w:rsidRPr="00D11944">
        <w:rPr>
          <w:rFonts w:ascii="Arial" w:hAnsi="Arial" w:cs="Arial"/>
          <w:bCs/>
          <w:sz w:val="22"/>
          <w:szCs w:val="22"/>
        </w:rPr>
        <w:t xml:space="preserve">гарантии  должен превышать предусмотренный Контрактом срок исполнения обязательств, которые должны быть обеспечены такой </w:t>
      </w:r>
      <w:r w:rsidR="00651FE7">
        <w:rPr>
          <w:rFonts w:ascii="Arial" w:hAnsi="Arial" w:cs="Arial"/>
          <w:bCs/>
          <w:sz w:val="22"/>
          <w:szCs w:val="22"/>
        </w:rPr>
        <w:t xml:space="preserve">независимой </w:t>
      </w:r>
      <w:r w:rsidR="00DD4E81" w:rsidRPr="00D11944">
        <w:rPr>
          <w:rFonts w:ascii="Arial" w:hAnsi="Arial" w:cs="Arial"/>
          <w:bCs/>
          <w:sz w:val="22"/>
          <w:szCs w:val="22"/>
        </w:rPr>
        <w:t xml:space="preserve">гарантией, </w:t>
      </w:r>
      <w:r w:rsidR="006140D4" w:rsidRPr="006140D4">
        <w:rPr>
          <w:rFonts w:ascii="Arial" w:hAnsi="Arial" w:cs="Arial"/>
          <w:bCs/>
          <w:sz w:val="22"/>
          <w:szCs w:val="22"/>
        </w:rPr>
        <w:t>не менее чем на один месяц, в том числе в случае его изменения в соответствии со ст</w:t>
      </w:r>
      <w:r w:rsidR="006140D4">
        <w:rPr>
          <w:rFonts w:ascii="Arial" w:hAnsi="Arial" w:cs="Arial"/>
          <w:bCs/>
          <w:sz w:val="22"/>
          <w:szCs w:val="22"/>
        </w:rPr>
        <w:t>.</w:t>
      </w:r>
      <w:r w:rsidR="006140D4" w:rsidRPr="006140D4">
        <w:rPr>
          <w:rFonts w:ascii="Arial" w:hAnsi="Arial" w:cs="Arial"/>
          <w:bCs/>
          <w:sz w:val="22"/>
          <w:szCs w:val="22"/>
        </w:rPr>
        <w:t xml:space="preserve"> 95 Федеральн</w:t>
      </w:r>
      <w:r w:rsidR="006140D4">
        <w:rPr>
          <w:rFonts w:ascii="Arial" w:hAnsi="Arial" w:cs="Arial"/>
          <w:bCs/>
          <w:sz w:val="22"/>
          <w:szCs w:val="22"/>
        </w:rPr>
        <w:t>ого</w:t>
      </w:r>
      <w:r w:rsidR="006140D4" w:rsidRPr="006140D4">
        <w:rPr>
          <w:rFonts w:ascii="Arial" w:hAnsi="Arial" w:cs="Arial"/>
          <w:bCs/>
          <w:sz w:val="22"/>
          <w:szCs w:val="22"/>
        </w:rPr>
        <w:t xml:space="preserve"> закон</w:t>
      </w:r>
      <w:r w:rsidR="006140D4">
        <w:rPr>
          <w:rFonts w:ascii="Arial" w:hAnsi="Arial" w:cs="Arial"/>
          <w:bCs/>
          <w:sz w:val="22"/>
          <w:szCs w:val="22"/>
        </w:rPr>
        <w:t>а</w:t>
      </w:r>
      <w:r w:rsidR="006140D4" w:rsidRPr="006140D4">
        <w:rPr>
          <w:rFonts w:ascii="Arial" w:hAnsi="Arial" w:cs="Arial"/>
          <w:bCs/>
          <w:sz w:val="22"/>
          <w:szCs w:val="22"/>
        </w:rPr>
        <w:t xml:space="preserve"> от 05.04.2013 N 44-ФЗ "О контрактной системе в сфере закупок товаров, работ, услуг для обеспечения государственных и муниципальных нужд" (далее по тексту Контракта – ФЗ №</w:t>
      </w:r>
      <w:r w:rsidR="006140D4">
        <w:rPr>
          <w:rFonts w:ascii="Arial" w:hAnsi="Arial" w:cs="Arial"/>
          <w:bCs/>
          <w:sz w:val="22"/>
          <w:szCs w:val="22"/>
        </w:rPr>
        <w:t xml:space="preserve"> </w:t>
      </w:r>
      <w:r w:rsidR="006140D4" w:rsidRPr="006140D4">
        <w:rPr>
          <w:rFonts w:ascii="Arial" w:hAnsi="Arial" w:cs="Arial"/>
          <w:bCs/>
          <w:sz w:val="22"/>
          <w:szCs w:val="22"/>
        </w:rPr>
        <w:t>44-ФЗ).</w:t>
      </w:r>
    </w:p>
    <w:p w14:paraId="7D69607D" w14:textId="148E5BBD" w:rsidR="00E27BFE" w:rsidRPr="00D11944" w:rsidRDefault="008E34EB" w:rsidP="00CE56F5">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20.</w:t>
      </w:r>
      <w:r w:rsidR="00F2035A" w:rsidRPr="00D11944">
        <w:rPr>
          <w:rFonts w:ascii="Arial" w:hAnsi="Arial" w:cs="Arial"/>
          <w:bCs/>
          <w:sz w:val="22"/>
          <w:szCs w:val="22"/>
        </w:rPr>
        <w:t>5</w:t>
      </w:r>
      <w:r w:rsidRPr="00D11944">
        <w:rPr>
          <w:rFonts w:ascii="Arial" w:hAnsi="Arial" w:cs="Arial"/>
          <w:bCs/>
          <w:sz w:val="22"/>
          <w:szCs w:val="22"/>
        </w:rPr>
        <w:t xml:space="preserve">. </w:t>
      </w:r>
      <w:r w:rsidR="00382897">
        <w:rPr>
          <w:rFonts w:ascii="Arial" w:hAnsi="Arial" w:cs="Arial"/>
          <w:bCs/>
          <w:sz w:val="22"/>
          <w:szCs w:val="22"/>
        </w:rPr>
        <w:t>Независимая</w:t>
      </w:r>
      <w:r w:rsidR="00DD4E81" w:rsidRPr="00D11944">
        <w:rPr>
          <w:rFonts w:ascii="Arial" w:hAnsi="Arial" w:cs="Arial"/>
          <w:bCs/>
          <w:sz w:val="22"/>
          <w:szCs w:val="22"/>
        </w:rPr>
        <w:t xml:space="preserve"> гарантия должна соответствовать ч. 2, 3, 4, ст</w:t>
      </w:r>
      <w:r w:rsidR="006140D4">
        <w:rPr>
          <w:rFonts w:ascii="Arial" w:hAnsi="Arial" w:cs="Arial"/>
          <w:bCs/>
          <w:sz w:val="22"/>
          <w:szCs w:val="22"/>
        </w:rPr>
        <w:t>.</w:t>
      </w:r>
      <w:r w:rsidR="00DD4E81" w:rsidRPr="00D11944">
        <w:rPr>
          <w:rFonts w:ascii="Arial" w:hAnsi="Arial" w:cs="Arial"/>
          <w:bCs/>
          <w:sz w:val="22"/>
          <w:szCs w:val="22"/>
        </w:rPr>
        <w:t xml:space="preserve"> 45 ФЗ №</w:t>
      </w:r>
      <w:r w:rsidR="00B16FB4">
        <w:rPr>
          <w:rFonts w:ascii="Arial" w:hAnsi="Arial" w:cs="Arial"/>
          <w:bCs/>
          <w:sz w:val="22"/>
          <w:szCs w:val="22"/>
        </w:rPr>
        <w:t xml:space="preserve"> </w:t>
      </w:r>
      <w:r w:rsidR="00DD4E81" w:rsidRPr="00D11944">
        <w:rPr>
          <w:rFonts w:ascii="Arial" w:hAnsi="Arial" w:cs="Arial"/>
          <w:bCs/>
          <w:sz w:val="22"/>
          <w:szCs w:val="22"/>
        </w:rPr>
        <w:t>44-ФЗ.</w:t>
      </w:r>
    </w:p>
    <w:p w14:paraId="119DB4F5" w14:textId="5F10CD36" w:rsidR="00E27BFE" w:rsidRPr="00D11944" w:rsidRDefault="008E34EB" w:rsidP="00CE56F5">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20.</w:t>
      </w:r>
      <w:r w:rsidR="00F2035A" w:rsidRPr="00D11944">
        <w:rPr>
          <w:rFonts w:ascii="Arial" w:hAnsi="Arial" w:cs="Arial"/>
          <w:bCs/>
          <w:sz w:val="22"/>
          <w:szCs w:val="22"/>
        </w:rPr>
        <w:t>6</w:t>
      </w:r>
      <w:r w:rsidRPr="00D11944">
        <w:rPr>
          <w:rFonts w:ascii="Arial" w:hAnsi="Arial" w:cs="Arial"/>
          <w:bCs/>
          <w:sz w:val="22"/>
          <w:szCs w:val="22"/>
        </w:rPr>
        <w:t xml:space="preserve">. </w:t>
      </w:r>
      <w:r w:rsidR="005F2B7C" w:rsidRPr="00D11944">
        <w:rPr>
          <w:rFonts w:ascii="Arial" w:hAnsi="Arial" w:cs="Arial"/>
          <w:bCs/>
          <w:sz w:val="22"/>
          <w:szCs w:val="22"/>
        </w:rPr>
        <w:t>Контракт заключается только после предоставления Лизингодателем обеспечения исполнения Контракта.</w:t>
      </w:r>
    </w:p>
    <w:p w14:paraId="29E4457B" w14:textId="79420993" w:rsidR="00E27BFE" w:rsidRPr="00D11944" w:rsidRDefault="00294F17" w:rsidP="00CE56F5">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20.</w:t>
      </w:r>
      <w:r w:rsidR="00F2035A" w:rsidRPr="00D11944">
        <w:rPr>
          <w:rFonts w:ascii="Arial" w:hAnsi="Arial" w:cs="Arial"/>
          <w:bCs/>
          <w:sz w:val="22"/>
          <w:szCs w:val="22"/>
        </w:rPr>
        <w:t>7</w:t>
      </w:r>
      <w:r w:rsidRPr="00D11944">
        <w:rPr>
          <w:rFonts w:ascii="Arial" w:hAnsi="Arial" w:cs="Arial"/>
          <w:bCs/>
          <w:sz w:val="22"/>
          <w:szCs w:val="22"/>
        </w:rPr>
        <w:t>.</w:t>
      </w:r>
      <w:r w:rsidR="00F522DE">
        <w:rPr>
          <w:rFonts w:ascii="Arial" w:hAnsi="Arial" w:cs="Arial"/>
          <w:bCs/>
          <w:sz w:val="22"/>
          <w:szCs w:val="22"/>
        </w:rPr>
        <w:t xml:space="preserve"> </w:t>
      </w:r>
      <w:r w:rsidR="005F2B7C" w:rsidRPr="00D11944">
        <w:rPr>
          <w:rFonts w:ascii="Arial" w:hAnsi="Arial" w:cs="Arial"/>
          <w:bCs/>
          <w:sz w:val="22"/>
          <w:szCs w:val="22"/>
        </w:rPr>
        <w:t xml:space="preserve">В случае, если обеспечение исполнения Контракта осуществлено Лизингодателем посредством внесения денежных средств на </w:t>
      </w:r>
      <w:r w:rsidR="00B16FB4">
        <w:rPr>
          <w:rFonts w:ascii="Arial" w:hAnsi="Arial" w:cs="Arial"/>
          <w:bCs/>
          <w:sz w:val="22"/>
          <w:szCs w:val="22"/>
        </w:rPr>
        <w:t xml:space="preserve">указанный </w:t>
      </w:r>
      <w:r w:rsidR="00885F1D" w:rsidRPr="00D11944">
        <w:rPr>
          <w:rFonts w:ascii="Arial" w:hAnsi="Arial" w:cs="Arial"/>
          <w:bCs/>
          <w:sz w:val="22"/>
          <w:szCs w:val="22"/>
        </w:rPr>
        <w:t>Лизингополучател</w:t>
      </w:r>
      <w:r w:rsidR="00F522DE">
        <w:rPr>
          <w:rFonts w:ascii="Arial" w:hAnsi="Arial" w:cs="Arial"/>
          <w:bCs/>
          <w:sz w:val="22"/>
          <w:szCs w:val="22"/>
        </w:rPr>
        <w:t>ем счет</w:t>
      </w:r>
      <w:r w:rsidR="005F2B7C" w:rsidRPr="00D11944">
        <w:rPr>
          <w:rFonts w:ascii="Arial" w:hAnsi="Arial" w:cs="Arial"/>
          <w:bCs/>
          <w:sz w:val="22"/>
          <w:szCs w:val="22"/>
        </w:rPr>
        <w:t>, возврат таких денежных средств осуществляется</w:t>
      </w:r>
      <w:r w:rsidR="00885F1D" w:rsidRPr="00D11944">
        <w:rPr>
          <w:rFonts w:ascii="Arial" w:hAnsi="Arial" w:cs="Arial"/>
          <w:bCs/>
          <w:sz w:val="22"/>
          <w:szCs w:val="22"/>
        </w:rPr>
        <w:t xml:space="preserve"> Лизингополучателем </w:t>
      </w:r>
      <w:r w:rsidR="005F2B7C" w:rsidRPr="00D11944">
        <w:rPr>
          <w:rFonts w:ascii="Arial" w:hAnsi="Arial" w:cs="Arial"/>
          <w:bCs/>
          <w:sz w:val="22"/>
          <w:szCs w:val="22"/>
        </w:rPr>
        <w:t>в течение 10 (десяти) банковских дней с момента подписания акта о приеме-передаче Предмета лизинга во владение и пользование Лизингополучателю.</w:t>
      </w:r>
    </w:p>
    <w:p w14:paraId="6663302D" w14:textId="16227E52" w:rsidR="005F2B7C" w:rsidRPr="00D11944" w:rsidRDefault="008E34EB" w:rsidP="00CE56F5">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lastRenderedPageBreak/>
        <w:t>20.</w:t>
      </w:r>
      <w:r w:rsidR="00F2035A" w:rsidRPr="00D11944">
        <w:rPr>
          <w:rFonts w:ascii="Arial" w:hAnsi="Arial" w:cs="Arial"/>
          <w:bCs/>
          <w:sz w:val="22"/>
          <w:szCs w:val="22"/>
        </w:rPr>
        <w:t>8</w:t>
      </w:r>
      <w:r w:rsidRPr="00D11944">
        <w:rPr>
          <w:rFonts w:ascii="Arial" w:hAnsi="Arial" w:cs="Arial"/>
          <w:bCs/>
          <w:sz w:val="22"/>
          <w:szCs w:val="22"/>
        </w:rPr>
        <w:t xml:space="preserve">. </w:t>
      </w:r>
      <w:r w:rsidR="005F2B7C" w:rsidRPr="00D11944">
        <w:rPr>
          <w:rFonts w:ascii="Arial" w:hAnsi="Arial" w:cs="Arial"/>
          <w:bCs/>
          <w:sz w:val="22"/>
          <w:szCs w:val="22"/>
        </w:rPr>
        <w:t xml:space="preserve">В случае, если обеспечение исполнения Контракта осуществлено Лизингодателем посредством предоставления </w:t>
      </w:r>
      <w:r w:rsidR="00382897">
        <w:rPr>
          <w:rFonts w:ascii="Arial" w:hAnsi="Arial" w:cs="Arial"/>
          <w:bCs/>
          <w:sz w:val="22"/>
          <w:szCs w:val="22"/>
        </w:rPr>
        <w:t>независимой</w:t>
      </w:r>
      <w:r w:rsidR="005F2B7C" w:rsidRPr="00D11944">
        <w:rPr>
          <w:rFonts w:ascii="Arial" w:hAnsi="Arial" w:cs="Arial"/>
          <w:bCs/>
          <w:sz w:val="22"/>
          <w:szCs w:val="22"/>
        </w:rPr>
        <w:t xml:space="preserve"> гарантии, обязательство Гаранта перед Бенефициаром по гарантии прекращается по основаниям, предусмотренным ст. 378 Гражданского кодекса РФ.</w:t>
      </w:r>
    </w:p>
    <w:p w14:paraId="7C7EF3CE" w14:textId="161FE63C" w:rsidR="005F2B7C" w:rsidRPr="00D11944" w:rsidRDefault="008E34EB" w:rsidP="00CE56F5">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20.</w:t>
      </w:r>
      <w:r w:rsidR="00F2035A" w:rsidRPr="00D11944">
        <w:rPr>
          <w:rFonts w:ascii="Arial" w:hAnsi="Arial" w:cs="Arial"/>
          <w:bCs/>
          <w:sz w:val="22"/>
          <w:szCs w:val="22"/>
        </w:rPr>
        <w:t>9</w:t>
      </w:r>
      <w:r w:rsidRPr="00D11944">
        <w:rPr>
          <w:rFonts w:ascii="Arial" w:hAnsi="Arial" w:cs="Arial"/>
          <w:bCs/>
          <w:sz w:val="22"/>
          <w:szCs w:val="22"/>
        </w:rPr>
        <w:t xml:space="preserve">. </w:t>
      </w:r>
      <w:r w:rsidR="005F2B7C" w:rsidRPr="00D11944">
        <w:rPr>
          <w:rFonts w:ascii="Arial" w:hAnsi="Arial" w:cs="Arial"/>
          <w:bCs/>
          <w:sz w:val="22"/>
          <w:szCs w:val="22"/>
        </w:rPr>
        <w:t xml:space="preserve">В ходе исполнения Контракта Лизингодатель вправе предоставить </w:t>
      </w:r>
      <w:r w:rsidR="00F522DE">
        <w:rPr>
          <w:rFonts w:ascii="Arial" w:hAnsi="Arial" w:cs="Arial"/>
          <w:bCs/>
          <w:sz w:val="22"/>
          <w:szCs w:val="22"/>
        </w:rPr>
        <w:t>Лизингополучателю</w:t>
      </w:r>
      <w:r w:rsidR="005F2B7C" w:rsidRPr="00D11944">
        <w:rPr>
          <w:rFonts w:ascii="Arial" w:hAnsi="Arial" w:cs="Arial"/>
          <w:bCs/>
          <w:sz w:val="22"/>
          <w:szCs w:val="22"/>
        </w:rPr>
        <w:t xml:space="preserve"> обеспечение исполнения Контракта, пропорционально уменьшенное на размер выполненных обязательств, предусмотренных Контрактом, взамен ранее предоставленного обеспечения исполнения Контракта. При этом способ обеспечения исполнения Контракта может быть изменен.</w:t>
      </w:r>
    </w:p>
    <w:p w14:paraId="59398279" w14:textId="6DD3100E" w:rsidR="00DD4E81" w:rsidRPr="00D11944" w:rsidRDefault="00DD4E81" w:rsidP="00796757">
      <w:pPr>
        <w:jc w:val="both"/>
        <w:rPr>
          <w:rFonts w:ascii="Arial" w:hAnsi="Arial" w:cs="Arial"/>
          <w:bCs/>
          <w:snapToGrid w:val="0"/>
          <w:sz w:val="22"/>
          <w:szCs w:val="22"/>
        </w:rPr>
      </w:pPr>
      <w:r w:rsidRPr="00D11944">
        <w:rPr>
          <w:rFonts w:ascii="Arial" w:hAnsi="Arial" w:cs="Arial"/>
          <w:bCs/>
          <w:snapToGrid w:val="0"/>
          <w:sz w:val="22"/>
          <w:szCs w:val="22"/>
        </w:rPr>
        <w:t xml:space="preserve">20.10. В случае отзыва в соответствии с законодательством Российской Федерации у банка, предоставившего </w:t>
      </w:r>
      <w:r w:rsidR="00382897">
        <w:rPr>
          <w:rFonts w:ascii="Arial" w:hAnsi="Arial" w:cs="Arial"/>
          <w:bCs/>
          <w:snapToGrid w:val="0"/>
          <w:sz w:val="22"/>
          <w:szCs w:val="22"/>
        </w:rPr>
        <w:t>независимую</w:t>
      </w:r>
      <w:r w:rsidRPr="00D11944">
        <w:rPr>
          <w:rFonts w:ascii="Arial" w:hAnsi="Arial" w:cs="Arial"/>
          <w:bCs/>
          <w:snapToGrid w:val="0"/>
          <w:sz w:val="22"/>
          <w:szCs w:val="22"/>
        </w:rPr>
        <w:t xml:space="preserve"> гарантию в качестве обеспечения исполнения Контракта, лицензии на осуществление банковских операций, Лизингодатель обязан предоставить новое обеспечение исполнения Контракта не позднее одного месяца со дня надлежащего уведомления Лизингополучателем Лизингодателя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ФЗ  №  44-ФЗ.</w:t>
      </w:r>
    </w:p>
    <w:p w14:paraId="37C337EB" w14:textId="18EE0465" w:rsidR="00DD4E81" w:rsidRPr="00D11944" w:rsidRDefault="00DD4E81" w:rsidP="00CE56F5">
      <w:pPr>
        <w:pStyle w:val="Orenburg2"/>
        <w:numPr>
          <w:ilvl w:val="0"/>
          <w:numId w:val="0"/>
        </w:numPr>
        <w:tabs>
          <w:tab w:val="left" w:pos="426"/>
        </w:tabs>
        <w:spacing w:before="0" w:after="0"/>
        <w:rPr>
          <w:rFonts w:ascii="Arial" w:hAnsi="Arial" w:cs="Arial"/>
          <w:bCs/>
          <w:sz w:val="22"/>
          <w:szCs w:val="22"/>
        </w:rPr>
      </w:pPr>
    </w:p>
    <w:p w14:paraId="7E2B454C" w14:textId="0150E5B5" w:rsidR="00DD4E81" w:rsidRPr="00D11944" w:rsidRDefault="00DD4E81" w:rsidP="00CE56F5">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21. Ответственность Сторон</w:t>
      </w:r>
    </w:p>
    <w:p w14:paraId="7E2F760E" w14:textId="77777777" w:rsidR="00DD4E81" w:rsidRPr="00D11944" w:rsidRDefault="00DD4E81" w:rsidP="00DD4E81">
      <w:pPr>
        <w:pStyle w:val="Orenburg2"/>
        <w:numPr>
          <w:ilvl w:val="0"/>
          <w:numId w:val="0"/>
        </w:numPr>
        <w:tabs>
          <w:tab w:val="left" w:pos="426"/>
        </w:tabs>
        <w:rPr>
          <w:rFonts w:ascii="Arial" w:hAnsi="Arial" w:cs="Arial"/>
          <w:bCs/>
          <w:sz w:val="22"/>
          <w:szCs w:val="22"/>
        </w:rPr>
      </w:pPr>
      <w:r w:rsidRPr="00D11944">
        <w:rPr>
          <w:rFonts w:ascii="Arial" w:hAnsi="Arial" w:cs="Arial"/>
          <w:bCs/>
          <w:sz w:val="22"/>
          <w:szCs w:val="22"/>
        </w:rPr>
        <w:t>21.1. Лизингополучатель и Лизингодатель несут ответственность в соответствии с действующим законодательством Российской Федерации за неисполнение или ненадлежащее исполнение своих обязательств, предусмотренных настоящим Контрактом.</w:t>
      </w:r>
    </w:p>
    <w:p w14:paraId="7DD0E1DB" w14:textId="77777777" w:rsidR="00DD4E81" w:rsidRPr="00D11944" w:rsidRDefault="00DD4E81" w:rsidP="00DD4E81">
      <w:pPr>
        <w:autoSpaceDE w:val="0"/>
        <w:autoSpaceDN w:val="0"/>
        <w:adjustRightInd w:val="0"/>
        <w:jc w:val="both"/>
        <w:rPr>
          <w:rFonts w:ascii="Arial" w:hAnsi="Arial" w:cs="Arial"/>
          <w:bCs/>
          <w:sz w:val="22"/>
          <w:szCs w:val="22"/>
        </w:rPr>
      </w:pPr>
      <w:r w:rsidRPr="00D11944">
        <w:rPr>
          <w:rFonts w:ascii="Arial" w:hAnsi="Arial" w:cs="Arial"/>
          <w:bCs/>
          <w:sz w:val="22"/>
          <w:szCs w:val="22"/>
        </w:rPr>
        <w:t xml:space="preserve">21.2. В случае просрочки исполнения Лизингополучателем обязательств, предусмотренных Контрактом, а также в иных случаях неисполнения или ненадлежащего исполнения Лизингополучателем обязательств, предусмотренных Контрактом, Лизингодатель  вправе потребовать уплаты неустоек (штрафов, пеней). </w:t>
      </w:r>
    </w:p>
    <w:p w14:paraId="5175889E" w14:textId="77777777" w:rsidR="00DD4E81" w:rsidRPr="00D11944" w:rsidRDefault="00DD4E81" w:rsidP="00DD4E81">
      <w:pPr>
        <w:autoSpaceDE w:val="0"/>
        <w:autoSpaceDN w:val="0"/>
        <w:adjustRightInd w:val="0"/>
        <w:jc w:val="both"/>
        <w:rPr>
          <w:rFonts w:ascii="Arial" w:hAnsi="Arial" w:cs="Arial"/>
          <w:bCs/>
          <w:sz w:val="22"/>
          <w:szCs w:val="22"/>
        </w:rPr>
      </w:pPr>
      <w:r w:rsidRPr="00D11944">
        <w:rPr>
          <w:rFonts w:ascii="Arial" w:hAnsi="Arial" w:cs="Arial"/>
          <w:bCs/>
          <w:sz w:val="22"/>
          <w:szCs w:val="22"/>
        </w:rPr>
        <w:t>21.3. За каждый факт неисполнения Лизингополучателем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2506EB31" w14:textId="77777777" w:rsidR="00DD4E81" w:rsidRPr="00D11944" w:rsidRDefault="00DD4E81" w:rsidP="00DD4E81">
      <w:pPr>
        <w:autoSpaceDE w:val="0"/>
        <w:autoSpaceDN w:val="0"/>
        <w:adjustRightInd w:val="0"/>
        <w:jc w:val="both"/>
        <w:rPr>
          <w:rFonts w:ascii="Arial" w:hAnsi="Arial" w:cs="Arial"/>
          <w:bCs/>
          <w:sz w:val="22"/>
          <w:szCs w:val="22"/>
        </w:rPr>
      </w:pPr>
      <w:r w:rsidRPr="00D11944">
        <w:rPr>
          <w:rFonts w:ascii="Arial" w:hAnsi="Arial" w:cs="Arial"/>
          <w:bCs/>
          <w:sz w:val="22"/>
          <w:szCs w:val="22"/>
        </w:rPr>
        <w:t>а) 1000 рублей, если цена Контракта не превышает 3 млн. рублей (включительно);</w:t>
      </w:r>
    </w:p>
    <w:p w14:paraId="15798FD2" w14:textId="77777777" w:rsidR="00DD4E81" w:rsidRPr="00D11944" w:rsidRDefault="00DD4E81" w:rsidP="00DD4E81">
      <w:pPr>
        <w:autoSpaceDE w:val="0"/>
        <w:autoSpaceDN w:val="0"/>
        <w:adjustRightInd w:val="0"/>
        <w:jc w:val="both"/>
        <w:rPr>
          <w:rFonts w:ascii="Arial" w:hAnsi="Arial" w:cs="Arial"/>
          <w:bCs/>
          <w:sz w:val="22"/>
          <w:szCs w:val="22"/>
        </w:rPr>
      </w:pPr>
      <w:r w:rsidRPr="00D11944">
        <w:rPr>
          <w:rFonts w:ascii="Arial" w:hAnsi="Arial" w:cs="Arial"/>
          <w:bCs/>
          <w:sz w:val="22"/>
          <w:szCs w:val="22"/>
        </w:rPr>
        <w:t>б) 5000 рублей, если цена Контракта составляет от 3 млн. рублей до 50 млн. рублей (включительно);</w:t>
      </w:r>
    </w:p>
    <w:p w14:paraId="738F16AB" w14:textId="77777777" w:rsidR="00DD4E81" w:rsidRPr="00D11944" w:rsidRDefault="00DD4E81" w:rsidP="00DD4E81">
      <w:pPr>
        <w:autoSpaceDE w:val="0"/>
        <w:autoSpaceDN w:val="0"/>
        <w:adjustRightInd w:val="0"/>
        <w:jc w:val="both"/>
        <w:rPr>
          <w:rFonts w:ascii="Arial" w:hAnsi="Arial" w:cs="Arial"/>
          <w:bCs/>
          <w:sz w:val="22"/>
          <w:szCs w:val="22"/>
        </w:rPr>
      </w:pPr>
      <w:r w:rsidRPr="00D11944">
        <w:rPr>
          <w:rFonts w:ascii="Arial" w:hAnsi="Arial" w:cs="Arial"/>
          <w:bCs/>
          <w:sz w:val="22"/>
          <w:szCs w:val="22"/>
        </w:rPr>
        <w:t xml:space="preserve">в) 10000 рублей, если цена Контракта составляет от 50 млн. рублей до 100 млн. рублей (включительно); </w:t>
      </w:r>
    </w:p>
    <w:p w14:paraId="5365A4D7" w14:textId="77777777" w:rsidR="00DD4E81" w:rsidRPr="00D11944" w:rsidRDefault="00DD4E81" w:rsidP="00DD4E81">
      <w:pPr>
        <w:autoSpaceDE w:val="0"/>
        <w:autoSpaceDN w:val="0"/>
        <w:adjustRightInd w:val="0"/>
        <w:jc w:val="both"/>
        <w:rPr>
          <w:rFonts w:ascii="Arial" w:hAnsi="Arial" w:cs="Arial"/>
          <w:bCs/>
          <w:sz w:val="22"/>
          <w:szCs w:val="22"/>
        </w:rPr>
      </w:pPr>
      <w:r w:rsidRPr="00D11944">
        <w:rPr>
          <w:rFonts w:ascii="Arial" w:hAnsi="Arial" w:cs="Arial"/>
          <w:bCs/>
          <w:sz w:val="22"/>
          <w:szCs w:val="22"/>
        </w:rPr>
        <w:t>и составляет _____________ рублей.</w:t>
      </w:r>
    </w:p>
    <w:p w14:paraId="7D71BCB8" w14:textId="77777777" w:rsidR="00DD4E81" w:rsidRPr="00D11944" w:rsidRDefault="00DD4E81" w:rsidP="00DD4E81">
      <w:pPr>
        <w:autoSpaceDE w:val="0"/>
        <w:autoSpaceDN w:val="0"/>
        <w:adjustRightInd w:val="0"/>
        <w:jc w:val="both"/>
        <w:rPr>
          <w:rFonts w:ascii="Arial" w:hAnsi="Arial" w:cs="Arial"/>
          <w:bCs/>
          <w:sz w:val="22"/>
          <w:szCs w:val="22"/>
        </w:rPr>
      </w:pPr>
      <w:r w:rsidRPr="00D11944">
        <w:rPr>
          <w:rFonts w:ascii="Arial" w:hAnsi="Arial" w:cs="Arial"/>
          <w:bCs/>
          <w:sz w:val="22"/>
          <w:szCs w:val="22"/>
        </w:rPr>
        <w:t>21.4. Общая сумма начисленных штрафов за ненадлежащее исполнение Лизингополучателем обязательств, предусмотренных Контрактом, не может превышать цену Контракта.</w:t>
      </w:r>
    </w:p>
    <w:p w14:paraId="0F61DF46" w14:textId="77777777" w:rsidR="00DD4E81" w:rsidRPr="00D11944" w:rsidRDefault="00DD4E81" w:rsidP="00DD4E81">
      <w:pPr>
        <w:autoSpaceDE w:val="0"/>
        <w:autoSpaceDN w:val="0"/>
        <w:adjustRightInd w:val="0"/>
        <w:jc w:val="both"/>
        <w:rPr>
          <w:rFonts w:ascii="Arial" w:hAnsi="Arial" w:cs="Arial"/>
          <w:bCs/>
          <w:sz w:val="22"/>
          <w:szCs w:val="22"/>
        </w:rPr>
      </w:pPr>
      <w:r w:rsidRPr="00D11944">
        <w:rPr>
          <w:rFonts w:ascii="Arial" w:hAnsi="Arial" w:cs="Arial"/>
          <w:bCs/>
          <w:sz w:val="22"/>
          <w:szCs w:val="22"/>
        </w:rPr>
        <w:t>21.5. Пеня начисляется за каждый день просрочки исполнения обязательства Лизингополучателем,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1469B37" w14:textId="59835596" w:rsidR="00417B03" w:rsidRPr="00D11944" w:rsidRDefault="00DD4E81" w:rsidP="00DD4E81">
      <w:pPr>
        <w:autoSpaceDE w:val="0"/>
        <w:autoSpaceDN w:val="0"/>
        <w:adjustRightInd w:val="0"/>
        <w:jc w:val="both"/>
        <w:rPr>
          <w:rFonts w:ascii="Arial" w:hAnsi="Arial" w:cs="Arial"/>
          <w:bCs/>
          <w:sz w:val="22"/>
          <w:szCs w:val="22"/>
        </w:rPr>
      </w:pPr>
      <w:r w:rsidRPr="00D11944">
        <w:rPr>
          <w:rFonts w:ascii="Arial" w:hAnsi="Arial" w:cs="Arial"/>
          <w:bCs/>
          <w:sz w:val="22"/>
          <w:szCs w:val="22"/>
        </w:rPr>
        <w:t xml:space="preserve">21.6. </w:t>
      </w:r>
      <w:r w:rsidR="00417B03" w:rsidRPr="00D11944">
        <w:rPr>
          <w:rFonts w:ascii="Arial" w:hAnsi="Arial" w:cs="Arial"/>
          <w:bCs/>
          <w:sz w:val="22"/>
          <w:szCs w:val="22"/>
        </w:rPr>
        <w:t>За каждый факт неисполнения или ненадлежащего исполнения Лизингодателем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14:paraId="1C2586B6" w14:textId="77777777" w:rsidR="00DD4E81" w:rsidRPr="00D11944" w:rsidRDefault="00DD4E81" w:rsidP="00DD4E81">
      <w:pPr>
        <w:autoSpaceDE w:val="0"/>
        <w:autoSpaceDN w:val="0"/>
        <w:adjustRightInd w:val="0"/>
        <w:jc w:val="both"/>
        <w:rPr>
          <w:rFonts w:ascii="Arial" w:hAnsi="Arial" w:cs="Arial"/>
          <w:bCs/>
          <w:sz w:val="22"/>
          <w:szCs w:val="22"/>
        </w:rPr>
      </w:pPr>
      <w:r w:rsidRPr="00D11944">
        <w:rPr>
          <w:rFonts w:ascii="Arial" w:hAnsi="Arial" w:cs="Arial"/>
          <w:bCs/>
          <w:sz w:val="22"/>
          <w:szCs w:val="22"/>
        </w:rPr>
        <w:t>а)10 процентов начальной (максимальной) цены контракта, если цена контракта не превышает 3 млн. рублей;</w:t>
      </w:r>
    </w:p>
    <w:p w14:paraId="66ADBB39" w14:textId="77777777" w:rsidR="00DD4E81" w:rsidRPr="00D11944" w:rsidRDefault="00DD4E81" w:rsidP="00DD4E81">
      <w:pPr>
        <w:autoSpaceDE w:val="0"/>
        <w:autoSpaceDN w:val="0"/>
        <w:adjustRightInd w:val="0"/>
        <w:jc w:val="both"/>
        <w:rPr>
          <w:rFonts w:ascii="Arial" w:hAnsi="Arial" w:cs="Arial"/>
          <w:bCs/>
          <w:sz w:val="22"/>
          <w:szCs w:val="22"/>
        </w:rPr>
      </w:pPr>
      <w:r w:rsidRPr="00D11944">
        <w:rPr>
          <w:rFonts w:ascii="Arial" w:hAnsi="Arial" w:cs="Arial"/>
          <w:bCs/>
          <w:sz w:val="22"/>
          <w:szCs w:val="22"/>
        </w:rPr>
        <w:t>б) 5 процентов начальной (максимальной) цены контракта, если цена контракта составляет от 3 млн. рублей до 50 млн. рублей (включительно)</w:t>
      </w:r>
    </w:p>
    <w:p w14:paraId="31F46202" w14:textId="77777777" w:rsidR="00DD4E81" w:rsidRPr="00D11944" w:rsidRDefault="00DD4E81" w:rsidP="00DD4E81">
      <w:pPr>
        <w:autoSpaceDE w:val="0"/>
        <w:autoSpaceDN w:val="0"/>
        <w:adjustRightInd w:val="0"/>
        <w:jc w:val="both"/>
        <w:rPr>
          <w:rFonts w:ascii="Arial" w:hAnsi="Arial" w:cs="Arial"/>
          <w:bCs/>
          <w:sz w:val="22"/>
          <w:szCs w:val="22"/>
        </w:rPr>
      </w:pPr>
      <w:r w:rsidRPr="00D11944">
        <w:rPr>
          <w:rFonts w:ascii="Arial" w:hAnsi="Arial" w:cs="Arial"/>
          <w:bCs/>
          <w:sz w:val="22"/>
          <w:szCs w:val="22"/>
        </w:rPr>
        <w:t>и составляет____________рублей.</w:t>
      </w:r>
    </w:p>
    <w:p w14:paraId="0760BA93" w14:textId="77777777" w:rsidR="00DD4E81" w:rsidRPr="00D11944" w:rsidRDefault="00DD4E81" w:rsidP="00DD4E81">
      <w:pPr>
        <w:autoSpaceDE w:val="0"/>
        <w:autoSpaceDN w:val="0"/>
        <w:adjustRightInd w:val="0"/>
        <w:jc w:val="both"/>
        <w:rPr>
          <w:rFonts w:ascii="Arial" w:hAnsi="Arial" w:cs="Arial"/>
          <w:bCs/>
          <w:sz w:val="22"/>
          <w:szCs w:val="22"/>
        </w:rPr>
      </w:pPr>
      <w:r w:rsidRPr="00D11944">
        <w:rPr>
          <w:rFonts w:ascii="Arial" w:hAnsi="Arial" w:cs="Arial"/>
          <w:bCs/>
          <w:sz w:val="22"/>
          <w:szCs w:val="22"/>
        </w:rPr>
        <w:t>21.7. За каждый факт неисполнения или ненадлежащего исполнения Лизингодателем обязательства, предусмотренного Контрактом, которое не имеет стоимостного выражения, размер штрафа устанавливается в следующем порядке:</w:t>
      </w:r>
    </w:p>
    <w:p w14:paraId="24E256B2" w14:textId="77777777" w:rsidR="00DD4E81" w:rsidRPr="00D11944" w:rsidRDefault="00DD4E81" w:rsidP="00DD4E81">
      <w:pPr>
        <w:autoSpaceDE w:val="0"/>
        <w:autoSpaceDN w:val="0"/>
        <w:adjustRightInd w:val="0"/>
        <w:jc w:val="both"/>
        <w:rPr>
          <w:rFonts w:ascii="Arial" w:hAnsi="Arial" w:cs="Arial"/>
          <w:bCs/>
          <w:sz w:val="22"/>
          <w:szCs w:val="22"/>
        </w:rPr>
      </w:pPr>
      <w:r w:rsidRPr="00D11944">
        <w:rPr>
          <w:rFonts w:ascii="Arial" w:hAnsi="Arial" w:cs="Arial"/>
          <w:bCs/>
          <w:sz w:val="22"/>
          <w:szCs w:val="22"/>
        </w:rPr>
        <w:t>а) 1000 рублей, если цена Контракта не превышает 3 млн. рублей;</w:t>
      </w:r>
    </w:p>
    <w:p w14:paraId="1A24B479" w14:textId="77777777" w:rsidR="00DD4E81" w:rsidRPr="00D11944" w:rsidRDefault="00DD4E81" w:rsidP="00DD4E81">
      <w:pPr>
        <w:autoSpaceDE w:val="0"/>
        <w:autoSpaceDN w:val="0"/>
        <w:adjustRightInd w:val="0"/>
        <w:jc w:val="both"/>
        <w:rPr>
          <w:rFonts w:ascii="Arial" w:hAnsi="Arial" w:cs="Arial"/>
          <w:bCs/>
          <w:sz w:val="22"/>
          <w:szCs w:val="22"/>
        </w:rPr>
      </w:pPr>
      <w:r w:rsidRPr="00D11944">
        <w:rPr>
          <w:rFonts w:ascii="Arial" w:hAnsi="Arial" w:cs="Arial"/>
          <w:bCs/>
          <w:sz w:val="22"/>
          <w:szCs w:val="22"/>
        </w:rPr>
        <w:t>б) 5000 рублей, если цена Контракта составляет от 3 млн. рублей до 50 млн. рублей (включительно);</w:t>
      </w:r>
    </w:p>
    <w:p w14:paraId="0D2C3637" w14:textId="77777777" w:rsidR="00DD4E81" w:rsidRPr="00D11944" w:rsidRDefault="00DD4E81" w:rsidP="00DD4E81">
      <w:pPr>
        <w:autoSpaceDE w:val="0"/>
        <w:autoSpaceDN w:val="0"/>
        <w:adjustRightInd w:val="0"/>
        <w:jc w:val="both"/>
        <w:rPr>
          <w:rFonts w:ascii="Arial" w:hAnsi="Arial" w:cs="Arial"/>
          <w:bCs/>
          <w:sz w:val="22"/>
          <w:szCs w:val="22"/>
        </w:rPr>
      </w:pPr>
      <w:r w:rsidRPr="00D11944">
        <w:rPr>
          <w:rFonts w:ascii="Arial" w:hAnsi="Arial" w:cs="Arial"/>
          <w:bCs/>
          <w:sz w:val="22"/>
          <w:szCs w:val="22"/>
        </w:rPr>
        <w:t>в) 10000 рублей, если цена Контракта составляет от 50 млн. рублей до 100 млн. рублей (включительно).</w:t>
      </w:r>
    </w:p>
    <w:p w14:paraId="74288E8E" w14:textId="77777777" w:rsidR="00DD4E81" w:rsidRPr="00D11944" w:rsidRDefault="00DD4E81" w:rsidP="00DD4E81">
      <w:pPr>
        <w:autoSpaceDE w:val="0"/>
        <w:autoSpaceDN w:val="0"/>
        <w:adjustRightInd w:val="0"/>
        <w:jc w:val="both"/>
        <w:rPr>
          <w:rFonts w:ascii="Arial" w:hAnsi="Arial" w:cs="Arial"/>
          <w:bCs/>
          <w:sz w:val="22"/>
          <w:szCs w:val="22"/>
        </w:rPr>
      </w:pPr>
      <w:r w:rsidRPr="00D11944">
        <w:rPr>
          <w:rFonts w:ascii="Arial" w:hAnsi="Arial" w:cs="Arial"/>
          <w:bCs/>
          <w:sz w:val="22"/>
          <w:szCs w:val="22"/>
        </w:rPr>
        <w:t>и составляет ___________ рублей.</w:t>
      </w:r>
    </w:p>
    <w:p w14:paraId="52F1CEBA" w14:textId="77777777" w:rsidR="00DD4E81" w:rsidRPr="00D11944" w:rsidRDefault="00DD4E81" w:rsidP="00DD4E81">
      <w:pPr>
        <w:autoSpaceDE w:val="0"/>
        <w:autoSpaceDN w:val="0"/>
        <w:adjustRightInd w:val="0"/>
        <w:jc w:val="both"/>
        <w:rPr>
          <w:rFonts w:ascii="Arial" w:hAnsi="Arial" w:cs="Arial"/>
          <w:bCs/>
          <w:sz w:val="22"/>
          <w:szCs w:val="22"/>
        </w:rPr>
      </w:pPr>
      <w:r w:rsidRPr="00D11944">
        <w:rPr>
          <w:rFonts w:ascii="Arial" w:hAnsi="Arial" w:cs="Arial"/>
          <w:bCs/>
          <w:sz w:val="22"/>
          <w:szCs w:val="22"/>
        </w:rPr>
        <w:t>21.8. Общая сумма начисленных штрафов за неисполнение или ненадлежащее исполнение Лизингодателем обязательств, предусмотренных Контрактом, не может превышать цену Контракта.</w:t>
      </w:r>
    </w:p>
    <w:p w14:paraId="21949A34" w14:textId="77777777" w:rsidR="00DD4E81" w:rsidRPr="00D11944" w:rsidRDefault="00DD4E81" w:rsidP="00DD4E81">
      <w:pPr>
        <w:autoSpaceDE w:val="0"/>
        <w:autoSpaceDN w:val="0"/>
        <w:adjustRightInd w:val="0"/>
        <w:jc w:val="both"/>
        <w:rPr>
          <w:rFonts w:ascii="Arial" w:hAnsi="Arial" w:cs="Arial"/>
          <w:bCs/>
          <w:sz w:val="22"/>
          <w:szCs w:val="22"/>
        </w:rPr>
      </w:pPr>
      <w:r w:rsidRPr="00D11944">
        <w:rPr>
          <w:rFonts w:ascii="Arial" w:hAnsi="Arial" w:cs="Arial"/>
          <w:bCs/>
          <w:sz w:val="22"/>
          <w:szCs w:val="22"/>
        </w:rPr>
        <w:t xml:space="preserve">21.9. Пеня начисляется за каждый день просрочки исполнения Лизингодателем  обязательства, предусмотренного Контрактом, начиная со дня, следующего после дня истечения установленного </w:t>
      </w:r>
      <w:r w:rsidRPr="00D11944">
        <w:rPr>
          <w:rFonts w:ascii="Arial" w:hAnsi="Arial" w:cs="Arial"/>
          <w:bCs/>
          <w:sz w:val="22"/>
          <w:szCs w:val="22"/>
        </w:rPr>
        <w:lastRenderedPageBreak/>
        <w:t>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Лизингодателем, за исключением случаев, если законодательством Российской Федерации установлен иной порядок начисления пени.</w:t>
      </w:r>
    </w:p>
    <w:p w14:paraId="5CEC6E31" w14:textId="77777777" w:rsidR="00DD4E81" w:rsidRPr="00D11944" w:rsidRDefault="00DD4E81" w:rsidP="009D1D76">
      <w:pPr>
        <w:pStyle w:val="Orenburg2"/>
        <w:numPr>
          <w:ilvl w:val="0"/>
          <w:numId w:val="0"/>
        </w:numPr>
        <w:tabs>
          <w:tab w:val="left" w:pos="0"/>
        </w:tabs>
        <w:spacing w:before="0" w:after="0"/>
        <w:rPr>
          <w:rFonts w:ascii="Arial" w:hAnsi="Arial" w:cs="Arial"/>
          <w:bCs/>
          <w:sz w:val="22"/>
          <w:szCs w:val="22"/>
        </w:rPr>
      </w:pPr>
      <w:r w:rsidRPr="00D11944">
        <w:rPr>
          <w:rFonts w:ascii="Arial" w:hAnsi="Arial" w:cs="Arial"/>
          <w:bCs/>
          <w:sz w:val="22"/>
          <w:szCs w:val="22"/>
        </w:rPr>
        <w:t>21.10.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54C3B91" w14:textId="77777777" w:rsidR="00DD4E81" w:rsidRPr="00D11944" w:rsidRDefault="00DD4E81" w:rsidP="009D1D76">
      <w:pPr>
        <w:pStyle w:val="Orenburg2"/>
        <w:numPr>
          <w:ilvl w:val="0"/>
          <w:numId w:val="0"/>
        </w:numPr>
        <w:tabs>
          <w:tab w:val="left" w:pos="0"/>
        </w:tabs>
        <w:spacing w:before="0" w:after="0"/>
        <w:rPr>
          <w:rFonts w:ascii="Arial" w:hAnsi="Arial" w:cs="Arial"/>
          <w:bCs/>
          <w:sz w:val="22"/>
          <w:szCs w:val="22"/>
        </w:rPr>
      </w:pPr>
      <w:r w:rsidRPr="00D11944">
        <w:rPr>
          <w:rFonts w:ascii="Arial" w:hAnsi="Arial" w:cs="Arial"/>
          <w:bCs/>
          <w:sz w:val="22"/>
          <w:szCs w:val="22"/>
        </w:rPr>
        <w:t>21.11. Уплата неустоек, установленных Контрактом, не освобождает Стороны от исполнения обязательств по Контракту.</w:t>
      </w:r>
    </w:p>
    <w:p w14:paraId="5AD40149" w14:textId="7A514DF9" w:rsidR="00DD4E81" w:rsidRPr="00D11944" w:rsidRDefault="00DD4E81" w:rsidP="00CE56F5">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21.12. Все неустойки, предусмотренные Контрактом, начисляются и уплачиваются в случае направления Лизингодателем Лизингополучателю документа, содержащего требование об уплате неустоек, предусмотренных Контрактом. При этом Лизингополучатель в течение 10 (Десяти) рабочих дней обязан направить Лизингодателю письменный ответ на вышеуказанный документ, содержащий требование об уплате неустойки, либо уплатить неустойку Лизингодателю отдельным платежом. С момента направления Лизингополучателю документа, содержащего требование об уплате неустоек, Лизингодатель имеет право при поступлении от Лизингополучателя очередного платежа в первую очередь погасить задолженность Лизингополучателя по уплате неустойки и лишь после этого оставшиеся денежные средства Лизингодатель учитывает в качестве очередного Лизингового платежа или его части (в зависимости от достаточности поступивших денежных сумм). </w:t>
      </w:r>
    </w:p>
    <w:p w14:paraId="2874C1D1" w14:textId="2C2F414A" w:rsidR="00FC1513" w:rsidRPr="00D11944" w:rsidRDefault="008E34EB" w:rsidP="00CE56F5">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682644" w:rsidRPr="00D11944">
        <w:rPr>
          <w:rFonts w:ascii="Arial" w:hAnsi="Arial" w:cs="Arial"/>
          <w:bCs/>
          <w:sz w:val="22"/>
          <w:szCs w:val="22"/>
        </w:rPr>
        <w:t>1</w:t>
      </w:r>
      <w:r w:rsidRPr="00D11944">
        <w:rPr>
          <w:rFonts w:ascii="Arial" w:hAnsi="Arial" w:cs="Arial"/>
          <w:bCs/>
          <w:sz w:val="22"/>
          <w:szCs w:val="22"/>
        </w:rPr>
        <w:t>.</w:t>
      </w:r>
      <w:r w:rsidR="00DD4E81" w:rsidRPr="00D11944">
        <w:rPr>
          <w:rFonts w:ascii="Arial" w:hAnsi="Arial" w:cs="Arial"/>
          <w:bCs/>
          <w:sz w:val="22"/>
          <w:szCs w:val="22"/>
        </w:rPr>
        <w:t>13</w:t>
      </w:r>
      <w:r w:rsidRPr="00D11944">
        <w:rPr>
          <w:rFonts w:ascii="Arial" w:hAnsi="Arial" w:cs="Arial"/>
          <w:bCs/>
          <w:sz w:val="22"/>
          <w:szCs w:val="22"/>
        </w:rPr>
        <w:t xml:space="preserve">. </w:t>
      </w:r>
      <w:r w:rsidR="00FC1513" w:rsidRPr="00D11944">
        <w:rPr>
          <w:rFonts w:ascii="Arial" w:hAnsi="Arial" w:cs="Arial"/>
          <w:bCs/>
          <w:sz w:val="22"/>
          <w:szCs w:val="22"/>
        </w:rPr>
        <w:t xml:space="preserve">Лизингополучатель, интересы которого нарушены в результате неисполнения или ненадлежащего исполнения Лизингодателем обязательств по </w:t>
      </w:r>
      <w:r w:rsidR="00885F1D" w:rsidRPr="00D11944">
        <w:rPr>
          <w:rFonts w:ascii="Arial" w:hAnsi="Arial" w:cs="Arial"/>
          <w:bCs/>
          <w:sz w:val="22"/>
          <w:szCs w:val="22"/>
        </w:rPr>
        <w:t>Контракту</w:t>
      </w:r>
      <w:r w:rsidR="00FC1513" w:rsidRPr="00D11944">
        <w:rPr>
          <w:rFonts w:ascii="Arial" w:hAnsi="Arial" w:cs="Arial"/>
          <w:bCs/>
          <w:sz w:val="22"/>
          <w:szCs w:val="22"/>
        </w:rPr>
        <w:t xml:space="preserve">, вправе требовать полного возмещения причиненных ему убытков, за исключением упущенной выгоды и недополученных доходов. </w:t>
      </w:r>
    </w:p>
    <w:p w14:paraId="223C41B9" w14:textId="1A3817C1" w:rsidR="00FC1513" w:rsidRPr="00D11944" w:rsidRDefault="008E34EB" w:rsidP="00CE56F5">
      <w:pPr>
        <w:pStyle w:val="Orenburg2"/>
        <w:numPr>
          <w:ilvl w:val="0"/>
          <w:numId w:val="0"/>
        </w:numPr>
        <w:tabs>
          <w:tab w:val="left" w:pos="426"/>
        </w:tabs>
        <w:spacing w:before="0" w:after="0"/>
        <w:rPr>
          <w:rFonts w:ascii="Arial" w:hAnsi="Arial" w:cs="Arial"/>
          <w:bCs/>
          <w:color w:val="000000" w:themeColor="text1"/>
          <w:sz w:val="22"/>
          <w:szCs w:val="22"/>
        </w:rPr>
      </w:pPr>
      <w:r w:rsidRPr="00D11944">
        <w:rPr>
          <w:rFonts w:ascii="Arial" w:hAnsi="Arial" w:cs="Arial"/>
          <w:bCs/>
          <w:color w:val="000000" w:themeColor="text1"/>
          <w:sz w:val="22"/>
          <w:szCs w:val="22"/>
        </w:rPr>
        <w:t>2</w:t>
      </w:r>
      <w:r w:rsidR="00682644" w:rsidRPr="00D11944">
        <w:rPr>
          <w:rFonts w:ascii="Arial" w:hAnsi="Arial" w:cs="Arial"/>
          <w:bCs/>
          <w:color w:val="000000" w:themeColor="text1"/>
          <w:sz w:val="22"/>
          <w:szCs w:val="22"/>
        </w:rPr>
        <w:t>1</w:t>
      </w:r>
      <w:r w:rsidRPr="00D11944">
        <w:rPr>
          <w:rFonts w:ascii="Arial" w:hAnsi="Arial" w:cs="Arial"/>
          <w:bCs/>
          <w:color w:val="000000" w:themeColor="text1"/>
          <w:sz w:val="22"/>
          <w:szCs w:val="22"/>
        </w:rPr>
        <w:t>.</w:t>
      </w:r>
      <w:r w:rsidR="00DD4E81" w:rsidRPr="00D11944">
        <w:rPr>
          <w:rFonts w:ascii="Arial" w:hAnsi="Arial" w:cs="Arial"/>
          <w:bCs/>
          <w:color w:val="000000" w:themeColor="text1"/>
          <w:sz w:val="22"/>
          <w:szCs w:val="22"/>
        </w:rPr>
        <w:t>14</w:t>
      </w:r>
      <w:r w:rsidRPr="00D11944">
        <w:rPr>
          <w:rFonts w:ascii="Arial" w:hAnsi="Arial" w:cs="Arial"/>
          <w:bCs/>
          <w:color w:val="000000" w:themeColor="text1"/>
          <w:sz w:val="22"/>
          <w:szCs w:val="22"/>
        </w:rPr>
        <w:t xml:space="preserve">. </w:t>
      </w:r>
      <w:r w:rsidR="00FC1513" w:rsidRPr="00D11944">
        <w:rPr>
          <w:rFonts w:ascii="Arial" w:hAnsi="Arial" w:cs="Arial"/>
          <w:bCs/>
          <w:color w:val="000000" w:themeColor="text1"/>
          <w:sz w:val="22"/>
          <w:szCs w:val="22"/>
        </w:rPr>
        <w:t xml:space="preserve">Лизингодатель имеет право возместить Расходы из любого поступившего от Лизингополучателя платежа по </w:t>
      </w:r>
      <w:r w:rsidR="00DD4E81" w:rsidRPr="00D11944">
        <w:rPr>
          <w:rFonts w:ascii="Arial" w:hAnsi="Arial" w:cs="Arial"/>
          <w:bCs/>
          <w:color w:val="000000" w:themeColor="text1"/>
          <w:sz w:val="22"/>
          <w:szCs w:val="22"/>
        </w:rPr>
        <w:t>Контракту</w:t>
      </w:r>
      <w:r w:rsidR="00FC1513" w:rsidRPr="00D11944">
        <w:rPr>
          <w:rFonts w:ascii="Arial" w:hAnsi="Arial" w:cs="Arial"/>
          <w:bCs/>
          <w:color w:val="000000" w:themeColor="text1"/>
          <w:sz w:val="22"/>
          <w:szCs w:val="22"/>
        </w:rPr>
        <w:t xml:space="preserve"> с обязательным последующим уведомлением Лизингополучателя о таком возмещении. Лизингополучатель подписанием </w:t>
      </w:r>
      <w:r w:rsidR="00DD4E81" w:rsidRPr="00D11944">
        <w:rPr>
          <w:rFonts w:ascii="Arial" w:hAnsi="Arial" w:cs="Arial"/>
          <w:bCs/>
          <w:color w:val="000000" w:themeColor="text1"/>
          <w:sz w:val="22"/>
          <w:szCs w:val="22"/>
        </w:rPr>
        <w:t>Контракта</w:t>
      </w:r>
      <w:r w:rsidR="00FC1513" w:rsidRPr="00D11944">
        <w:rPr>
          <w:rFonts w:ascii="Arial" w:hAnsi="Arial" w:cs="Arial"/>
          <w:bCs/>
          <w:color w:val="000000" w:themeColor="text1"/>
          <w:sz w:val="22"/>
          <w:szCs w:val="22"/>
        </w:rPr>
        <w:t xml:space="preserve"> подтверждает свое согласие с тем, что Лизингополучатель не будет иметь каких-либо претензий к Лизингодателю, связанных со сроками уплаты сумм штрафов, неустоек, а также иных Расходов, в том числе если такая оплата осуществляется позднее двадцати дней со дня вынесения постановления по делу об административном правонарушении, а также Лизингополучатель согласен с размером уплачиваемых Лизингодателем штрафов, неустоек, а также иных Расходов. </w:t>
      </w:r>
    </w:p>
    <w:p w14:paraId="7CB22507" w14:textId="74F4145D" w:rsidR="00FC1513" w:rsidRPr="00D11944"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D11944">
        <w:rPr>
          <w:rFonts w:ascii="Arial" w:hAnsi="Arial" w:cs="Arial"/>
          <w:bCs/>
          <w:color w:val="000000" w:themeColor="text1"/>
          <w:sz w:val="22"/>
          <w:szCs w:val="22"/>
        </w:rPr>
        <w:t xml:space="preserve">Возмещение Расходов Лизингодателя является преимущественным по отношению к назначению платежа, указанному Лизингополучателем. В случае если к моменту возмещения Расходов Лизингодатель направил Лизингополучателю документ, содержащий требование об уплате неустоек, не относящихся к Расходам, Лизингодатель вправе при поступлении очередного платежа по </w:t>
      </w:r>
      <w:r w:rsidR="00DD4E81" w:rsidRPr="00D11944">
        <w:rPr>
          <w:rFonts w:ascii="Arial" w:hAnsi="Arial" w:cs="Arial"/>
          <w:bCs/>
          <w:color w:val="000000" w:themeColor="text1"/>
          <w:sz w:val="22"/>
          <w:szCs w:val="22"/>
        </w:rPr>
        <w:t>Контракту</w:t>
      </w:r>
      <w:r w:rsidRPr="00D11944">
        <w:rPr>
          <w:rFonts w:ascii="Arial" w:hAnsi="Arial" w:cs="Arial"/>
          <w:bCs/>
          <w:color w:val="000000" w:themeColor="text1"/>
          <w:sz w:val="22"/>
          <w:szCs w:val="22"/>
        </w:rPr>
        <w:t xml:space="preserve"> в первую очередь погасить задолженность Лизингополучателя по уплате таких неустоек, не относящихся к Расходам, а затем возместить из оставшейся суммы платежа Расходы или их часть (в зависимости от достаточности поступивших денежных средств). </w:t>
      </w:r>
    </w:p>
    <w:p w14:paraId="5943810A" w14:textId="47BD9E0B" w:rsidR="00FC1513" w:rsidRPr="00D11944"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D11944">
        <w:rPr>
          <w:rFonts w:ascii="Arial" w:hAnsi="Arial" w:cs="Arial"/>
          <w:bCs/>
          <w:color w:val="000000" w:themeColor="text1"/>
          <w:sz w:val="22"/>
          <w:szCs w:val="22"/>
        </w:rPr>
        <w:t xml:space="preserve">Уведомление о возмещении Расходов направляется Лизингодателем Лизингополучателю по любому из адресов электронной почты Лизингополучателя, указанных в </w:t>
      </w:r>
      <w:r w:rsidR="00DD4E81" w:rsidRPr="00D11944">
        <w:rPr>
          <w:rFonts w:ascii="Arial" w:hAnsi="Arial" w:cs="Arial"/>
          <w:bCs/>
          <w:color w:val="000000" w:themeColor="text1"/>
          <w:sz w:val="22"/>
          <w:szCs w:val="22"/>
        </w:rPr>
        <w:t>Контракте</w:t>
      </w:r>
      <w:r w:rsidRPr="00D11944">
        <w:rPr>
          <w:rFonts w:ascii="Arial" w:hAnsi="Arial" w:cs="Arial"/>
          <w:bCs/>
          <w:color w:val="000000" w:themeColor="text1"/>
          <w:sz w:val="22"/>
          <w:szCs w:val="22"/>
        </w:rPr>
        <w:t xml:space="preserve">, с учетом требований настоящего пункта </w:t>
      </w:r>
      <w:r w:rsidR="00DD4E81" w:rsidRPr="00D11944">
        <w:rPr>
          <w:rFonts w:ascii="Arial" w:hAnsi="Arial" w:cs="Arial"/>
          <w:bCs/>
          <w:color w:val="000000" w:themeColor="text1"/>
          <w:sz w:val="22"/>
          <w:szCs w:val="22"/>
        </w:rPr>
        <w:t>Контракта</w:t>
      </w:r>
      <w:r w:rsidRPr="00D11944">
        <w:rPr>
          <w:rFonts w:ascii="Arial" w:hAnsi="Arial" w:cs="Arial"/>
          <w:bCs/>
          <w:color w:val="000000" w:themeColor="text1"/>
          <w:sz w:val="22"/>
          <w:szCs w:val="22"/>
        </w:rPr>
        <w:t xml:space="preserve">. При этом стороны признают, что Уведомления о возмещении Расходов, направленные посредством электронной почты, являются надлежащим способом уведомления Лизингополучателя и могут использоваться в качестве доказательств при рассмотрении споров в суде. </w:t>
      </w:r>
    </w:p>
    <w:p w14:paraId="0DBA5472" w14:textId="48E65F05" w:rsidR="00FC1513" w:rsidRPr="00D11944"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D11944">
        <w:rPr>
          <w:rFonts w:ascii="Arial" w:hAnsi="Arial" w:cs="Arial"/>
          <w:bCs/>
          <w:color w:val="000000" w:themeColor="text1"/>
          <w:sz w:val="22"/>
          <w:szCs w:val="22"/>
        </w:rPr>
        <w:t xml:space="preserve">До получения Лизингодателем уведомления от Лизингополучателя об изменении адреса электронной почты Лизингополучателя одним из способов, указанных в настоящем пункте </w:t>
      </w:r>
      <w:r w:rsidR="00DD4E81" w:rsidRPr="00D11944">
        <w:rPr>
          <w:rFonts w:ascii="Arial" w:hAnsi="Arial" w:cs="Arial"/>
          <w:bCs/>
          <w:color w:val="000000" w:themeColor="text1"/>
          <w:sz w:val="22"/>
          <w:szCs w:val="22"/>
        </w:rPr>
        <w:t>Контракта</w:t>
      </w:r>
      <w:r w:rsidRPr="00D11944">
        <w:rPr>
          <w:rFonts w:ascii="Arial" w:hAnsi="Arial" w:cs="Arial"/>
          <w:bCs/>
          <w:color w:val="000000" w:themeColor="text1"/>
          <w:sz w:val="22"/>
          <w:szCs w:val="22"/>
        </w:rPr>
        <w:t xml:space="preserve">, уведомления о возмещении Расходов направляются по последнему известному Лизингодателю адресу электронной почты Лизингополучателя, а риск связанных с этим последствий несет Лизингополучатель. </w:t>
      </w:r>
    </w:p>
    <w:p w14:paraId="40465DE6" w14:textId="77777777" w:rsidR="00FC1513" w:rsidRPr="00D11944"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D11944">
        <w:rPr>
          <w:rFonts w:ascii="Arial" w:hAnsi="Arial" w:cs="Arial"/>
          <w:bCs/>
          <w:color w:val="000000" w:themeColor="text1"/>
          <w:sz w:val="22"/>
          <w:szCs w:val="22"/>
        </w:rPr>
        <w:t>Лизингодатель вправе в любое время изменить способ направления Лизингополучателю уведомлений о возмещении Расходов в одностороннем порядке.</w:t>
      </w:r>
    </w:p>
    <w:p w14:paraId="668D1B24" w14:textId="77777777" w:rsidR="00FC1513" w:rsidRPr="00D11944"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D11944">
        <w:rPr>
          <w:rFonts w:ascii="Arial" w:hAnsi="Arial" w:cs="Arial"/>
          <w:bCs/>
          <w:color w:val="000000" w:themeColor="text1"/>
          <w:sz w:val="22"/>
          <w:szCs w:val="22"/>
        </w:rPr>
        <w:t xml:space="preserve">Лизингополучатель несет все риски, связанные с функционированием электронной почты Лизингополучателя, ее содержанием, любыми повреждениями, поломками, сбоями в работе, несанкционированными утечками, которые привели или могут привести к повреждению или утрате поступающих писем. </w:t>
      </w:r>
    </w:p>
    <w:p w14:paraId="4E572512" w14:textId="77777777" w:rsidR="00FC1513" w:rsidRPr="00D11944"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D11944">
        <w:rPr>
          <w:rFonts w:ascii="Arial" w:hAnsi="Arial" w:cs="Arial"/>
          <w:bCs/>
          <w:color w:val="000000" w:themeColor="text1"/>
          <w:sz w:val="22"/>
          <w:szCs w:val="22"/>
        </w:rPr>
        <w:t xml:space="preserve">Лизингодатель не несет ответственности за задержку доставки сообщения, направленного с адреса электронной почты Лизингодателя, если такая задержка явилась результатом неисправности систем связи, действия/бездействия лиц, предоставляющих услуги доступа к сети Интернет и иные </w:t>
      </w:r>
      <w:r w:rsidRPr="00D11944">
        <w:rPr>
          <w:rFonts w:ascii="Arial" w:hAnsi="Arial" w:cs="Arial"/>
          <w:bCs/>
          <w:color w:val="000000" w:themeColor="text1"/>
          <w:sz w:val="22"/>
          <w:szCs w:val="22"/>
        </w:rPr>
        <w:lastRenderedPageBreak/>
        <w:t>связанные с этим услуги, или вследствие непреодолимой силы, то есть чрезвычайных и непредотвратимых при данных условиях обстоятельств.</w:t>
      </w:r>
    </w:p>
    <w:p w14:paraId="0035FA16" w14:textId="77777777" w:rsidR="00FC1513" w:rsidRPr="00D11944"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D11944">
        <w:rPr>
          <w:rFonts w:ascii="Arial" w:hAnsi="Arial" w:cs="Arial"/>
          <w:bCs/>
          <w:color w:val="000000" w:themeColor="text1"/>
          <w:sz w:val="22"/>
          <w:szCs w:val="22"/>
        </w:rPr>
        <w:t>В случае изменения адреса электронной почты Лизингополучателя последний обязуется уведомить об этом Лизингодателя не менее, чем за 2 (Два) рабочих дня до момента такого изменения одним из следующих способов:</w:t>
      </w:r>
    </w:p>
    <w:p w14:paraId="31C7C99A" w14:textId="77777777" w:rsidR="00FC1513" w:rsidRPr="00D11944"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D11944">
        <w:rPr>
          <w:rFonts w:ascii="Arial" w:hAnsi="Arial" w:cs="Arial"/>
          <w:bCs/>
          <w:color w:val="000000" w:themeColor="text1"/>
          <w:sz w:val="22"/>
          <w:szCs w:val="22"/>
        </w:rPr>
        <w:t>- путем направления сообщения с того адреса электронной почты, который планируется изменить. В таком сообщении должен быть указан новый адрес электронной почты Лизингополучателя, а также дата, начиная с которой он будет применяться;</w:t>
      </w:r>
    </w:p>
    <w:p w14:paraId="588DE7D8" w14:textId="77777777" w:rsidR="00FC1513" w:rsidRPr="00D11944"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D11944">
        <w:rPr>
          <w:rFonts w:ascii="Arial" w:hAnsi="Arial" w:cs="Arial"/>
          <w:bCs/>
          <w:color w:val="000000" w:themeColor="text1"/>
          <w:sz w:val="22"/>
          <w:szCs w:val="22"/>
        </w:rPr>
        <w:t>- путем направления Лизингодателю письменного уведомления об изменении адреса электронной почты, подписанного уполномоченным лицом Лизингополучателя. В таком уведомлении должен быть указан новый адрес электронной почты Лизингополучателя, а также дата, начиная с которой он будет применяться.</w:t>
      </w:r>
    </w:p>
    <w:p w14:paraId="57043BF5" w14:textId="48D814DD" w:rsidR="00FC1513" w:rsidRPr="00D11944"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D11944">
        <w:rPr>
          <w:rFonts w:ascii="Arial" w:hAnsi="Arial" w:cs="Arial"/>
          <w:bCs/>
          <w:color w:val="000000" w:themeColor="text1"/>
          <w:sz w:val="22"/>
          <w:szCs w:val="22"/>
        </w:rPr>
        <w:t xml:space="preserve">В случаях, указанных в настоящем пункте </w:t>
      </w:r>
      <w:r w:rsidR="00DD4E81" w:rsidRPr="00D11944">
        <w:rPr>
          <w:rFonts w:ascii="Arial" w:hAnsi="Arial" w:cs="Arial"/>
          <w:bCs/>
          <w:color w:val="000000" w:themeColor="text1"/>
          <w:sz w:val="22"/>
          <w:szCs w:val="22"/>
        </w:rPr>
        <w:t>Контракта</w:t>
      </w:r>
      <w:r w:rsidRPr="00D11944">
        <w:rPr>
          <w:rFonts w:ascii="Arial" w:hAnsi="Arial" w:cs="Arial"/>
          <w:bCs/>
          <w:color w:val="000000" w:themeColor="text1"/>
          <w:sz w:val="22"/>
          <w:szCs w:val="22"/>
        </w:rPr>
        <w:t xml:space="preserve">, уведомление Лизингодателя о смене адреса электронной почты Лизингополучателя будет считаться надлежащим.  </w:t>
      </w:r>
    </w:p>
    <w:p w14:paraId="1EA67D6F" w14:textId="16BF6343" w:rsidR="00726B2C" w:rsidRDefault="00726B2C" w:rsidP="00726B2C">
      <w:pPr>
        <w:pStyle w:val="Orenburg2"/>
        <w:numPr>
          <w:ilvl w:val="0"/>
          <w:numId w:val="0"/>
        </w:numPr>
        <w:tabs>
          <w:tab w:val="left" w:pos="426"/>
        </w:tabs>
        <w:spacing w:before="0" w:after="0"/>
        <w:rPr>
          <w:rFonts w:ascii="Arial" w:hAnsi="Arial" w:cs="Arial"/>
          <w:bCs/>
          <w:sz w:val="22"/>
          <w:szCs w:val="22"/>
        </w:rPr>
      </w:pPr>
      <w:bookmarkStart w:id="5" w:name="_Hlk4602380"/>
      <w:r w:rsidRPr="00D11944">
        <w:rPr>
          <w:rFonts w:ascii="Arial" w:hAnsi="Arial" w:cs="Arial"/>
          <w:bCs/>
          <w:sz w:val="22"/>
          <w:szCs w:val="22"/>
        </w:rPr>
        <w:t>2</w:t>
      </w:r>
      <w:r w:rsidR="00682644" w:rsidRPr="00D11944">
        <w:rPr>
          <w:rFonts w:ascii="Arial" w:hAnsi="Arial" w:cs="Arial"/>
          <w:bCs/>
          <w:sz w:val="22"/>
          <w:szCs w:val="22"/>
        </w:rPr>
        <w:t>1</w:t>
      </w:r>
      <w:r w:rsidRPr="00D11944">
        <w:rPr>
          <w:rFonts w:ascii="Arial" w:hAnsi="Arial" w:cs="Arial"/>
          <w:bCs/>
          <w:sz w:val="22"/>
          <w:szCs w:val="22"/>
        </w:rPr>
        <w:t>.</w:t>
      </w:r>
      <w:r w:rsidR="00DD4E81" w:rsidRPr="00D11944">
        <w:rPr>
          <w:rFonts w:ascii="Arial" w:hAnsi="Arial" w:cs="Arial"/>
          <w:bCs/>
          <w:sz w:val="22"/>
          <w:szCs w:val="22"/>
        </w:rPr>
        <w:t>15</w:t>
      </w:r>
      <w:r w:rsidRPr="00D11944">
        <w:rPr>
          <w:rFonts w:ascii="Arial" w:hAnsi="Arial" w:cs="Arial"/>
          <w:bCs/>
          <w:sz w:val="22"/>
          <w:szCs w:val="22"/>
        </w:rPr>
        <w:t>.</w:t>
      </w:r>
      <w:r w:rsidRPr="00D11944">
        <w:rPr>
          <w:rFonts w:ascii="Arial" w:hAnsi="Arial" w:cs="Arial"/>
          <w:bCs/>
          <w:sz w:val="22"/>
          <w:szCs w:val="22"/>
        </w:rPr>
        <w:tab/>
        <w:t xml:space="preserve">Обеспечение залогом выполнения обязательств по </w:t>
      </w:r>
      <w:r w:rsidR="004B1398" w:rsidRPr="00D11944">
        <w:rPr>
          <w:rFonts w:ascii="Arial" w:hAnsi="Arial" w:cs="Arial"/>
          <w:bCs/>
          <w:sz w:val="22"/>
          <w:szCs w:val="22"/>
        </w:rPr>
        <w:t xml:space="preserve">настоящему </w:t>
      </w:r>
      <w:r w:rsidR="00682644" w:rsidRPr="00D11944">
        <w:rPr>
          <w:rFonts w:ascii="Arial" w:hAnsi="Arial" w:cs="Arial"/>
          <w:bCs/>
          <w:sz w:val="22"/>
          <w:szCs w:val="22"/>
        </w:rPr>
        <w:t>Контракту</w:t>
      </w:r>
      <w:r w:rsidRPr="00D11944">
        <w:rPr>
          <w:rFonts w:ascii="Arial" w:hAnsi="Arial" w:cs="Arial"/>
          <w:bCs/>
          <w:sz w:val="22"/>
          <w:szCs w:val="22"/>
        </w:rPr>
        <w:t xml:space="preserve"> (за исключением залога имущества, подлежащего передаче в лизинг) не допускается</w:t>
      </w:r>
      <w:r w:rsidR="009D1D76">
        <w:rPr>
          <w:rFonts w:ascii="Arial" w:hAnsi="Arial" w:cs="Arial"/>
          <w:bCs/>
          <w:sz w:val="22"/>
          <w:szCs w:val="22"/>
        </w:rPr>
        <w:t>.</w:t>
      </w:r>
    </w:p>
    <w:p w14:paraId="474FC680" w14:textId="7AD87FE4" w:rsidR="009D1D76" w:rsidRPr="00D11944" w:rsidRDefault="009D1D76" w:rsidP="00726B2C">
      <w:pPr>
        <w:pStyle w:val="Orenburg2"/>
        <w:numPr>
          <w:ilvl w:val="0"/>
          <w:numId w:val="0"/>
        </w:numPr>
        <w:tabs>
          <w:tab w:val="left" w:pos="426"/>
        </w:tabs>
        <w:spacing w:before="0" w:after="0"/>
        <w:rPr>
          <w:rFonts w:ascii="Arial" w:hAnsi="Arial" w:cs="Arial"/>
          <w:bCs/>
          <w:sz w:val="22"/>
          <w:szCs w:val="22"/>
        </w:rPr>
      </w:pPr>
      <w:r>
        <w:rPr>
          <w:rFonts w:ascii="Arial" w:hAnsi="Arial" w:cs="Arial"/>
          <w:bCs/>
          <w:sz w:val="22"/>
          <w:szCs w:val="22"/>
        </w:rPr>
        <w:t xml:space="preserve">21.16. </w:t>
      </w:r>
      <w:r w:rsidRPr="009D1D76">
        <w:rPr>
          <w:rFonts w:ascii="Arial" w:hAnsi="Arial" w:cs="Arial"/>
          <w:bCs/>
          <w:sz w:val="22"/>
          <w:szCs w:val="22"/>
        </w:rPr>
        <w:t xml:space="preserve">В случае если Лизингополучатель необоснованно отказывается от получения Предмета лизинга в собственность по окончанию срока лизинга, в том числе по причине несоответствия Предмета лизинга качеству и комплектности, Стороны осуществляют взаиморасчёты по </w:t>
      </w:r>
      <w:r>
        <w:rPr>
          <w:rFonts w:ascii="Arial" w:hAnsi="Arial" w:cs="Arial"/>
          <w:bCs/>
          <w:sz w:val="22"/>
          <w:szCs w:val="22"/>
        </w:rPr>
        <w:t>Контрак</w:t>
      </w:r>
      <w:r w:rsidR="004379BA">
        <w:rPr>
          <w:rFonts w:ascii="Arial" w:hAnsi="Arial" w:cs="Arial"/>
          <w:bCs/>
          <w:sz w:val="22"/>
          <w:szCs w:val="22"/>
        </w:rPr>
        <w:t>ту</w:t>
      </w:r>
      <w:r w:rsidRPr="009D1D76">
        <w:rPr>
          <w:rFonts w:ascii="Arial" w:hAnsi="Arial" w:cs="Arial"/>
          <w:bCs/>
          <w:sz w:val="22"/>
          <w:szCs w:val="22"/>
        </w:rPr>
        <w:t xml:space="preserve"> в порядке, аналогичном порядку, применяемому при возврате Лизингополучателем Предмета лизинга Лизингодателю или изъятия Предмета лизинга у Лизингополучателя в случаях одностороннего отказа Лизингодателя от исполнения </w:t>
      </w:r>
      <w:r w:rsidR="004379BA">
        <w:rPr>
          <w:rFonts w:ascii="Arial" w:hAnsi="Arial" w:cs="Arial"/>
          <w:bCs/>
          <w:sz w:val="22"/>
          <w:szCs w:val="22"/>
        </w:rPr>
        <w:t>Контракта</w:t>
      </w:r>
      <w:r w:rsidRPr="009D1D76">
        <w:rPr>
          <w:rFonts w:ascii="Arial" w:hAnsi="Arial" w:cs="Arial"/>
          <w:bCs/>
          <w:sz w:val="22"/>
          <w:szCs w:val="22"/>
        </w:rPr>
        <w:t xml:space="preserve"> в соответствии с  условиями </w:t>
      </w:r>
      <w:r w:rsidR="004379BA">
        <w:rPr>
          <w:rFonts w:ascii="Arial" w:hAnsi="Arial" w:cs="Arial"/>
          <w:bCs/>
          <w:sz w:val="22"/>
          <w:szCs w:val="22"/>
        </w:rPr>
        <w:t>Контракта</w:t>
      </w:r>
      <w:r>
        <w:rPr>
          <w:rFonts w:ascii="Arial" w:hAnsi="Arial" w:cs="Arial"/>
          <w:bCs/>
          <w:sz w:val="22"/>
          <w:szCs w:val="22"/>
        </w:rPr>
        <w:t>.</w:t>
      </w:r>
    </w:p>
    <w:bookmarkEnd w:id="5"/>
    <w:p w14:paraId="2BE8D7AB" w14:textId="77777777" w:rsidR="00726B2C" w:rsidRPr="00D11944" w:rsidRDefault="00726B2C" w:rsidP="00062917">
      <w:pPr>
        <w:pStyle w:val="Orenburg2"/>
        <w:numPr>
          <w:ilvl w:val="0"/>
          <w:numId w:val="0"/>
        </w:numPr>
        <w:tabs>
          <w:tab w:val="left" w:pos="426"/>
        </w:tabs>
        <w:spacing w:before="0" w:after="0"/>
        <w:rPr>
          <w:rFonts w:ascii="Arial" w:hAnsi="Arial" w:cs="Arial"/>
          <w:bCs/>
          <w:sz w:val="22"/>
          <w:szCs w:val="22"/>
        </w:rPr>
      </w:pPr>
    </w:p>
    <w:p w14:paraId="52ED6ADF" w14:textId="42241F2F" w:rsidR="00FC1513" w:rsidRPr="00D11944" w:rsidRDefault="00DE3116" w:rsidP="00DE3116">
      <w:pPr>
        <w:pStyle w:val="1"/>
        <w:tabs>
          <w:tab w:val="left" w:pos="426"/>
        </w:tabs>
        <w:jc w:val="left"/>
        <w:rPr>
          <w:rFonts w:ascii="Arial" w:hAnsi="Arial" w:cs="Arial"/>
          <w:b w:val="0"/>
          <w:bCs/>
          <w:sz w:val="22"/>
          <w:szCs w:val="22"/>
        </w:rPr>
      </w:pPr>
      <w:r w:rsidRPr="00D11944">
        <w:rPr>
          <w:rFonts w:ascii="Arial" w:hAnsi="Arial" w:cs="Arial"/>
          <w:b w:val="0"/>
          <w:bCs/>
          <w:sz w:val="22"/>
          <w:szCs w:val="22"/>
        </w:rPr>
        <w:t>2</w:t>
      </w:r>
      <w:r w:rsidR="00682644" w:rsidRPr="00D11944">
        <w:rPr>
          <w:rFonts w:ascii="Arial" w:hAnsi="Arial" w:cs="Arial"/>
          <w:b w:val="0"/>
          <w:bCs/>
          <w:sz w:val="22"/>
          <w:szCs w:val="22"/>
        </w:rPr>
        <w:t>2</w:t>
      </w:r>
      <w:r w:rsidRPr="00D11944">
        <w:rPr>
          <w:rFonts w:ascii="Arial" w:hAnsi="Arial" w:cs="Arial"/>
          <w:b w:val="0"/>
          <w:bCs/>
          <w:sz w:val="22"/>
          <w:szCs w:val="22"/>
        </w:rPr>
        <w:t>.</w:t>
      </w:r>
      <w:r w:rsidR="00682644" w:rsidRPr="00D11944">
        <w:rPr>
          <w:rFonts w:ascii="Arial" w:hAnsi="Arial" w:cs="Arial"/>
          <w:b w:val="0"/>
          <w:bCs/>
          <w:sz w:val="22"/>
          <w:szCs w:val="22"/>
        </w:rPr>
        <w:t xml:space="preserve"> Изменение и р</w:t>
      </w:r>
      <w:r w:rsidR="00FC1513" w:rsidRPr="00D11944">
        <w:rPr>
          <w:rFonts w:ascii="Arial" w:hAnsi="Arial" w:cs="Arial"/>
          <w:b w:val="0"/>
          <w:bCs/>
          <w:sz w:val="22"/>
          <w:szCs w:val="22"/>
        </w:rPr>
        <w:t xml:space="preserve">асторжение </w:t>
      </w:r>
      <w:r w:rsidR="00682644" w:rsidRPr="00D11944">
        <w:rPr>
          <w:rFonts w:ascii="Arial" w:hAnsi="Arial" w:cs="Arial"/>
          <w:b w:val="0"/>
          <w:bCs/>
          <w:sz w:val="22"/>
          <w:szCs w:val="22"/>
        </w:rPr>
        <w:t>Контракта</w:t>
      </w:r>
    </w:p>
    <w:p w14:paraId="396150CD" w14:textId="329AE573" w:rsidR="00682644" w:rsidRPr="00D11944" w:rsidRDefault="00682644" w:rsidP="004379BA">
      <w:pPr>
        <w:pStyle w:val="Orenburg2"/>
        <w:numPr>
          <w:ilvl w:val="1"/>
          <w:numId w:val="45"/>
        </w:numPr>
        <w:spacing w:before="0"/>
        <w:ind w:left="0" w:firstLine="0"/>
        <w:rPr>
          <w:rFonts w:ascii="Arial" w:hAnsi="Arial" w:cs="Arial"/>
          <w:bCs/>
          <w:sz w:val="22"/>
          <w:szCs w:val="22"/>
        </w:rPr>
      </w:pPr>
      <w:r w:rsidRPr="00D11944">
        <w:rPr>
          <w:rFonts w:ascii="Arial" w:hAnsi="Arial" w:cs="Arial"/>
          <w:bCs/>
          <w:sz w:val="22"/>
          <w:szCs w:val="22"/>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ФЗ №44-ФЗ.</w:t>
      </w:r>
    </w:p>
    <w:p w14:paraId="553EB2F6" w14:textId="03DD1D45" w:rsidR="00682644" w:rsidRPr="00D11944" w:rsidRDefault="00682644" w:rsidP="004379BA">
      <w:pPr>
        <w:pStyle w:val="Orenburg2"/>
        <w:numPr>
          <w:ilvl w:val="0"/>
          <w:numId w:val="0"/>
        </w:numPr>
        <w:spacing w:before="0"/>
        <w:rPr>
          <w:rFonts w:ascii="Arial" w:hAnsi="Arial" w:cs="Arial"/>
          <w:bCs/>
          <w:sz w:val="22"/>
          <w:szCs w:val="22"/>
        </w:rPr>
      </w:pPr>
      <w:r w:rsidRPr="00D11944">
        <w:rPr>
          <w:rFonts w:ascii="Arial" w:hAnsi="Arial" w:cs="Arial"/>
          <w:bCs/>
          <w:sz w:val="22"/>
          <w:szCs w:val="22"/>
        </w:rPr>
        <w:t xml:space="preserve">22.2. Расторжение настоящего Контракта допускается по соглашению сторон, по решению суда, в случае одностороннего отказа от исполнения Контракта в соответствии с гражданским законодательством по основаниям, предусмотренным настоящим Контрактом. </w:t>
      </w:r>
    </w:p>
    <w:p w14:paraId="7929C1C1" w14:textId="0F5E5B42" w:rsidR="00FC1513" w:rsidRPr="00D11944" w:rsidRDefault="00DE3116" w:rsidP="004379BA">
      <w:pPr>
        <w:pStyle w:val="Orenburg2"/>
        <w:numPr>
          <w:ilvl w:val="0"/>
          <w:numId w:val="0"/>
        </w:numPr>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3</w:t>
      </w:r>
      <w:r w:rsidRPr="00D11944">
        <w:rPr>
          <w:rFonts w:ascii="Arial" w:hAnsi="Arial" w:cs="Arial"/>
          <w:bCs/>
          <w:sz w:val="22"/>
          <w:szCs w:val="22"/>
        </w:rPr>
        <w:t xml:space="preserve">. </w:t>
      </w:r>
      <w:r w:rsidR="00FC1513" w:rsidRPr="00D11944">
        <w:rPr>
          <w:rFonts w:ascii="Arial" w:hAnsi="Arial" w:cs="Arial"/>
          <w:bCs/>
          <w:sz w:val="22"/>
          <w:szCs w:val="22"/>
        </w:rPr>
        <w:t xml:space="preserve">Лизингодатель вправе отказаться от исполнения </w:t>
      </w:r>
      <w:r w:rsidR="00682644" w:rsidRPr="00D11944">
        <w:rPr>
          <w:rFonts w:ascii="Arial" w:hAnsi="Arial" w:cs="Arial"/>
          <w:bCs/>
          <w:sz w:val="22"/>
          <w:szCs w:val="22"/>
        </w:rPr>
        <w:t xml:space="preserve">Контракта </w:t>
      </w:r>
      <w:r w:rsidR="00FC1513" w:rsidRPr="00D11944">
        <w:rPr>
          <w:rFonts w:ascii="Arial" w:hAnsi="Arial" w:cs="Arial"/>
          <w:bCs/>
          <w:sz w:val="22"/>
          <w:szCs w:val="22"/>
        </w:rPr>
        <w:t xml:space="preserve"> в одностороннем порядке</w:t>
      </w:r>
      <w:r w:rsidR="00953146" w:rsidRPr="00D11944">
        <w:rPr>
          <w:rFonts w:ascii="Arial" w:hAnsi="Arial" w:cs="Arial"/>
          <w:bCs/>
          <w:sz w:val="22"/>
          <w:szCs w:val="22"/>
        </w:rPr>
        <w:t xml:space="preserve"> </w:t>
      </w:r>
      <w:r w:rsidR="00FC1513" w:rsidRPr="00D11944">
        <w:rPr>
          <w:rFonts w:ascii="Arial" w:hAnsi="Arial" w:cs="Arial"/>
          <w:bCs/>
          <w:sz w:val="22"/>
          <w:szCs w:val="22"/>
        </w:rPr>
        <w:t>в следующих случаях:</w:t>
      </w:r>
    </w:p>
    <w:p w14:paraId="51FAF3A9" w14:textId="6BFEA1F0" w:rsidR="00FC1513" w:rsidRPr="00D11944" w:rsidRDefault="00DE3116" w:rsidP="00DE3116">
      <w:pPr>
        <w:pStyle w:val="Orenburg2"/>
        <w:numPr>
          <w:ilvl w:val="0"/>
          <w:numId w:val="0"/>
        </w:numPr>
        <w:spacing w:before="0" w:after="0"/>
        <w:rPr>
          <w:rFonts w:ascii="Arial" w:hAnsi="Arial" w:cs="Arial"/>
          <w:bCs/>
          <w:sz w:val="22"/>
          <w:szCs w:val="22"/>
        </w:rPr>
      </w:pPr>
      <w:bookmarkStart w:id="6" w:name="_Ref455555858"/>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3</w:t>
      </w:r>
      <w:r w:rsidRPr="00D11944">
        <w:rPr>
          <w:rFonts w:ascii="Arial" w:hAnsi="Arial" w:cs="Arial"/>
          <w:bCs/>
          <w:sz w:val="22"/>
          <w:szCs w:val="22"/>
        </w:rPr>
        <w:t xml:space="preserve">.1. </w:t>
      </w:r>
      <w:r w:rsidR="00FC1513" w:rsidRPr="00D11944">
        <w:rPr>
          <w:rFonts w:ascii="Arial" w:hAnsi="Arial" w:cs="Arial"/>
          <w:bCs/>
          <w:sz w:val="22"/>
          <w:szCs w:val="22"/>
        </w:rPr>
        <w:t>Договор купли-продажи не вступил в силу или был расторгнут по любой причине</w:t>
      </w:r>
      <w:r w:rsidR="00C355AA" w:rsidRPr="00D11944">
        <w:rPr>
          <w:rFonts w:ascii="Arial" w:hAnsi="Arial" w:cs="Arial"/>
          <w:bCs/>
          <w:sz w:val="22"/>
          <w:szCs w:val="22"/>
        </w:rPr>
        <w:t>, не зависящей от Лизингодателя,</w:t>
      </w:r>
      <w:r w:rsidR="00FC1513" w:rsidRPr="00D11944">
        <w:rPr>
          <w:rFonts w:ascii="Arial" w:hAnsi="Arial" w:cs="Arial"/>
          <w:bCs/>
          <w:sz w:val="22"/>
          <w:szCs w:val="22"/>
        </w:rPr>
        <w:t xml:space="preserve"> до передачи Предмета лизинга Продавцом Лизингодателю.</w:t>
      </w:r>
      <w:bookmarkEnd w:id="6"/>
    </w:p>
    <w:p w14:paraId="23627FA0" w14:textId="5AEEEEDD" w:rsidR="00FC1513" w:rsidRDefault="00DE3116" w:rsidP="00DE3116">
      <w:pPr>
        <w:pStyle w:val="Orenburg2"/>
        <w:numPr>
          <w:ilvl w:val="0"/>
          <w:numId w:val="0"/>
        </w:numPr>
        <w:tabs>
          <w:tab w:val="left" w:pos="426"/>
        </w:tabs>
        <w:spacing w:before="0" w:after="0"/>
        <w:rPr>
          <w:rFonts w:ascii="Arial" w:hAnsi="Arial" w:cs="Arial"/>
          <w:bCs/>
          <w:sz w:val="22"/>
          <w:szCs w:val="22"/>
        </w:rPr>
      </w:pPr>
      <w:bookmarkStart w:id="7" w:name="_Ref422027221"/>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3</w:t>
      </w:r>
      <w:r w:rsidRPr="00D11944">
        <w:rPr>
          <w:rFonts w:ascii="Arial" w:hAnsi="Arial" w:cs="Arial"/>
          <w:bCs/>
          <w:sz w:val="22"/>
          <w:szCs w:val="22"/>
        </w:rPr>
        <w:t xml:space="preserve">.2. </w:t>
      </w:r>
      <w:r w:rsidR="00FC1513" w:rsidRPr="00D11944">
        <w:rPr>
          <w:rFonts w:ascii="Arial" w:hAnsi="Arial" w:cs="Arial"/>
          <w:bCs/>
          <w:sz w:val="22"/>
          <w:szCs w:val="22"/>
        </w:rPr>
        <w:t>Продавец по любой причине</w:t>
      </w:r>
      <w:r w:rsidR="00C355AA" w:rsidRPr="00D11944">
        <w:rPr>
          <w:rFonts w:ascii="Arial" w:hAnsi="Arial" w:cs="Arial"/>
          <w:bCs/>
          <w:sz w:val="22"/>
          <w:szCs w:val="22"/>
        </w:rPr>
        <w:t>, не зависящей от Лизингодателя,</w:t>
      </w:r>
      <w:r w:rsidR="00FC1513" w:rsidRPr="00D11944">
        <w:rPr>
          <w:rFonts w:ascii="Arial" w:hAnsi="Arial" w:cs="Arial"/>
          <w:bCs/>
          <w:sz w:val="22"/>
          <w:szCs w:val="22"/>
        </w:rPr>
        <w:t xml:space="preserve"> оказался не в состоянии передать Предмет лизинга Лизингодателю, что привело к расторжению Договора купли-продажи.</w:t>
      </w:r>
      <w:bookmarkEnd w:id="7"/>
    </w:p>
    <w:p w14:paraId="6D5F6002" w14:textId="066FEB8E" w:rsidR="008B10FF" w:rsidRPr="008B10FF" w:rsidRDefault="004379BA" w:rsidP="008B10FF">
      <w:pPr>
        <w:pStyle w:val="Orenburg2"/>
        <w:numPr>
          <w:ilvl w:val="0"/>
          <w:numId w:val="0"/>
        </w:numPr>
        <w:tabs>
          <w:tab w:val="left" w:pos="851"/>
        </w:tabs>
        <w:rPr>
          <w:rFonts w:ascii="Arial" w:hAnsi="Arial" w:cs="Arial"/>
          <w:bCs/>
          <w:sz w:val="22"/>
          <w:szCs w:val="22"/>
        </w:rPr>
      </w:pPr>
      <w:r>
        <w:rPr>
          <w:rFonts w:ascii="Arial" w:hAnsi="Arial" w:cs="Arial"/>
          <w:bCs/>
          <w:sz w:val="22"/>
          <w:szCs w:val="22"/>
        </w:rPr>
        <w:t>22.</w:t>
      </w:r>
      <w:r w:rsidR="00474405">
        <w:rPr>
          <w:rFonts w:ascii="Arial" w:hAnsi="Arial" w:cs="Arial"/>
          <w:bCs/>
          <w:sz w:val="22"/>
          <w:szCs w:val="22"/>
        </w:rPr>
        <w:t>3.3.</w:t>
      </w:r>
      <w:r w:rsidR="008B10FF">
        <w:rPr>
          <w:rFonts w:ascii="Arial" w:hAnsi="Arial" w:cs="Arial"/>
          <w:bCs/>
          <w:sz w:val="22"/>
          <w:szCs w:val="22"/>
        </w:rPr>
        <w:t xml:space="preserve"> </w:t>
      </w:r>
      <w:r w:rsidR="008B10FF" w:rsidRPr="008B10FF">
        <w:rPr>
          <w:rFonts w:ascii="Arial" w:hAnsi="Arial" w:cs="Arial"/>
          <w:bCs/>
          <w:sz w:val="22"/>
          <w:szCs w:val="22"/>
        </w:rPr>
        <w:tab/>
        <w:t>Выявление Лизингодателем любых обременений Предмета лизинга, за исключением обременений по обязательствам Лизингодателя.</w:t>
      </w:r>
    </w:p>
    <w:p w14:paraId="1B4E867A" w14:textId="3E004B8E" w:rsidR="004379BA" w:rsidRDefault="008B10FF" w:rsidP="008B10FF">
      <w:pPr>
        <w:pStyle w:val="Orenburg2"/>
        <w:numPr>
          <w:ilvl w:val="0"/>
          <w:numId w:val="0"/>
        </w:numPr>
        <w:tabs>
          <w:tab w:val="left" w:pos="426"/>
        </w:tabs>
        <w:spacing w:before="0" w:after="0"/>
        <w:rPr>
          <w:rFonts w:ascii="Arial" w:hAnsi="Arial" w:cs="Arial"/>
          <w:bCs/>
          <w:sz w:val="22"/>
          <w:szCs w:val="22"/>
        </w:rPr>
      </w:pPr>
      <w:r w:rsidRPr="008B10FF">
        <w:rPr>
          <w:rFonts w:ascii="Arial" w:hAnsi="Arial" w:cs="Arial"/>
          <w:bCs/>
          <w:sz w:val="22"/>
          <w:szCs w:val="22"/>
        </w:rPr>
        <w:t>2</w:t>
      </w:r>
      <w:r>
        <w:rPr>
          <w:rFonts w:ascii="Arial" w:hAnsi="Arial" w:cs="Arial"/>
          <w:bCs/>
          <w:sz w:val="22"/>
          <w:szCs w:val="22"/>
        </w:rPr>
        <w:t>2</w:t>
      </w:r>
      <w:r w:rsidRPr="008B10FF">
        <w:rPr>
          <w:rFonts w:ascii="Arial" w:hAnsi="Arial" w:cs="Arial"/>
          <w:bCs/>
          <w:sz w:val="22"/>
          <w:szCs w:val="22"/>
        </w:rPr>
        <w:t>.</w:t>
      </w:r>
      <w:r>
        <w:rPr>
          <w:rFonts w:ascii="Arial" w:hAnsi="Arial" w:cs="Arial"/>
          <w:bCs/>
          <w:sz w:val="22"/>
          <w:szCs w:val="22"/>
        </w:rPr>
        <w:t>3</w:t>
      </w:r>
      <w:r w:rsidRPr="008B10FF">
        <w:rPr>
          <w:rFonts w:ascii="Arial" w:hAnsi="Arial" w:cs="Arial"/>
          <w:bCs/>
          <w:sz w:val="22"/>
          <w:szCs w:val="22"/>
        </w:rPr>
        <w:t>.4.</w:t>
      </w:r>
      <w:r w:rsidRPr="008B10FF">
        <w:rPr>
          <w:rFonts w:ascii="Arial" w:hAnsi="Arial" w:cs="Arial"/>
          <w:bCs/>
          <w:sz w:val="22"/>
          <w:szCs w:val="22"/>
        </w:rPr>
        <w:tab/>
        <w:t>Выявление Лизингодателем обстоятельств, дающих, по мнению Лизингодателя, основания полагать, что предоставленное Лизингополучателю финансирование не будет возвращено в срок, а равно если в результате осуществления Лизингодателем действий, предусмотренных Федеральным законом от 01.08.2001 № 115-ФЗ «О противодействии легализации (отмыванию) доходов, полученных преступным путем, и финансированию терроризма»  у Лизингодателя возникают подозрения, что заключение Договора лизинга, получение Предмета лизинга во временное владение и пользование осуществляется Лизингополучателем в целях легализации (отмывания) доходов, полученных преступным путем, финансирования терроризма или финансирования распространения оружия массового уничтожения, в частности в случае выявления критериев и признаков, указывающих на необычный характер сделки, установленных рекомендациями уполномоченного государственного органа,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2C5F5EC7" w14:textId="282BD9C5" w:rsidR="000731F1" w:rsidRPr="00D11944" w:rsidRDefault="000731F1" w:rsidP="008B10FF">
      <w:pPr>
        <w:pStyle w:val="Orenburg2"/>
        <w:numPr>
          <w:ilvl w:val="0"/>
          <w:numId w:val="0"/>
        </w:numPr>
        <w:tabs>
          <w:tab w:val="left" w:pos="426"/>
        </w:tabs>
        <w:spacing w:before="0" w:after="0"/>
        <w:rPr>
          <w:rFonts w:ascii="Arial" w:hAnsi="Arial" w:cs="Arial"/>
          <w:bCs/>
          <w:sz w:val="22"/>
          <w:szCs w:val="22"/>
        </w:rPr>
      </w:pPr>
      <w:r>
        <w:rPr>
          <w:rFonts w:ascii="Arial" w:hAnsi="Arial" w:cs="Arial"/>
          <w:bCs/>
          <w:sz w:val="22"/>
          <w:szCs w:val="22"/>
        </w:rPr>
        <w:t xml:space="preserve">22.3.5. </w:t>
      </w:r>
      <w:r w:rsidRPr="000731F1">
        <w:rPr>
          <w:rFonts w:ascii="Arial" w:hAnsi="Arial" w:cs="Arial"/>
          <w:bCs/>
          <w:sz w:val="22"/>
          <w:szCs w:val="22"/>
        </w:rPr>
        <w:t>Увеличение Продавцом по любой причине стоимости Предмета лизинга по Договору купли-продажи.</w:t>
      </w:r>
    </w:p>
    <w:p w14:paraId="15AF5448" w14:textId="3E2A5C43" w:rsidR="00C355AA" w:rsidRPr="00D11944" w:rsidRDefault="00DE3116" w:rsidP="00C355AA">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00C355AA" w:rsidRPr="00D11944">
        <w:rPr>
          <w:rFonts w:ascii="Arial" w:hAnsi="Arial" w:cs="Arial"/>
          <w:bCs/>
          <w:sz w:val="22"/>
          <w:szCs w:val="22"/>
        </w:rPr>
        <w:t>.</w:t>
      </w:r>
      <w:r w:rsidR="00210D12" w:rsidRPr="00D11944">
        <w:rPr>
          <w:rFonts w:ascii="Arial" w:hAnsi="Arial" w:cs="Arial"/>
          <w:bCs/>
          <w:sz w:val="22"/>
          <w:szCs w:val="22"/>
        </w:rPr>
        <w:t>4</w:t>
      </w:r>
      <w:r w:rsidR="00C355AA" w:rsidRPr="00D11944">
        <w:rPr>
          <w:rFonts w:ascii="Arial" w:hAnsi="Arial" w:cs="Arial"/>
          <w:bCs/>
          <w:sz w:val="22"/>
          <w:szCs w:val="22"/>
        </w:rPr>
        <w:t xml:space="preserve">. При расторжении </w:t>
      </w:r>
      <w:r w:rsidR="00210D12" w:rsidRPr="00D11944">
        <w:rPr>
          <w:rFonts w:ascii="Arial" w:hAnsi="Arial" w:cs="Arial"/>
          <w:bCs/>
          <w:sz w:val="22"/>
          <w:szCs w:val="22"/>
        </w:rPr>
        <w:t>Контракта</w:t>
      </w:r>
      <w:r w:rsidR="00C355AA" w:rsidRPr="00D11944">
        <w:rPr>
          <w:rFonts w:ascii="Arial" w:hAnsi="Arial" w:cs="Arial"/>
          <w:bCs/>
          <w:sz w:val="22"/>
          <w:szCs w:val="22"/>
        </w:rPr>
        <w:t xml:space="preserve"> в случаях, предусмотренных в пп. </w:t>
      </w:r>
      <w:r w:rsidR="00715842" w:rsidRPr="00D11944">
        <w:rPr>
          <w:rFonts w:ascii="Arial" w:hAnsi="Arial" w:cs="Arial"/>
          <w:bCs/>
          <w:sz w:val="22"/>
          <w:szCs w:val="22"/>
        </w:rPr>
        <w:t>2</w:t>
      </w:r>
      <w:r w:rsidR="00210D12" w:rsidRPr="00D11944">
        <w:rPr>
          <w:rFonts w:ascii="Arial" w:hAnsi="Arial" w:cs="Arial"/>
          <w:bCs/>
          <w:sz w:val="22"/>
          <w:szCs w:val="22"/>
        </w:rPr>
        <w:t>2</w:t>
      </w:r>
      <w:r w:rsidR="00C355AA" w:rsidRPr="00D11944">
        <w:rPr>
          <w:rFonts w:ascii="Arial" w:hAnsi="Arial" w:cs="Arial"/>
          <w:bCs/>
          <w:sz w:val="22"/>
          <w:szCs w:val="22"/>
        </w:rPr>
        <w:t>.</w:t>
      </w:r>
      <w:r w:rsidR="00210D12" w:rsidRPr="00D11944">
        <w:rPr>
          <w:rFonts w:ascii="Arial" w:hAnsi="Arial" w:cs="Arial"/>
          <w:bCs/>
          <w:sz w:val="22"/>
          <w:szCs w:val="22"/>
        </w:rPr>
        <w:t>3</w:t>
      </w:r>
      <w:r w:rsidR="00C355AA" w:rsidRPr="00D11944">
        <w:rPr>
          <w:rFonts w:ascii="Arial" w:hAnsi="Arial" w:cs="Arial"/>
          <w:bCs/>
          <w:sz w:val="22"/>
          <w:szCs w:val="22"/>
        </w:rPr>
        <w:t>.1</w:t>
      </w:r>
      <w:r w:rsidR="000E1081" w:rsidRPr="00D11944">
        <w:rPr>
          <w:rFonts w:ascii="Arial" w:hAnsi="Arial" w:cs="Arial"/>
          <w:bCs/>
          <w:sz w:val="22"/>
          <w:szCs w:val="22"/>
        </w:rPr>
        <w:t>.</w:t>
      </w:r>
      <w:r w:rsidR="000731F1">
        <w:rPr>
          <w:rFonts w:ascii="Arial" w:hAnsi="Arial" w:cs="Arial"/>
          <w:bCs/>
          <w:sz w:val="22"/>
          <w:szCs w:val="22"/>
        </w:rPr>
        <w:t xml:space="preserve">- </w:t>
      </w:r>
      <w:r w:rsidR="00715842" w:rsidRPr="00D11944">
        <w:rPr>
          <w:rFonts w:ascii="Arial" w:hAnsi="Arial" w:cs="Arial"/>
          <w:bCs/>
          <w:sz w:val="22"/>
          <w:szCs w:val="22"/>
        </w:rPr>
        <w:t>2</w:t>
      </w:r>
      <w:r w:rsidR="005341F7" w:rsidRPr="00D11944">
        <w:rPr>
          <w:rFonts w:ascii="Arial" w:hAnsi="Arial" w:cs="Arial"/>
          <w:bCs/>
          <w:sz w:val="22"/>
          <w:szCs w:val="22"/>
        </w:rPr>
        <w:t>2</w:t>
      </w:r>
      <w:r w:rsidR="00C355AA" w:rsidRPr="00D11944">
        <w:rPr>
          <w:rFonts w:ascii="Arial" w:hAnsi="Arial" w:cs="Arial"/>
          <w:bCs/>
          <w:sz w:val="22"/>
          <w:szCs w:val="22"/>
        </w:rPr>
        <w:t>.</w:t>
      </w:r>
      <w:r w:rsidR="00210D12" w:rsidRPr="00D11944">
        <w:rPr>
          <w:rFonts w:ascii="Arial" w:hAnsi="Arial" w:cs="Arial"/>
          <w:bCs/>
          <w:sz w:val="22"/>
          <w:szCs w:val="22"/>
        </w:rPr>
        <w:t>3</w:t>
      </w:r>
      <w:r w:rsidR="00C355AA" w:rsidRPr="00D11944">
        <w:rPr>
          <w:rFonts w:ascii="Arial" w:hAnsi="Arial" w:cs="Arial"/>
          <w:bCs/>
          <w:sz w:val="22"/>
          <w:szCs w:val="22"/>
        </w:rPr>
        <w:t>.</w:t>
      </w:r>
      <w:r w:rsidR="000731F1">
        <w:rPr>
          <w:rFonts w:ascii="Arial" w:hAnsi="Arial" w:cs="Arial"/>
          <w:bCs/>
          <w:sz w:val="22"/>
          <w:szCs w:val="22"/>
        </w:rPr>
        <w:t>5</w:t>
      </w:r>
      <w:r w:rsidR="000E1081" w:rsidRPr="00D11944">
        <w:rPr>
          <w:rFonts w:ascii="Arial" w:hAnsi="Arial" w:cs="Arial"/>
          <w:bCs/>
          <w:sz w:val="22"/>
          <w:szCs w:val="22"/>
        </w:rPr>
        <w:t>.</w:t>
      </w:r>
      <w:r w:rsidR="00C355AA" w:rsidRPr="00D11944">
        <w:rPr>
          <w:rFonts w:ascii="Arial" w:hAnsi="Arial" w:cs="Arial"/>
          <w:bCs/>
          <w:sz w:val="22"/>
          <w:szCs w:val="22"/>
        </w:rPr>
        <w:t xml:space="preserve"> </w:t>
      </w:r>
      <w:r w:rsidR="00210D12" w:rsidRPr="00D11944">
        <w:rPr>
          <w:rFonts w:ascii="Arial" w:hAnsi="Arial" w:cs="Arial"/>
          <w:bCs/>
          <w:sz w:val="22"/>
          <w:szCs w:val="22"/>
        </w:rPr>
        <w:t>Контракта</w:t>
      </w:r>
      <w:r w:rsidR="00C355AA" w:rsidRPr="00D11944">
        <w:rPr>
          <w:rFonts w:ascii="Arial" w:hAnsi="Arial" w:cs="Arial"/>
          <w:bCs/>
          <w:sz w:val="22"/>
          <w:szCs w:val="22"/>
        </w:rPr>
        <w:t xml:space="preserve">, Стороны </w:t>
      </w:r>
      <w:r w:rsidR="00210D12" w:rsidRPr="00D11944">
        <w:rPr>
          <w:rFonts w:ascii="Arial" w:hAnsi="Arial" w:cs="Arial"/>
          <w:bCs/>
          <w:sz w:val="22"/>
          <w:szCs w:val="22"/>
        </w:rPr>
        <w:t>Контракта</w:t>
      </w:r>
      <w:r w:rsidR="00C355AA" w:rsidRPr="00D11944">
        <w:rPr>
          <w:rFonts w:ascii="Arial" w:hAnsi="Arial" w:cs="Arial"/>
          <w:bCs/>
          <w:sz w:val="22"/>
          <w:szCs w:val="22"/>
        </w:rPr>
        <w:t xml:space="preserve"> освобождаются от взаимных обязательств по </w:t>
      </w:r>
      <w:r w:rsidR="00210D12" w:rsidRPr="00D11944">
        <w:rPr>
          <w:rFonts w:ascii="Arial" w:hAnsi="Arial" w:cs="Arial"/>
          <w:bCs/>
          <w:sz w:val="22"/>
          <w:szCs w:val="22"/>
        </w:rPr>
        <w:t>Контракту</w:t>
      </w:r>
      <w:r w:rsidR="00C355AA" w:rsidRPr="00D11944">
        <w:rPr>
          <w:rFonts w:ascii="Arial" w:hAnsi="Arial" w:cs="Arial"/>
          <w:bCs/>
          <w:sz w:val="22"/>
          <w:szCs w:val="22"/>
        </w:rPr>
        <w:t xml:space="preserve">. Авансовый платеж, полученный Лизингодателем от Лизингополучателя, подлежит возврату Лизингополучателю не позднее 10 (Десяти) банковских дней с момента полного возврата Продавцом Лизингодателю денежных средств, уплаченных Лизингодателем по Договору купли-продажи, за вычетом </w:t>
      </w:r>
      <w:r w:rsidR="00C355AA" w:rsidRPr="00D11944">
        <w:rPr>
          <w:rFonts w:ascii="Arial" w:hAnsi="Arial" w:cs="Arial"/>
          <w:bCs/>
          <w:sz w:val="22"/>
          <w:szCs w:val="22"/>
        </w:rPr>
        <w:lastRenderedPageBreak/>
        <w:t>обоснованных расходов и убытков Лизингодателя, подтвержденных соответствующими документами</w:t>
      </w:r>
      <w:r w:rsidR="00210D12" w:rsidRPr="00D11944">
        <w:rPr>
          <w:rFonts w:ascii="Arial" w:hAnsi="Arial" w:cs="Arial"/>
          <w:bCs/>
          <w:sz w:val="22"/>
          <w:szCs w:val="22"/>
        </w:rPr>
        <w:t>. Порядок действий сторон Контракта аналогичен порядку, указанному в пункте 22.9. Контракта.</w:t>
      </w:r>
    </w:p>
    <w:p w14:paraId="2C84FB5E" w14:textId="6E11A8CB" w:rsidR="00FC1513" w:rsidRPr="00D11944" w:rsidRDefault="00DE3116" w:rsidP="00DE3116">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5</w:t>
      </w:r>
      <w:r w:rsidRPr="00D11944">
        <w:rPr>
          <w:rFonts w:ascii="Arial" w:hAnsi="Arial" w:cs="Arial"/>
          <w:bCs/>
          <w:sz w:val="22"/>
          <w:szCs w:val="22"/>
        </w:rPr>
        <w:t xml:space="preserve">. </w:t>
      </w:r>
      <w:r w:rsidR="00FC1513" w:rsidRPr="00D11944">
        <w:rPr>
          <w:rFonts w:ascii="Arial" w:hAnsi="Arial" w:cs="Arial"/>
          <w:bCs/>
          <w:sz w:val="22"/>
          <w:szCs w:val="22"/>
        </w:rPr>
        <w:t xml:space="preserve">Лизингодатель вправе в одностороннем порядке отказаться от исполнения </w:t>
      </w:r>
      <w:r w:rsidR="00210D12" w:rsidRPr="00D11944">
        <w:rPr>
          <w:rFonts w:ascii="Arial" w:hAnsi="Arial" w:cs="Arial"/>
          <w:bCs/>
          <w:sz w:val="22"/>
          <w:szCs w:val="22"/>
        </w:rPr>
        <w:t>Контракта</w:t>
      </w:r>
      <w:r w:rsidR="00FC1513" w:rsidRPr="00D11944">
        <w:rPr>
          <w:rFonts w:ascii="Arial" w:hAnsi="Arial" w:cs="Arial"/>
          <w:bCs/>
          <w:sz w:val="22"/>
          <w:szCs w:val="22"/>
        </w:rPr>
        <w:t xml:space="preserve">, после чего </w:t>
      </w:r>
      <w:r w:rsidR="00210D12" w:rsidRPr="00D11944">
        <w:rPr>
          <w:rFonts w:ascii="Arial" w:hAnsi="Arial" w:cs="Arial"/>
          <w:bCs/>
          <w:sz w:val="22"/>
          <w:szCs w:val="22"/>
        </w:rPr>
        <w:t>Контракт</w:t>
      </w:r>
      <w:r w:rsidR="00FC1513" w:rsidRPr="00D11944">
        <w:rPr>
          <w:rFonts w:ascii="Arial" w:hAnsi="Arial" w:cs="Arial"/>
          <w:bCs/>
          <w:sz w:val="22"/>
          <w:szCs w:val="22"/>
        </w:rPr>
        <w:t xml:space="preserve"> считается расторгнутым, при наступлении следующих обстоятельств:</w:t>
      </w:r>
    </w:p>
    <w:p w14:paraId="04ABFF99" w14:textId="32F09736" w:rsidR="00FC1513" w:rsidRPr="00D11944" w:rsidRDefault="00DE3116" w:rsidP="009B26F3">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5</w:t>
      </w:r>
      <w:r w:rsidRPr="00D11944">
        <w:rPr>
          <w:rFonts w:ascii="Arial" w:hAnsi="Arial" w:cs="Arial"/>
          <w:bCs/>
          <w:sz w:val="22"/>
          <w:szCs w:val="22"/>
        </w:rPr>
        <w:t>.1.</w:t>
      </w:r>
      <w:r w:rsidR="00C20BF8" w:rsidRPr="00D11944">
        <w:rPr>
          <w:rFonts w:ascii="Arial" w:hAnsi="Arial" w:cs="Arial"/>
          <w:bCs/>
          <w:sz w:val="22"/>
          <w:szCs w:val="22"/>
        </w:rPr>
        <w:t xml:space="preserve"> просрочка уплаты Лизингополучателем Авансового платежа  либо любой из частей Авансового платежа в полном объеме по истечении срока уплаты, установленного Договором лизинга</w:t>
      </w:r>
      <w:r w:rsidR="00FC1513" w:rsidRPr="00D11944">
        <w:rPr>
          <w:rFonts w:ascii="Arial" w:hAnsi="Arial" w:cs="Arial"/>
          <w:bCs/>
          <w:sz w:val="22"/>
          <w:szCs w:val="22"/>
        </w:rPr>
        <w:t>;</w:t>
      </w:r>
    </w:p>
    <w:p w14:paraId="265D5A55" w14:textId="1A8B98CF" w:rsidR="00FC1513" w:rsidRPr="00D11944" w:rsidRDefault="00DE3116" w:rsidP="009B26F3">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5</w:t>
      </w:r>
      <w:r w:rsidRPr="00D11944">
        <w:rPr>
          <w:rFonts w:ascii="Arial" w:hAnsi="Arial" w:cs="Arial"/>
          <w:bCs/>
          <w:sz w:val="22"/>
          <w:szCs w:val="22"/>
        </w:rPr>
        <w:t xml:space="preserve">.2. </w:t>
      </w:r>
      <w:r w:rsidR="00FC1513" w:rsidRPr="00D11944">
        <w:rPr>
          <w:rFonts w:ascii="Arial" w:hAnsi="Arial" w:cs="Arial"/>
          <w:bCs/>
          <w:sz w:val="22"/>
          <w:szCs w:val="22"/>
        </w:rPr>
        <w:t xml:space="preserve">существенное нарушение Лизингополучателем любого другого </w:t>
      </w:r>
      <w:r w:rsidR="00210D12" w:rsidRPr="00D11944">
        <w:rPr>
          <w:rFonts w:ascii="Arial" w:hAnsi="Arial" w:cs="Arial"/>
          <w:bCs/>
          <w:sz w:val="22"/>
          <w:szCs w:val="22"/>
        </w:rPr>
        <w:t>Контракта</w:t>
      </w:r>
      <w:r w:rsidR="00FC1513" w:rsidRPr="00D11944">
        <w:rPr>
          <w:rFonts w:ascii="Arial" w:hAnsi="Arial" w:cs="Arial"/>
          <w:bCs/>
          <w:sz w:val="22"/>
          <w:szCs w:val="22"/>
        </w:rPr>
        <w:t>, заключенного между Лизингодателем и Лизингополучателем.</w:t>
      </w:r>
    </w:p>
    <w:p w14:paraId="665F3995" w14:textId="46788B07" w:rsidR="00FC1513" w:rsidRPr="00D11944" w:rsidRDefault="00DE3116" w:rsidP="009B26F3">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5</w:t>
      </w:r>
      <w:r w:rsidRPr="00D11944">
        <w:rPr>
          <w:rFonts w:ascii="Arial" w:hAnsi="Arial" w:cs="Arial"/>
          <w:bCs/>
          <w:sz w:val="22"/>
          <w:szCs w:val="22"/>
        </w:rPr>
        <w:t xml:space="preserve">.3. </w:t>
      </w:r>
      <w:r w:rsidR="00FC1513" w:rsidRPr="00D11944">
        <w:rPr>
          <w:rFonts w:ascii="Arial" w:hAnsi="Arial" w:cs="Arial"/>
          <w:bCs/>
          <w:sz w:val="22"/>
          <w:szCs w:val="22"/>
        </w:rPr>
        <w:t>финансовое состояние Лизингополучателя отвечает признакам несостоятельности (банкротства) и/или основаниям для осуществления мер по предупреждению банкротства, установленных законодательством Российской Федерации;</w:t>
      </w:r>
    </w:p>
    <w:p w14:paraId="6E30E6A3" w14:textId="08146C54" w:rsidR="00FC1513" w:rsidRPr="00D11944" w:rsidRDefault="00DE3116" w:rsidP="009B26F3">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5</w:t>
      </w:r>
      <w:r w:rsidRPr="00D11944">
        <w:rPr>
          <w:rFonts w:ascii="Arial" w:hAnsi="Arial" w:cs="Arial"/>
          <w:bCs/>
          <w:sz w:val="22"/>
          <w:szCs w:val="22"/>
        </w:rPr>
        <w:t xml:space="preserve">.4. </w:t>
      </w:r>
      <w:r w:rsidR="00FC1513" w:rsidRPr="00D11944">
        <w:rPr>
          <w:rFonts w:ascii="Arial" w:hAnsi="Arial" w:cs="Arial"/>
          <w:bCs/>
          <w:sz w:val="22"/>
          <w:szCs w:val="22"/>
        </w:rPr>
        <w:t>в отношении Лизингополучателя приняты меры по предупреждению банкротства, установленные законодательством Российской Федерации;</w:t>
      </w:r>
    </w:p>
    <w:p w14:paraId="650CEF6D" w14:textId="34422FD8" w:rsidR="00FC1513" w:rsidRPr="00D11944" w:rsidRDefault="00DE3116" w:rsidP="009B26F3">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009B26F3" w:rsidRPr="00D11944">
        <w:rPr>
          <w:rFonts w:ascii="Arial" w:hAnsi="Arial" w:cs="Arial"/>
          <w:bCs/>
          <w:sz w:val="22"/>
          <w:szCs w:val="22"/>
        </w:rPr>
        <w:t>.</w:t>
      </w:r>
      <w:r w:rsidR="00210D12" w:rsidRPr="00D11944">
        <w:rPr>
          <w:rFonts w:ascii="Arial" w:hAnsi="Arial" w:cs="Arial"/>
          <w:bCs/>
          <w:sz w:val="22"/>
          <w:szCs w:val="22"/>
        </w:rPr>
        <w:t>5</w:t>
      </w:r>
      <w:r w:rsidR="009B26F3" w:rsidRPr="00D11944">
        <w:rPr>
          <w:rFonts w:ascii="Arial" w:hAnsi="Arial" w:cs="Arial"/>
          <w:bCs/>
          <w:sz w:val="22"/>
          <w:szCs w:val="22"/>
        </w:rPr>
        <w:t xml:space="preserve">.5. </w:t>
      </w:r>
      <w:r w:rsidR="00FC1513" w:rsidRPr="00D11944">
        <w:rPr>
          <w:rFonts w:ascii="Arial" w:hAnsi="Arial" w:cs="Arial"/>
          <w:bCs/>
          <w:sz w:val="22"/>
          <w:szCs w:val="22"/>
        </w:rPr>
        <w:t>в арбитражный суд подано заявление о признании Лизингополучателя банкротом;</w:t>
      </w:r>
    </w:p>
    <w:p w14:paraId="3C4A1E50" w14:textId="231BCE6E" w:rsidR="00FC1513" w:rsidRPr="00D11944" w:rsidRDefault="00210D12" w:rsidP="009B26F3">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22</w:t>
      </w:r>
      <w:r w:rsidR="009B26F3" w:rsidRPr="00D11944">
        <w:rPr>
          <w:rFonts w:ascii="Arial" w:hAnsi="Arial" w:cs="Arial"/>
          <w:bCs/>
          <w:sz w:val="22"/>
          <w:szCs w:val="22"/>
        </w:rPr>
        <w:t>.</w:t>
      </w:r>
      <w:r w:rsidRPr="00D11944">
        <w:rPr>
          <w:rFonts w:ascii="Arial" w:hAnsi="Arial" w:cs="Arial"/>
          <w:bCs/>
          <w:sz w:val="22"/>
          <w:szCs w:val="22"/>
        </w:rPr>
        <w:t>5</w:t>
      </w:r>
      <w:r w:rsidR="009B26F3" w:rsidRPr="00D11944">
        <w:rPr>
          <w:rFonts w:ascii="Arial" w:hAnsi="Arial" w:cs="Arial"/>
          <w:bCs/>
          <w:sz w:val="22"/>
          <w:szCs w:val="22"/>
        </w:rPr>
        <w:t xml:space="preserve">.6. </w:t>
      </w:r>
      <w:r w:rsidR="00FC1513" w:rsidRPr="00D11944">
        <w:rPr>
          <w:rFonts w:ascii="Arial" w:hAnsi="Arial" w:cs="Arial"/>
          <w:bCs/>
          <w:sz w:val="22"/>
          <w:szCs w:val="22"/>
        </w:rPr>
        <w:t>в отношении Лизингополучателя введены процедуры, применяемые в деле о банкротстве, установленные законодательством Российской Федерации, и/или назначен арбитражный управляющий либо аналогичный орган/должностное лицо;</w:t>
      </w:r>
    </w:p>
    <w:p w14:paraId="0279A441" w14:textId="1614CEE9" w:rsidR="00FC1513" w:rsidRPr="00D11944" w:rsidRDefault="009B26F3" w:rsidP="009B26F3">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5</w:t>
      </w:r>
      <w:r w:rsidRPr="00D11944">
        <w:rPr>
          <w:rFonts w:ascii="Arial" w:hAnsi="Arial" w:cs="Arial"/>
          <w:bCs/>
          <w:sz w:val="22"/>
          <w:szCs w:val="22"/>
        </w:rPr>
        <w:t xml:space="preserve">.7. </w:t>
      </w:r>
      <w:r w:rsidR="00FC1513" w:rsidRPr="00D11944">
        <w:rPr>
          <w:rFonts w:ascii="Arial" w:hAnsi="Arial" w:cs="Arial"/>
          <w:bCs/>
          <w:sz w:val="22"/>
          <w:szCs w:val="22"/>
        </w:rPr>
        <w:t>арбитражным судом принято решение о признании Лизингополучателя банкротом и открыто конкурсное производство;</w:t>
      </w:r>
    </w:p>
    <w:p w14:paraId="0F9F0624" w14:textId="734E8323" w:rsidR="00FC1513" w:rsidRPr="00D11944" w:rsidRDefault="009B26F3" w:rsidP="009B26F3">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5</w:t>
      </w:r>
      <w:r w:rsidRPr="00D11944">
        <w:rPr>
          <w:rFonts w:ascii="Arial" w:hAnsi="Arial" w:cs="Arial"/>
          <w:bCs/>
          <w:sz w:val="22"/>
          <w:szCs w:val="22"/>
        </w:rPr>
        <w:t xml:space="preserve">.8. </w:t>
      </w:r>
      <w:r w:rsidR="00FC1513" w:rsidRPr="00D11944">
        <w:rPr>
          <w:rFonts w:ascii="Arial" w:hAnsi="Arial" w:cs="Arial"/>
          <w:bCs/>
          <w:sz w:val="22"/>
          <w:szCs w:val="22"/>
        </w:rPr>
        <w:t>в отношении Лизингополучателя принято решения о ликвидации или назначении ликвидационной комиссии (ликвидатора) учредителями (участниками) либо органом соответствующего лица, уполномоченным учредительными документами, или судом;</w:t>
      </w:r>
    </w:p>
    <w:p w14:paraId="62BB5338" w14:textId="5DE85D97" w:rsidR="00FC1513" w:rsidRPr="00D11944" w:rsidRDefault="009B26F3" w:rsidP="009B26F3">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5</w:t>
      </w:r>
      <w:r w:rsidRPr="00D11944">
        <w:rPr>
          <w:rFonts w:ascii="Arial" w:hAnsi="Arial" w:cs="Arial"/>
          <w:bCs/>
          <w:sz w:val="22"/>
          <w:szCs w:val="22"/>
        </w:rPr>
        <w:t xml:space="preserve">.9. </w:t>
      </w:r>
      <w:r w:rsidR="00FC1513" w:rsidRPr="00D11944">
        <w:rPr>
          <w:rFonts w:ascii="Arial" w:hAnsi="Arial" w:cs="Arial"/>
          <w:bCs/>
          <w:sz w:val="22"/>
          <w:szCs w:val="22"/>
        </w:rPr>
        <w:t>в арбитражный суд подано заявление о ликвидации Лизингополучателя;</w:t>
      </w:r>
    </w:p>
    <w:p w14:paraId="47746868" w14:textId="65D0BA61" w:rsidR="00FC1513" w:rsidRPr="00D11944" w:rsidRDefault="009B26F3" w:rsidP="009B26F3">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5</w:t>
      </w:r>
      <w:r w:rsidRPr="00D11944">
        <w:rPr>
          <w:rFonts w:ascii="Arial" w:hAnsi="Arial" w:cs="Arial"/>
          <w:bCs/>
          <w:sz w:val="22"/>
          <w:szCs w:val="22"/>
        </w:rPr>
        <w:t xml:space="preserve">.10. </w:t>
      </w:r>
      <w:r w:rsidR="00FC1513" w:rsidRPr="00D11944">
        <w:rPr>
          <w:rFonts w:ascii="Arial" w:hAnsi="Arial" w:cs="Arial"/>
          <w:bCs/>
          <w:sz w:val="22"/>
          <w:szCs w:val="22"/>
        </w:rPr>
        <w:t>в отношении Лизингополучателя принято решение о реорганизации в любой форме, предусмотренной законодательством Российской Федерации.</w:t>
      </w:r>
    </w:p>
    <w:p w14:paraId="57D6282F" w14:textId="35D261A1" w:rsidR="00FC1513" w:rsidRPr="00D11944" w:rsidRDefault="009B26F3" w:rsidP="009B26F3">
      <w:pPr>
        <w:pStyle w:val="Orenburg2"/>
        <w:numPr>
          <w:ilvl w:val="0"/>
          <w:numId w:val="0"/>
        </w:numPr>
        <w:tabs>
          <w:tab w:val="left" w:pos="426"/>
        </w:tabs>
        <w:spacing w:before="0" w:after="0"/>
        <w:rPr>
          <w:rFonts w:ascii="Arial" w:hAnsi="Arial" w:cs="Arial"/>
          <w:bCs/>
          <w:sz w:val="22"/>
          <w:szCs w:val="22"/>
        </w:rPr>
      </w:pPr>
      <w:bookmarkStart w:id="8" w:name="_Ref455481147"/>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6</w:t>
      </w:r>
      <w:r w:rsidRPr="00D11944">
        <w:rPr>
          <w:rFonts w:ascii="Arial" w:hAnsi="Arial" w:cs="Arial"/>
          <w:bCs/>
          <w:sz w:val="22"/>
          <w:szCs w:val="22"/>
        </w:rPr>
        <w:t xml:space="preserve">. </w:t>
      </w:r>
      <w:r w:rsidR="00FC1513" w:rsidRPr="00D11944">
        <w:rPr>
          <w:rFonts w:ascii="Arial" w:hAnsi="Arial" w:cs="Arial"/>
          <w:bCs/>
          <w:sz w:val="22"/>
          <w:szCs w:val="22"/>
        </w:rPr>
        <w:t xml:space="preserve">Существенными нарушениями </w:t>
      </w:r>
      <w:r w:rsidR="00210D12" w:rsidRPr="00D11944">
        <w:rPr>
          <w:rFonts w:ascii="Arial" w:hAnsi="Arial" w:cs="Arial"/>
          <w:bCs/>
          <w:sz w:val="22"/>
          <w:szCs w:val="22"/>
        </w:rPr>
        <w:t>Контракта</w:t>
      </w:r>
      <w:r w:rsidR="00FC1513" w:rsidRPr="00D11944">
        <w:rPr>
          <w:rFonts w:ascii="Arial" w:hAnsi="Arial" w:cs="Arial"/>
          <w:bCs/>
          <w:sz w:val="22"/>
          <w:szCs w:val="22"/>
        </w:rPr>
        <w:t xml:space="preserve"> Лизингополучателем являются: </w:t>
      </w:r>
      <w:bookmarkEnd w:id="8"/>
    </w:p>
    <w:p w14:paraId="4DD07B13" w14:textId="64ED5101" w:rsidR="00FC1513" w:rsidRPr="00D11944" w:rsidRDefault="009B26F3" w:rsidP="009B26F3">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6</w:t>
      </w:r>
      <w:r w:rsidRPr="00D11944">
        <w:rPr>
          <w:rFonts w:ascii="Arial" w:hAnsi="Arial" w:cs="Arial"/>
          <w:bCs/>
          <w:sz w:val="22"/>
          <w:szCs w:val="22"/>
        </w:rPr>
        <w:t xml:space="preserve">.1. </w:t>
      </w:r>
      <w:r w:rsidR="00FC1513" w:rsidRPr="00D11944">
        <w:rPr>
          <w:rFonts w:ascii="Arial" w:hAnsi="Arial" w:cs="Arial"/>
          <w:bCs/>
          <w:sz w:val="22"/>
          <w:szCs w:val="22"/>
        </w:rPr>
        <w:t xml:space="preserve">неуплата Авансового платежа либо любой из частей Авансового платежа в полном объеме по истечении срока уплаты, установленного </w:t>
      </w:r>
      <w:r w:rsidR="00210D12" w:rsidRPr="00D11944">
        <w:rPr>
          <w:rFonts w:ascii="Arial" w:hAnsi="Arial" w:cs="Arial"/>
          <w:bCs/>
          <w:sz w:val="22"/>
          <w:szCs w:val="22"/>
        </w:rPr>
        <w:t>Контрактом</w:t>
      </w:r>
      <w:r w:rsidR="00FC1513" w:rsidRPr="00D11944">
        <w:rPr>
          <w:rFonts w:ascii="Arial" w:hAnsi="Arial" w:cs="Arial"/>
          <w:bCs/>
          <w:sz w:val="22"/>
          <w:szCs w:val="22"/>
        </w:rPr>
        <w:t>;</w:t>
      </w:r>
    </w:p>
    <w:p w14:paraId="520E663C" w14:textId="59667350" w:rsidR="00FC1513" w:rsidRPr="00D11944" w:rsidRDefault="009B26F3" w:rsidP="009B26F3">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6</w:t>
      </w:r>
      <w:r w:rsidRPr="00D11944">
        <w:rPr>
          <w:rFonts w:ascii="Arial" w:hAnsi="Arial" w:cs="Arial"/>
          <w:bCs/>
          <w:sz w:val="22"/>
          <w:szCs w:val="22"/>
        </w:rPr>
        <w:t xml:space="preserve">.2. </w:t>
      </w:r>
      <w:r w:rsidR="00FC1513" w:rsidRPr="00D11944">
        <w:rPr>
          <w:rFonts w:ascii="Arial" w:hAnsi="Arial" w:cs="Arial"/>
          <w:bCs/>
          <w:sz w:val="22"/>
          <w:szCs w:val="22"/>
        </w:rPr>
        <w:t xml:space="preserve">задержка уплаты Лизинговых платежей против сроков, предусмотренных </w:t>
      </w:r>
      <w:r w:rsidR="00210D12" w:rsidRPr="00D11944">
        <w:rPr>
          <w:rFonts w:ascii="Arial" w:hAnsi="Arial" w:cs="Arial"/>
          <w:bCs/>
          <w:sz w:val="22"/>
          <w:szCs w:val="22"/>
        </w:rPr>
        <w:t>Контрактом</w:t>
      </w:r>
      <w:r w:rsidR="00FC1513" w:rsidRPr="00D11944">
        <w:rPr>
          <w:rFonts w:ascii="Arial" w:hAnsi="Arial" w:cs="Arial"/>
          <w:bCs/>
          <w:sz w:val="22"/>
          <w:szCs w:val="22"/>
        </w:rPr>
        <w:t xml:space="preserve">, 6 (Шесть) или более раз в течение срока действия </w:t>
      </w:r>
      <w:r w:rsidR="00210D12" w:rsidRPr="00D11944">
        <w:rPr>
          <w:rFonts w:ascii="Arial" w:hAnsi="Arial" w:cs="Arial"/>
          <w:bCs/>
          <w:sz w:val="22"/>
          <w:szCs w:val="22"/>
        </w:rPr>
        <w:t>Контракта</w:t>
      </w:r>
      <w:r w:rsidR="00FC1513" w:rsidRPr="00D11944">
        <w:rPr>
          <w:rFonts w:ascii="Arial" w:hAnsi="Arial" w:cs="Arial"/>
          <w:bCs/>
          <w:sz w:val="22"/>
          <w:szCs w:val="22"/>
        </w:rPr>
        <w:t>, независимо от того, был уплачен впоследствии каждый из просроченных Лизинговых платежей или не был уплачен, а также независимо от периода времени, на который была допущена просрочка любого из Лизинговых платежей;</w:t>
      </w:r>
    </w:p>
    <w:p w14:paraId="0D74FFF0" w14:textId="3A013763" w:rsidR="00FC1513" w:rsidRPr="00D11944" w:rsidRDefault="009B26F3" w:rsidP="009B26F3">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6</w:t>
      </w:r>
      <w:r w:rsidRPr="00D11944">
        <w:rPr>
          <w:rFonts w:ascii="Arial" w:hAnsi="Arial" w:cs="Arial"/>
          <w:bCs/>
          <w:sz w:val="22"/>
          <w:szCs w:val="22"/>
        </w:rPr>
        <w:t xml:space="preserve">.3. </w:t>
      </w:r>
      <w:r w:rsidR="00FC1513" w:rsidRPr="00D11944">
        <w:rPr>
          <w:rFonts w:ascii="Arial" w:hAnsi="Arial" w:cs="Arial"/>
          <w:bCs/>
          <w:sz w:val="22"/>
          <w:szCs w:val="22"/>
        </w:rPr>
        <w:t xml:space="preserve">просрочка уплаты любого Лизингового платежа по </w:t>
      </w:r>
      <w:r w:rsidR="00210D12" w:rsidRPr="00D11944">
        <w:rPr>
          <w:rFonts w:ascii="Arial" w:hAnsi="Arial" w:cs="Arial"/>
          <w:bCs/>
          <w:sz w:val="22"/>
          <w:szCs w:val="22"/>
        </w:rPr>
        <w:t>Контракту</w:t>
      </w:r>
      <w:r w:rsidR="00FC1513" w:rsidRPr="00D11944">
        <w:rPr>
          <w:rFonts w:ascii="Arial" w:hAnsi="Arial" w:cs="Arial"/>
          <w:bCs/>
          <w:sz w:val="22"/>
          <w:szCs w:val="22"/>
        </w:rPr>
        <w:t xml:space="preserve"> на 15 (Пятнадцать) или более календарных дней, независимо от того, был такой Лизинговый платеж уплачен позднее, или не был уплачен;</w:t>
      </w:r>
    </w:p>
    <w:p w14:paraId="5C8B627E" w14:textId="17DCBB53" w:rsidR="00FC1513" w:rsidRPr="00D11944" w:rsidRDefault="009B26F3" w:rsidP="009B26F3">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6</w:t>
      </w:r>
      <w:r w:rsidRPr="00D11944">
        <w:rPr>
          <w:rFonts w:ascii="Arial" w:hAnsi="Arial" w:cs="Arial"/>
          <w:bCs/>
          <w:sz w:val="22"/>
          <w:szCs w:val="22"/>
        </w:rPr>
        <w:t xml:space="preserve">.4. </w:t>
      </w:r>
      <w:r w:rsidR="00FC1513" w:rsidRPr="00D11944">
        <w:rPr>
          <w:rFonts w:ascii="Arial" w:hAnsi="Arial" w:cs="Arial"/>
          <w:bCs/>
          <w:sz w:val="22"/>
          <w:szCs w:val="22"/>
        </w:rPr>
        <w:t xml:space="preserve">нарушение условий </w:t>
      </w:r>
      <w:r w:rsidR="00210D12" w:rsidRPr="00D11944">
        <w:rPr>
          <w:rFonts w:ascii="Arial" w:hAnsi="Arial" w:cs="Arial"/>
          <w:bCs/>
          <w:sz w:val="22"/>
          <w:szCs w:val="22"/>
        </w:rPr>
        <w:t>Догово</w:t>
      </w:r>
      <w:r w:rsidR="00FC1513" w:rsidRPr="00D11944">
        <w:rPr>
          <w:rFonts w:ascii="Arial" w:hAnsi="Arial" w:cs="Arial"/>
          <w:bCs/>
          <w:sz w:val="22"/>
          <w:szCs w:val="22"/>
        </w:rPr>
        <w:t xml:space="preserve">ра страхования и/или </w:t>
      </w:r>
      <w:r w:rsidR="00210D12" w:rsidRPr="00D11944">
        <w:rPr>
          <w:rFonts w:ascii="Arial" w:hAnsi="Arial" w:cs="Arial"/>
          <w:bCs/>
          <w:sz w:val="22"/>
          <w:szCs w:val="22"/>
        </w:rPr>
        <w:t>Контракта</w:t>
      </w:r>
      <w:r w:rsidR="00FC1513" w:rsidRPr="00D11944">
        <w:rPr>
          <w:rFonts w:ascii="Arial" w:hAnsi="Arial" w:cs="Arial"/>
          <w:bCs/>
          <w:sz w:val="22"/>
          <w:szCs w:val="22"/>
        </w:rPr>
        <w:t xml:space="preserve">, что привело к одному или нескольким (или всем) из следующих результатов: </w:t>
      </w:r>
    </w:p>
    <w:p w14:paraId="6A4E607A" w14:textId="761AB679" w:rsidR="00FC1513" w:rsidRPr="00D11944" w:rsidRDefault="00210D12"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22</w:t>
      </w:r>
      <w:r w:rsidR="00FC1513" w:rsidRPr="00D11944">
        <w:rPr>
          <w:rFonts w:ascii="Arial" w:hAnsi="Arial" w:cs="Arial"/>
          <w:bCs/>
          <w:sz w:val="22"/>
          <w:szCs w:val="22"/>
        </w:rPr>
        <w:t>.</w:t>
      </w:r>
      <w:r w:rsidRPr="00D11944">
        <w:rPr>
          <w:rFonts w:ascii="Arial" w:hAnsi="Arial" w:cs="Arial"/>
          <w:bCs/>
          <w:sz w:val="22"/>
          <w:szCs w:val="22"/>
        </w:rPr>
        <w:t>6</w:t>
      </w:r>
      <w:r w:rsidR="00FC1513" w:rsidRPr="00D11944">
        <w:rPr>
          <w:rFonts w:ascii="Arial" w:hAnsi="Arial" w:cs="Arial"/>
          <w:bCs/>
          <w:sz w:val="22"/>
          <w:szCs w:val="22"/>
        </w:rPr>
        <w:t xml:space="preserve">.4.1 Предмет лизинга оказался незастрахованным на любой период времени, </w:t>
      </w:r>
    </w:p>
    <w:p w14:paraId="5BD806F4" w14:textId="60DCAA06" w:rsidR="00FC1513" w:rsidRPr="00D11944" w:rsidRDefault="00210D12"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22</w:t>
      </w:r>
      <w:r w:rsidR="00FC1513" w:rsidRPr="00D11944">
        <w:rPr>
          <w:rFonts w:ascii="Arial" w:hAnsi="Arial" w:cs="Arial"/>
          <w:bCs/>
          <w:sz w:val="22"/>
          <w:szCs w:val="22"/>
        </w:rPr>
        <w:t>.</w:t>
      </w:r>
      <w:r w:rsidRPr="00D11944">
        <w:rPr>
          <w:rFonts w:ascii="Arial" w:hAnsi="Arial" w:cs="Arial"/>
          <w:bCs/>
          <w:sz w:val="22"/>
          <w:szCs w:val="22"/>
        </w:rPr>
        <w:t>6</w:t>
      </w:r>
      <w:r w:rsidR="00FC1513" w:rsidRPr="00D11944">
        <w:rPr>
          <w:rFonts w:ascii="Arial" w:hAnsi="Arial" w:cs="Arial"/>
          <w:bCs/>
          <w:sz w:val="22"/>
          <w:szCs w:val="22"/>
        </w:rPr>
        <w:t>.4.2. Предмет лизинга оказался застрахованным на условиях, предварительно письменно не согласованных с Лизингодателем,</w:t>
      </w:r>
    </w:p>
    <w:p w14:paraId="098FA84B" w14:textId="49FBC133" w:rsidR="00FC1513" w:rsidRPr="00D11944" w:rsidRDefault="00210D12"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22</w:t>
      </w:r>
      <w:r w:rsidR="00FC1513" w:rsidRPr="00D11944">
        <w:rPr>
          <w:rFonts w:ascii="Arial" w:hAnsi="Arial" w:cs="Arial"/>
          <w:bCs/>
          <w:sz w:val="22"/>
          <w:szCs w:val="22"/>
        </w:rPr>
        <w:t>.</w:t>
      </w:r>
      <w:r w:rsidRPr="00D11944">
        <w:rPr>
          <w:rFonts w:ascii="Arial" w:hAnsi="Arial" w:cs="Arial"/>
          <w:bCs/>
          <w:sz w:val="22"/>
          <w:szCs w:val="22"/>
        </w:rPr>
        <w:t>6</w:t>
      </w:r>
      <w:r w:rsidR="00FC1513" w:rsidRPr="00D11944">
        <w:rPr>
          <w:rFonts w:ascii="Arial" w:hAnsi="Arial" w:cs="Arial"/>
          <w:bCs/>
          <w:sz w:val="22"/>
          <w:szCs w:val="22"/>
        </w:rPr>
        <w:t>.4.3. Страховщик принял решение об отказе в выплате страхового возмещения;</w:t>
      </w:r>
    </w:p>
    <w:p w14:paraId="7052A0AB" w14:textId="76849170" w:rsidR="00FC1513" w:rsidRPr="00D11944" w:rsidRDefault="009B26F3" w:rsidP="009B26F3">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6</w:t>
      </w:r>
      <w:r w:rsidRPr="00D11944">
        <w:rPr>
          <w:rFonts w:ascii="Arial" w:hAnsi="Arial" w:cs="Arial"/>
          <w:bCs/>
          <w:sz w:val="22"/>
          <w:szCs w:val="22"/>
        </w:rPr>
        <w:t xml:space="preserve">.5. </w:t>
      </w:r>
      <w:r w:rsidR="00FC1513" w:rsidRPr="00D11944">
        <w:rPr>
          <w:rFonts w:ascii="Arial" w:hAnsi="Arial" w:cs="Arial"/>
          <w:bCs/>
          <w:sz w:val="22"/>
          <w:szCs w:val="22"/>
        </w:rPr>
        <w:t xml:space="preserve">просрочка возврата Лизингополучателем Лизингодателю подлинника </w:t>
      </w:r>
      <w:r w:rsidR="00543BEC" w:rsidRPr="00D11944">
        <w:rPr>
          <w:rFonts w:ascii="Arial" w:hAnsi="Arial" w:cs="Arial"/>
          <w:bCs/>
          <w:sz w:val="22"/>
          <w:szCs w:val="22"/>
        </w:rPr>
        <w:t xml:space="preserve">ПСМ </w:t>
      </w:r>
      <w:r w:rsidR="00FC1513" w:rsidRPr="00D11944">
        <w:rPr>
          <w:rFonts w:ascii="Arial" w:hAnsi="Arial" w:cs="Arial"/>
          <w:bCs/>
          <w:sz w:val="22"/>
          <w:szCs w:val="22"/>
        </w:rPr>
        <w:t xml:space="preserve">на Предмет лизинга, оформленного на бумажном носителе, на срок более 20 (Двадцати) календарных дней (за исключением случаев, когда подлинник </w:t>
      </w:r>
      <w:r w:rsidR="00507212" w:rsidRPr="00D11944">
        <w:rPr>
          <w:rFonts w:ascii="Arial" w:hAnsi="Arial" w:cs="Arial"/>
          <w:bCs/>
          <w:sz w:val="22"/>
          <w:szCs w:val="22"/>
        </w:rPr>
        <w:t xml:space="preserve">ПСМ </w:t>
      </w:r>
      <w:r w:rsidR="00FC1513" w:rsidRPr="00D11944">
        <w:rPr>
          <w:rFonts w:ascii="Arial" w:hAnsi="Arial" w:cs="Arial"/>
          <w:bCs/>
          <w:sz w:val="22"/>
          <w:szCs w:val="22"/>
        </w:rPr>
        <w:t xml:space="preserve">на Предмет лизинга удерживается </w:t>
      </w:r>
      <w:r w:rsidR="00507212" w:rsidRPr="00D11944">
        <w:rPr>
          <w:rFonts w:ascii="Arial" w:hAnsi="Arial" w:cs="Arial"/>
          <w:bCs/>
          <w:sz w:val="22"/>
          <w:szCs w:val="22"/>
        </w:rPr>
        <w:t>органами гостехнадзора</w:t>
      </w:r>
      <w:r w:rsidR="00FC1513" w:rsidRPr="00D11944">
        <w:rPr>
          <w:rFonts w:ascii="Arial" w:hAnsi="Arial" w:cs="Arial"/>
          <w:bCs/>
          <w:sz w:val="22"/>
          <w:szCs w:val="22"/>
        </w:rPr>
        <w:t xml:space="preserve">, о чем имеется соответствующее письменное подтверждение </w:t>
      </w:r>
      <w:r w:rsidR="00507212" w:rsidRPr="00D11944">
        <w:rPr>
          <w:rFonts w:ascii="Arial" w:hAnsi="Arial" w:cs="Arial"/>
          <w:bCs/>
          <w:sz w:val="22"/>
          <w:szCs w:val="22"/>
        </w:rPr>
        <w:t>органов гостехнадзора</w:t>
      </w:r>
      <w:r w:rsidR="00FC1513" w:rsidRPr="00D11944">
        <w:rPr>
          <w:rFonts w:ascii="Arial" w:hAnsi="Arial" w:cs="Arial"/>
          <w:bCs/>
          <w:sz w:val="22"/>
          <w:szCs w:val="22"/>
        </w:rPr>
        <w:t xml:space="preserve">, переданное Лизингополучателем Лизингодателю до истечения указанного в настоящем пункте </w:t>
      </w:r>
      <w:r w:rsidR="00210D12" w:rsidRPr="00D11944">
        <w:rPr>
          <w:rFonts w:ascii="Arial" w:hAnsi="Arial" w:cs="Arial"/>
          <w:bCs/>
          <w:sz w:val="22"/>
          <w:szCs w:val="22"/>
        </w:rPr>
        <w:t>Контракта</w:t>
      </w:r>
      <w:r w:rsidR="00FC1513" w:rsidRPr="00D11944">
        <w:rPr>
          <w:rFonts w:ascii="Arial" w:hAnsi="Arial" w:cs="Arial"/>
          <w:bCs/>
          <w:sz w:val="22"/>
          <w:szCs w:val="22"/>
        </w:rPr>
        <w:t xml:space="preserve"> срока);</w:t>
      </w:r>
    </w:p>
    <w:p w14:paraId="6737FD11" w14:textId="119EF853" w:rsidR="00FC1513" w:rsidRPr="00D11944" w:rsidRDefault="00715842" w:rsidP="00715842">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6</w:t>
      </w:r>
      <w:r w:rsidRPr="00D11944">
        <w:rPr>
          <w:rFonts w:ascii="Arial" w:hAnsi="Arial" w:cs="Arial"/>
          <w:bCs/>
          <w:sz w:val="22"/>
          <w:szCs w:val="22"/>
        </w:rPr>
        <w:t xml:space="preserve">.6. </w:t>
      </w:r>
      <w:r w:rsidR="00FC1513" w:rsidRPr="00D11944">
        <w:rPr>
          <w:rFonts w:ascii="Arial" w:hAnsi="Arial" w:cs="Arial"/>
          <w:bCs/>
          <w:sz w:val="22"/>
          <w:szCs w:val="22"/>
        </w:rPr>
        <w:t xml:space="preserve">существенное нарушение условий содержания и эксплуатации, а также нарушение сроков и объемов технического обслуживания Предмета лизинга по условиям Продавца (производителя) Предмета лизинга и/или невыполнение Лизингополучателем обязанности по восстановлению Предмета лизинга в случаях, предусмотренных </w:t>
      </w:r>
      <w:r w:rsidR="00210D12" w:rsidRPr="00D11944">
        <w:rPr>
          <w:rFonts w:ascii="Arial" w:hAnsi="Arial" w:cs="Arial"/>
          <w:bCs/>
          <w:sz w:val="22"/>
          <w:szCs w:val="22"/>
        </w:rPr>
        <w:t>Контрактом</w:t>
      </w:r>
      <w:r w:rsidR="00FC1513" w:rsidRPr="00D11944">
        <w:rPr>
          <w:rFonts w:ascii="Arial" w:hAnsi="Arial" w:cs="Arial"/>
          <w:bCs/>
          <w:sz w:val="22"/>
          <w:szCs w:val="22"/>
        </w:rPr>
        <w:t>;</w:t>
      </w:r>
    </w:p>
    <w:p w14:paraId="69F45B60" w14:textId="6D04B742" w:rsidR="00FC1513" w:rsidRPr="00D11944" w:rsidRDefault="00715842" w:rsidP="00715842">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6</w:t>
      </w:r>
      <w:r w:rsidRPr="00D11944">
        <w:rPr>
          <w:rFonts w:ascii="Arial" w:hAnsi="Arial" w:cs="Arial"/>
          <w:bCs/>
          <w:sz w:val="22"/>
          <w:szCs w:val="22"/>
        </w:rPr>
        <w:t xml:space="preserve">.7. </w:t>
      </w:r>
      <w:r w:rsidR="00FC1513" w:rsidRPr="00D11944">
        <w:rPr>
          <w:rFonts w:ascii="Arial" w:hAnsi="Arial" w:cs="Arial"/>
          <w:bCs/>
          <w:sz w:val="22"/>
          <w:szCs w:val="22"/>
        </w:rPr>
        <w:t>создание или возникновение любых обременений Предмета лизинга, за исключением тех, на которые было получено предварительное письменное согласие Лизингодателя;</w:t>
      </w:r>
    </w:p>
    <w:p w14:paraId="5E6268C9" w14:textId="3BAF3791" w:rsidR="00FC1513" w:rsidRPr="00D11944" w:rsidRDefault="00715842" w:rsidP="00715842">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6</w:t>
      </w:r>
      <w:r w:rsidRPr="00D11944">
        <w:rPr>
          <w:rFonts w:ascii="Arial" w:hAnsi="Arial" w:cs="Arial"/>
          <w:bCs/>
          <w:sz w:val="22"/>
          <w:szCs w:val="22"/>
        </w:rPr>
        <w:t xml:space="preserve">.8. </w:t>
      </w:r>
      <w:r w:rsidR="00FC1513" w:rsidRPr="00D11944">
        <w:rPr>
          <w:rFonts w:ascii="Arial" w:hAnsi="Arial" w:cs="Arial"/>
          <w:bCs/>
          <w:sz w:val="22"/>
          <w:szCs w:val="22"/>
        </w:rPr>
        <w:t xml:space="preserve">невозможность осмотра Предмета лизинга Лизингодателем по адресу, указанному в </w:t>
      </w:r>
      <w:r w:rsidR="00210D12" w:rsidRPr="00D11944">
        <w:rPr>
          <w:rFonts w:ascii="Arial" w:hAnsi="Arial" w:cs="Arial"/>
          <w:bCs/>
          <w:sz w:val="22"/>
          <w:szCs w:val="22"/>
        </w:rPr>
        <w:t>Контракте</w:t>
      </w:r>
      <w:r w:rsidR="00FC1513" w:rsidRPr="00D11944">
        <w:rPr>
          <w:rFonts w:ascii="Arial" w:hAnsi="Arial" w:cs="Arial"/>
          <w:bCs/>
          <w:sz w:val="22"/>
          <w:szCs w:val="22"/>
        </w:rPr>
        <w:t xml:space="preserve"> как «Место постоянного нахождения Предмета лизинга», в течение 5 (Пяти) рабочих дней с момента направления Лизингодателем Лизингополучателю требования о необходимости такого осмотра в связи с отсутствием Предмета лизинга (за исключением хищения Предмета лизинга, либо наличия предварительного письменного согласия Лизингодателя на изменение постоянного места нахождения Предмета лизинга);</w:t>
      </w:r>
    </w:p>
    <w:p w14:paraId="005ACAFA" w14:textId="46F08576" w:rsidR="00FC1513" w:rsidRDefault="00715842" w:rsidP="00F0192C">
      <w:pPr>
        <w:pStyle w:val="Orenburg2"/>
        <w:numPr>
          <w:ilvl w:val="0"/>
          <w:numId w:val="0"/>
        </w:numPr>
        <w:tabs>
          <w:tab w:val="left" w:pos="851"/>
        </w:tabs>
        <w:spacing w:before="0" w:after="0"/>
        <w:rPr>
          <w:rFonts w:ascii="Arial" w:hAnsi="Arial" w:cs="Arial"/>
          <w:bCs/>
          <w:sz w:val="22"/>
          <w:szCs w:val="22"/>
        </w:rPr>
      </w:pPr>
      <w:r w:rsidRPr="00D11944">
        <w:rPr>
          <w:rFonts w:ascii="Arial" w:hAnsi="Arial" w:cs="Arial"/>
          <w:bCs/>
          <w:sz w:val="22"/>
          <w:szCs w:val="22"/>
        </w:rPr>
        <w:lastRenderedPageBreak/>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6</w:t>
      </w:r>
      <w:r w:rsidRPr="00D11944">
        <w:rPr>
          <w:rFonts w:ascii="Arial" w:hAnsi="Arial" w:cs="Arial"/>
          <w:bCs/>
          <w:sz w:val="22"/>
          <w:szCs w:val="22"/>
        </w:rPr>
        <w:t xml:space="preserve">.9. </w:t>
      </w:r>
      <w:r w:rsidR="00FC1513" w:rsidRPr="00D11944">
        <w:rPr>
          <w:rFonts w:ascii="Arial" w:hAnsi="Arial" w:cs="Arial"/>
          <w:bCs/>
          <w:sz w:val="22"/>
          <w:szCs w:val="22"/>
        </w:rPr>
        <w:t xml:space="preserve">размещение и/или хранение, и/или использование Предмета лизинга там, где пользование Предметом лизинга не допускается в соответствии с настоящим </w:t>
      </w:r>
      <w:r w:rsidR="00210D12" w:rsidRPr="00D11944">
        <w:rPr>
          <w:rFonts w:ascii="Arial" w:hAnsi="Arial" w:cs="Arial"/>
          <w:bCs/>
          <w:sz w:val="22"/>
          <w:szCs w:val="22"/>
        </w:rPr>
        <w:t>Контрактом</w:t>
      </w:r>
      <w:r w:rsidR="00FC1513" w:rsidRPr="00D11944">
        <w:rPr>
          <w:rFonts w:ascii="Arial" w:hAnsi="Arial" w:cs="Arial"/>
          <w:bCs/>
          <w:sz w:val="22"/>
          <w:szCs w:val="22"/>
        </w:rPr>
        <w:t>;</w:t>
      </w:r>
    </w:p>
    <w:p w14:paraId="2E4015C2" w14:textId="1AC975E4" w:rsidR="00F0192C" w:rsidRPr="00F0192C" w:rsidRDefault="0057298D" w:rsidP="00F57F3F">
      <w:pPr>
        <w:pStyle w:val="Orenburg2"/>
        <w:numPr>
          <w:ilvl w:val="0"/>
          <w:numId w:val="0"/>
        </w:numPr>
        <w:tabs>
          <w:tab w:val="left" w:pos="851"/>
        </w:tabs>
        <w:spacing w:before="0"/>
        <w:rPr>
          <w:rFonts w:ascii="Arial" w:hAnsi="Arial" w:cs="Arial"/>
          <w:bCs/>
          <w:sz w:val="22"/>
          <w:szCs w:val="22"/>
        </w:rPr>
      </w:pPr>
      <w:r>
        <w:rPr>
          <w:rFonts w:ascii="Arial" w:hAnsi="Arial" w:cs="Arial"/>
          <w:bCs/>
          <w:sz w:val="22"/>
          <w:szCs w:val="22"/>
        </w:rPr>
        <w:t xml:space="preserve">22.6.10. </w:t>
      </w:r>
      <w:r w:rsidR="00F0192C" w:rsidRPr="00F0192C">
        <w:rPr>
          <w:rFonts w:ascii="Arial" w:hAnsi="Arial" w:cs="Arial"/>
          <w:bCs/>
          <w:sz w:val="22"/>
          <w:szCs w:val="22"/>
        </w:rPr>
        <w:t>возникновение любых обременений в отношении Предмета лизинга по обязательствам Лизингополучателя;</w:t>
      </w:r>
    </w:p>
    <w:p w14:paraId="6B8F8C1D" w14:textId="477E517F" w:rsidR="00F0192C" w:rsidRPr="00F0192C" w:rsidRDefault="00F0192C" w:rsidP="00F57F3F">
      <w:pPr>
        <w:pStyle w:val="Orenburg2"/>
        <w:numPr>
          <w:ilvl w:val="0"/>
          <w:numId w:val="0"/>
        </w:numPr>
        <w:tabs>
          <w:tab w:val="left" w:pos="851"/>
        </w:tabs>
        <w:spacing w:before="0"/>
        <w:rPr>
          <w:rFonts w:ascii="Arial" w:hAnsi="Arial" w:cs="Arial"/>
          <w:bCs/>
          <w:sz w:val="22"/>
          <w:szCs w:val="22"/>
        </w:rPr>
      </w:pPr>
      <w:r w:rsidRPr="00F0192C">
        <w:rPr>
          <w:rFonts w:ascii="Arial" w:hAnsi="Arial" w:cs="Arial"/>
          <w:bCs/>
          <w:sz w:val="22"/>
          <w:szCs w:val="22"/>
        </w:rPr>
        <w:t>2</w:t>
      </w:r>
      <w:r>
        <w:rPr>
          <w:rFonts w:ascii="Arial" w:hAnsi="Arial" w:cs="Arial"/>
          <w:bCs/>
          <w:sz w:val="22"/>
          <w:szCs w:val="22"/>
        </w:rPr>
        <w:t>2</w:t>
      </w:r>
      <w:r w:rsidRPr="00F0192C">
        <w:rPr>
          <w:rFonts w:ascii="Arial" w:hAnsi="Arial" w:cs="Arial"/>
          <w:bCs/>
          <w:sz w:val="22"/>
          <w:szCs w:val="22"/>
        </w:rPr>
        <w:t>.</w:t>
      </w:r>
      <w:r>
        <w:rPr>
          <w:rFonts w:ascii="Arial" w:hAnsi="Arial" w:cs="Arial"/>
          <w:bCs/>
          <w:sz w:val="22"/>
          <w:szCs w:val="22"/>
        </w:rPr>
        <w:t>6</w:t>
      </w:r>
      <w:r w:rsidRPr="00F0192C">
        <w:rPr>
          <w:rFonts w:ascii="Arial" w:hAnsi="Arial" w:cs="Arial"/>
          <w:bCs/>
          <w:sz w:val="22"/>
          <w:szCs w:val="22"/>
        </w:rPr>
        <w:t>.11.</w:t>
      </w:r>
      <w:r w:rsidRPr="00F0192C">
        <w:rPr>
          <w:rFonts w:ascii="Arial" w:hAnsi="Arial" w:cs="Arial"/>
          <w:bCs/>
          <w:sz w:val="22"/>
          <w:szCs w:val="22"/>
        </w:rPr>
        <w:tab/>
        <w:t>демонтаж и/или отключение и/или приведение в нерабочее состояние Системы спутникового мониторинга и/или Противоугонной спутниковой системы, установленных на Предмет лизинга;</w:t>
      </w:r>
    </w:p>
    <w:p w14:paraId="7CFF302A" w14:textId="70F9DDB7" w:rsidR="00F0192C" w:rsidRPr="00F0192C" w:rsidRDefault="00F0192C" w:rsidP="00F57F3F">
      <w:pPr>
        <w:pStyle w:val="Orenburg2"/>
        <w:numPr>
          <w:ilvl w:val="0"/>
          <w:numId w:val="0"/>
        </w:numPr>
        <w:tabs>
          <w:tab w:val="left" w:pos="851"/>
        </w:tabs>
        <w:spacing w:before="0"/>
        <w:rPr>
          <w:rFonts w:ascii="Arial" w:hAnsi="Arial" w:cs="Arial"/>
          <w:bCs/>
          <w:sz w:val="22"/>
          <w:szCs w:val="22"/>
        </w:rPr>
      </w:pPr>
      <w:r>
        <w:rPr>
          <w:rFonts w:ascii="Arial" w:hAnsi="Arial" w:cs="Arial"/>
          <w:bCs/>
          <w:sz w:val="22"/>
          <w:szCs w:val="22"/>
        </w:rPr>
        <w:t>22</w:t>
      </w:r>
      <w:r w:rsidRPr="00F0192C">
        <w:rPr>
          <w:rFonts w:ascii="Arial" w:hAnsi="Arial" w:cs="Arial"/>
          <w:bCs/>
          <w:sz w:val="22"/>
          <w:szCs w:val="22"/>
        </w:rPr>
        <w:t>.</w:t>
      </w:r>
      <w:r>
        <w:rPr>
          <w:rFonts w:ascii="Arial" w:hAnsi="Arial" w:cs="Arial"/>
          <w:bCs/>
          <w:sz w:val="22"/>
          <w:szCs w:val="22"/>
        </w:rPr>
        <w:t>6</w:t>
      </w:r>
      <w:r w:rsidRPr="00F0192C">
        <w:rPr>
          <w:rFonts w:ascii="Arial" w:hAnsi="Arial" w:cs="Arial"/>
          <w:bCs/>
          <w:sz w:val="22"/>
          <w:szCs w:val="22"/>
        </w:rPr>
        <w:t>.12.</w:t>
      </w:r>
      <w:r w:rsidRPr="00F0192C">
        <w:rPr>
          <w:rFonts w:ascii="Arial" w:hAnsi="Arial" w:cs="Arial"/>
          <w:bCs/>
          <w:sz w:val="22"/>
          <w:szCs w:val="22"/>
        </w:rPr>
        <w:tab/>
        <w:t>предоставление Лизингополучателем при заключении Договора лизинга неполной или недостоверной информации, включая, но не ограничиваясь информации о финансовом состоянии Лизингополучателя, информации, содержащейся в учредительных документах Лизингополучателя, составе и полномочиях органов управления Лизингополучателя, любой иной информации, касающейся Лизингополучателя и/или его деятельности;</w:t>
      </w:r>
    </w:p>
    <w:p w14:paraId="64E7B05E" w14:textId="1360844E" w:rsidR="00F0192C" w:rsidRPr="00F0192C" w:rsidRDefault="00F0192C" w:rsidP="00F57F3F">
      <w:pPr>
        <w:pStyle w:val="Orenburg2"/>
        <w:numPr>
          <w:ilvl w:val="0"/>
          <w:numId w:val="0"/>
        </w:numPr>
        <w:tabs>
          <w:tab w:val="left" w:pos="851"/>
        </w:tabs>
        <w:spacing w:before="0"/>
        <w:rPr>
          <w:rFonts w:ascii="Arial" w:hAnsi="Arial" w:cs="Arial"/>
          <w:bCs/>
          <w:sz w:val="22"/>
          <w:szCs w:val="22"/>
        </w:rPr>
      </w:pPr>
      <w:r>
        <w:rPr>
          <w:rFonts w:ascii="Arial" w:hAnsi="Arial" w:cs="Arial"/>
          <w:bCs/>
          <w:sz w:val="22"/>
          <w:szCs w:val="22"/>
        </w:rPr>
        <w:t>22</w:t>
      </w:r>
      <w:r w:rsidRPr="00F0192C">
        <w:rPr>
          <w:rFonts w:ascii="Arial" w:hAnsi="Arial" w:cs="Arial"/>
          <w:bCs/>
          <w:sz w:val="22"/>
          <w:szCs w:val="22"/>
        </w:rPr>
        <w:t>.</w:t>
      </w:r>
      <w:r>
        <w:rPr>
          <w:rFonts w:ascii="Arial" w:hAnsi="Arial" w:cs="Arial"/>
          <w:bCs/>
          <w:sz w:val="22"/>
          <w:szCs w:val="22"/>
        </w:rPr>
        <w:t>6</w:t>
      </w:r>
      <w:r w:rsidRPr="00F0192C">
        <w:rPr>
          <w:rFonts w:ascii="Arial" w:hAnsi="Arial" w:cs="Arial"/>
          <w:bCs/>
          <w:sz w:val="22"/>
          <w:szCs w:val="22"/>
        </w:rPr>
        <w:t>.13.</w:t>
      </w:r>
      <w:r w:rsidRPr="00F0192C">
        <w:rPr>
          <w:rFonts w:ascii="Arial" w:hAnsi="Arial" w:cs="Arial"/>
          <w:bCs/>
          <w:sz w:val="22"/>
          <w:szCs w:val="22"/>
        </w:rPr>
        <w:tab/>
        <w:t>непредоставление Лизингополучателем Лизингодателю документов, необходимых для осуществления Лизингодателем финансового контроля над деятельностью Лизингополучателя;</w:t>
      </w:r>
    </w:p>
    <w:p w14:paraId="276602C2" w14:textId="0878DEA6" w:rsidR="00F0192C" w:rsidRPr="00F0192C" w:rsidRDefault="00F0192C" w:rsidP="00F57F3F">
      <w:pPr>
        <w:pStyle w:val="Orenburg2"/>
        <w:numPr>
          <w:ilvl w:val="0"/>
          <w:numId w:val="0"/>
        </w:numPr>
        <w:tabs>
          <w:tab w:val="left" w:pos="851"/>
        </w:tabs>
        <w:spacing w:before="0"/>
        <w:rPr>
          <w:rFonts w:ascii="Arial" w:hAnsi="Arial" w:cs="Arial"/>
          <w:bCs/>
          <w:sz w:val="22"/>
          <w:szCs w:val="22"/>
        </w:rPr>
      </w:pPr>
      <w:r>
        <w:rPr>
          <w:rFonts w:ascii="Arial" w:hAnsi="Arial" w:cs="Arial"/>
          <w:bCs/>
          <w:sz w:val="22"/>
          <w:szCs w:val="22"/>
        </w:rPr>
        <w:t>22</w:t>
      </w:r>
      <w:r w:rsidRPr="00F0192C">
        <w:rPr>
          <w:rFonts w:ascii="Arial" w:hAnsi="Arial" w:cs="Arial"/>
          <w:bCs/>
          <w:sz w:val="22"/>
          <w:szCs w:val="22"/>
        </w:rPr>
        <w:t>.</w:t>
      </w:r>
      <w:r>
        <w:rPr>
          <w:rFonts w:ascii="Arial" w:hAnsi="Arial" w:cs="Arial"/>
          <w:bCs/>
          <w:sz w:val="22"/>
          <w:szCs w:val="22"/>
        </w:rPr>
        <w:t>6</w:t>
      </w:r>
      <w:r w:rsidRPr="00F0192C">
        <w:rPr>
          <w:rFonts w:ascii="Arial" w:hAnsi="Arial" w:cs="Arial"/>
          <w:bCs/>
          <w:sz w:val="22"/>
          <w:szCs w:val="22"/>
        </w:rPr>
        <w:t>.14.</w:t>
      </w:r>
      <w:r w:rsidRPr="00F0192C">
        <w:rPr>
          <w:rFonts w:ascii="Arial" w:hAnsi="Arial" w:cs="Arial"/>
          <w:bCs/>
          <w:sz w:val="22"/>
          <w:szCs w:val="22"/>
        </w:rPr>
        <w:tab/>
        <w:t>нарушение срока регистрации Предмета лизинга в органах Г</w:t>
      </w:r>
      <w:r w:rsidR="00906AD6">
        <w:rPr>
          <w:rFonts w:ascii="Arial" w:hAnsi="Arial" w:cs="Arial"/>
          <w:bCs/>
          <w:sz w:val="22"/>
          <w:szCs w:val="22"/>
        </w:rPr>
        <w:t>остехнадзора</w:t>
      </w:r>
      <w:r w:rsidRPr="00F0192C">
        <w:rPr>
          <w:rFonts w:ascii="Arial" w:hAnsi="Arial" w:cs="Arial"/>
          <w:bCs/>
          <w:sz w:val="22"/>
          <w:szCs w:val="22"/>
        </w:rPr>
        <w:t xml:space="preserve">, установленного действующим законодательством Российской Федерации в случае, если по условиям </w:t>
      </w:r>
      <w:r w:rsidR="00F57F3F">
        <w:rPr>
          <w:rFonts w:ascii="Arial" w:hAnsi="Arial" w:cs="Arial"/>
          <w:bCs/>
          <w:sz w:val="22"/>
          <w:szCs w:val="22"/>
        </w:rPr>
        <w:t>Контракта</w:t>
      </w:r>
      <w:r w:rsidRPr="00F0192C">
        <w:rPr>
          <w:rFonts w:ascii="Arial" w:hAnsi="Arial" w:cs="Arial"/>
          <w:bCs/>
          <w:sz w:val="22"/>
          <w:szCs w:val="22"/>
        </w:rPr>
        <w:t xml:space="preserve"> Предмет лизинга регистрируется в Г</w:t>
      </w:r>
      <w:r w:rsidR="00906AD6">
        <w:rPr>
          <w:rFonts w:ascii="Arial" w:hAnsi="Arial" w:cs="Arial"/>
          <w:bCs/>
          <w:sz w:val="22"/>
          <w:szCs w:val="22"/>
        </w:rPr>
        <w:t>остехнадзоре</w:t>
      </w:r>
      <w:r w:rsidRPr="00F0192C">
        <w:rPr>
          <w:rFonts w:ascii="Arial" w:hAnsi="Arial" w:cs="Arial"/>
          <w:bCs/>
          <w:sz w:val="22"/>
          <w:szCs w:val="22"/>
        </w:rPr>
        <w:t xml:space="preserve"> за Лизингополучателем;</w:t>
      </w:r>
    </w:p>
    <w:p w14:paraId="143CCA93" w14:textId="370E271F" w:rsidR="0057298D" w:rsidRPr="00D11944" w:rsidRDefault="00F0192C" w:rsidP="00F57F3F">
      <w:pPr>
        <w:pStyle w:val="Orenburg2"/>
        <w:numPr>
          <w:ilvl w:val="0"/>
          <w:numId w:val="0"/>
        </w:numPr>
        <w:tabs>
          <w:tab w:val="left" w:pos="851"/>
        </w:tabs>
        <w:spacing w:before="0" w:after="0"/>
        <w:rPr>
          <w:rFonts w:ascii="Arial" w:hAnsi="Arial" w:cs="Arial"/>
          <w:bCs/>
          <w:sz w:val="22"/>
          <w:szCs w:val="22"/>
        </w:rPr>
      </w:pPr>
      <w:r w:rsidRPr="00F0192C">
        <w:rPr>
          <w:rFonts w:ascii="Arial" w:hAnsi="Arial" w:cs="Arial"/>
          <w:bCs/>
          <w:sz w:val="22"/>
          <w:szCs w:val="22"/>
        </w:rPr>
        <w:t>2</w:t>
      </w:r>
      <w:r>
        <w:rPr>
          <w:rFonts w:ascii="Arial" w:hAnsi="Arial" w:cs="Arial"/>
          <w:bCs/>
          <w:sz w:val="22"/>
          <w:szCs w:val="22"/>
        </w:rPr>
        <w:t>2</w:t>
      </w:r>
      <w:r w:rsidRPr="00F0192C">
        <w:rPr>
          <w:rFonts w:ascii="Arial" w:hAnsi="Arial" w:cs="Arial"/>
          <w:bCs/>
          <w:sz w:val="22"/>
          <w:szCs w:val="22"/>
        </w:rPr>
        <w:t>.</w:t>
      </w:r>
      <w:r>
        <w:rPr>
          <w:rFonts w:ascii="Arial" w:hAnsi="Arial" w:cs="Arial"/>
          <w:bCs/>
          <w:sz w:val="22"/>
          <w:szCs w:val="22"/>
        </w:rPr>
        <w:t>6</w:t>
      </w:r>
      <w:r w:rsidRPr="00F0192C">
        <w:rPr>
          <w:rFonts w:ascii="Arial" w:hAnsi="Arial" w:cs="Arial"/>
          <w:bCs/>
          <w:sz w:val="22"/>
          <w:szCs w:val="22"/>
        </w:rPr>
        <w:t>.15.</w:t>
      </w:r>
      <w:r w:rsidRPr="00F0192C">
        <w:rPr>
          <w:rFonts w:ascii="Arial" w:hAnsi="Arial" w:cs="Arial"/>
          <w:bCs/>
          <w:sz w:val="22"/>
          <w:szCs w:val="22"/>
        </w:rPr>
        <w:tab/>
        <w:t>нарушение установленных Договором лизинга условий использования Предмета лизинга;</w:t>
      </w:r>
    </w:p>
    <w:p w14:paraId="36299823" w14:textId="4C113CF1" w:rsidR="00FC1513" w:rsidRPr="00D11944" w:rsidRDefault="00715842" w:rsidP="00F57F3F">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6</w:t>
      </w:r>
      <w:r w:rsidRPr="00D11944">
        <w:rPr>
          <w:rFonts w:ascii="Arial" w:hAnsi="Arial" w:cs="Arial"/>
          <w:bCs/>
          <w:sz w:val="22"/>
          <w:szCs w:val="22"/>
        </w:rPr>
        <w:t>.</w:t>
      </w:r>
      <w:r w:rsidR="00F712DC" w:rsidRPr="00D11944">
        <w:rPr>
          <w:rFonts w:ascii="Arial" w:hAnsi="Arial" w:cs="Arial"/>
          <w:bCs/>
          <w:sz w:val="22"/>
          <w:szCs w:val="22"/>
        </w:rPr>
        <w:t>1</w:t>
      </w:r>
      <w:r w:rsidR="00F0192C">
        <w:rPr>
          <w:rFonts w:ascii="Arial" w:hAnsi="Arial" w:cs="Arial"/>
          <w:bCs/>
          <w:sz w:val="22"/>
          <w:szCs w:val="22"/>
        </w:rPr>
        <w:t>6</w:t>
      </w:r>
      <w:r w:rsidRPr="00D11944">
        <w:rPr>
          <w:rFonts w:ascii="Arial" w:hAnsi="Arial" w:cs="Arial"/>
          <w:bCs/>
          <w:sz w:val="22"/>
          <w:szCs w:val="22"/>
        </w:rPr>
        <w:t xml:space="preserve">. </w:t>
      </w:r>
      <w:r w:rsidR="00FC1513" w:rsidRPr="00D11944">
        <w:rPr>
          <w:rFonts w:ascii="Arial" w:hAnsi="Arial" w:cs="Arial"/>
          <w:bCs/>
          <w:sz w:val="22"/>
          <w:szCs w:val="22"/>
        </w:rPr>
        <w:t>иные случаи, предусмотренные действующим российским законодательством.</w:t>
      </w:r>
    </w:p>
    <w:p w14:paraId="74BE3CD9" w14:textId="18C13164" w:rsidR="00FC1513" w:rsidRPr="00D11944" w:rsidRDefault="00715842" w:rsidP="00715842">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7</w:t>
      </w:r>
      <w:r w:rsidRPr="00D11944">
        <w:rPr>
          <w:rFonts w:ascii="Arial" w:hAnsi="Arial" w:cs="Arial"/>
          <w:bCs/>
          <w:sz w:val="22"/>
          <w:szCs w:val="22"/>
        </w:rPr>
        <w:t xml:space="preserve">. </w:t>
      </w:r>
      <w:r w:rsidR="00FC1513" w:rsidRPr="00D11944">
        <w:rPr>
          <w:rFonts w:ascii="Arial" w:hAnsi="Arial" w:cs="Arial"/>
          <w:bCs/>
          <w:sz w:val="22"/>
          <w:szCs w:val="22"/>
        </w:rPr>
        <w:t xml:space="preserve">При любом существенном нарушении </w:t>
      </w:r>
      <w:r w:rsidR="00210D12" w:rsidRPr="00D11944">
        <w:rPr>
          <w:rFonts w:ascii="Arial" w:hAnsi="Arial" w:cs="Arial"/>
          <w:bCs/>
          <w:sz w:val="22"/>
          <w:szCs w:val="22"/>
        </w:rPr>
        <w:t>Контракта</w:t>
      </w:r>
      <w:r w:rsidR="00FC1513" w:rsidRPr="00D11944">
        <w:rPr>
          <w:rFonts w:ascii="Arial" w:hAnsi="Arial" w:cs="Arial"/>
          <w:bCs/>
          <w:sz w:val="22"/>
          <w:szCs w:val="22"/>
        </w:rPr>
        <w:t xml:space="preserve"> Лизингодатель имеет право осуществить любую из нижеперечисленных мер исключительно по своему усмотрению:</w:t>
      </w:r>
    </w:p>
    <w:p w14:paraId="413139A8" w14:textId="4C0A117A" w:rsidR="00FC1513" w:rsidRPr="00D11944" w:rsidRDefault="00715842" w:rsidP="00715842">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7</w:t>
      </w:r>
      <w:r w:rsidRPr="00D11944">
        <w:rPr>
          <w:rFonts w:ascii="Arial" w:hAnsi="Arial" w:cs="Arial"/>
          <w:bCs/>
          <w:sz w:val="22"/>
          <w:szCs w:val="22"/>
        </w:rPr>
        <w:t>.</w:t>
      </w:r>
      <w:r w:rsidR="00E26B63" w:rsidRPr="00D11944">
        <w:rPr>
          <w:rFonts w:ascii="Arial" w:hAnsi="Arial" w:cs="Arial"/>
          <w:bCs/>
          <w:sz w:val="22"/>
          <w:szCs w:val="22"/>
        </w:rPr>
        <w:t>1.</w:t>
      </w:r>
      <w:r w:rsidRPr="00D11944">
        <w:rPr>
          <w:rFonts w:ascii="Arial" w:hAnsi="Arial" w:cs="Arial"/>
          <w:bCs/>
          <w:sz w:val="22"/>
          <w:szCs w:val="22"/>
        </w:rPr>
        <w:t xml:space="preserve"> </w:t>
      </w:r>
      <w:r w:rsidR="00FC1513" w:rsidRPr="00D11944">
        <w:rPr>
          <w:rFonts w:ascii="Arial" w:hAnsi="Arial" w:cs="Arial"/>
          <w:bCs/>
          <w:sz w:val="22"/>
          <w:szCs w:val="22"/>
        </w:rPr>
        <w:t xml:space="preserve">Потребовать от Лизингополучателя единовременно уплатить Сумму невыплаченных платежей и в дополнение к этому требовать компенсации Лизингополучателем всех понесенных потерь и убытков. После полного исполнения Лизингополучателем условий настоящего пункта </w:t>
      </w:r>
      <w:r w:rsidR="00210D12" w:rsidRPr="00D11944">
        <w:rPr>
          <w:rFonts w:ascii="Arial" w:hAnsi="Arial" w:cs="Arial"/>
          <w:bCs/>
          <w:sz w:val="22"/>
          <w:szCs w:val="22"/>
        </w:rPr>
        <w:t>Контракта</w:t>
      </w:r>
      <w:r w:rsidR="00FC1513" w:rsidRPr="00D11944">
        <w:rPr>
          <w:rFonts w:ascii="Arial" w:hAnsi="Arial" w:cs="Arial"/>
          <w:bCs/>
          <w:sz w:val="22"/>
          <w:szCs w:val="22"/>
        </w:rPr>
        <w:t xml:space="preserve"> Лизингодатель обязуется передать право собственности на Предмет лизинга Лизингополучателю.</w:t>
      </w:r>
    </w:p>
    <w:p w14:paraId="187DC05E" w14:textId="06E3427B" w:rsidR="00FC1513" w:rsidRPr="00D11944" w:rsidRDefault="00715842" w:rsidP="00715842">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10D12" w:rsidRPr="00D11944">
        <w:rPr>
          <w:rFonts w:ascii="Arial" w:hAnsi="Arial" w:cs="Arial"/>
          <w:bCs/>
          <w:sz w:val="22"/>
          <w:szCs w:val="22"/>
        </w:rPr>
        <w:t>2</w:t>
      </w:r>
      <w:r w:rsidRPr="00D11944">
        <w:rPr>
          <w:rFonts w:ascii="Arial" w:hAnsi="Arial" w:cs="Arial"/>
          <w:bCs/>
          <w:sz w:val="22"/>
          <w:szCs w:val="22"/>
        </w:rPr>
        <w:t>.</w:t>
      </w:r>
      <w:r w:rsidR="00210D12" w:rsidRPr="00D11944">
        <w:rPr>
          <w:rFonts w:ascii="Arial" w:hAnsi="Arial" w:cs="Arial"/>
          <w:bCs/>
          <w:sz w:val="22"/>
          <w:szCs w:val="22"/>
        </w:rPr>
        <w:t>7</w:t>
      </w:r>
      <w:r w:rsidRPr="00D11944">
        <w:rPr>
          <w:rFonts w:ascii="Arial" w:hAnsi="Arial" w:cs="Arial"/>
          <w:bCs/>
          <w:sz w:val="22"/>
          <w:szCs w:val="22"/>
        </w:rPr>
        <w:t>.</w:t>
      </w:r>
      <w:r w:rsidR="00E26B63" w:rsidRPr="00D11944">
        <w:rPr>
          <w:rFonts w:ascii="Arial" w:hAnsi="Arial" w:cs="Arial"/>
          <w:bCs/>
          <w:sz w:val="22"/>
          <w:szCs w:val="22"/>
        </w:rPr>
        <w:t>2.</w:t>
      </w:r>
      <w:r w:rsidRPr="00D11944">
        <w:rPr>
          <w:rFonts w:ascii="Arial" w:hAnsi="Arial" w:cs="Arial"/>
          <w:bCs/>
          <w:sz w:val="22"/>
          <w:szCs w:val="22"/>
        </w:rPr>
        <w:t xml:space="preserve"> </w:t>
      </w:r>
      <w:r w:rsidR="00FC1513" w:rsidRPr="00D11944">
        <w:rPr>
          <w:rFonts w:ascii="Arial" w:hAnsi="Arial" w:cs="Arial"/>
          <w:bCs/>
          <w:sz w:val="22"/>
          <w:szCs w:val="22"/>
        </w:rPr>
        <w:t xml:space="preserve">Обязать Лизингополучателя незамедлительно возвратить Предмет лизинга Лизингодателю либо изъять Предмет лизинга у Лизингополучателя. С момента возврата Предмета Лизинга Лизингодателю Лизингополучатель освобождается от обязанности уплачивать платежи по </w:t>
      </w:r>
      <w:r w:rsidR="005341F7" w:rsidRPr="00D11944">
        <w:rPr>
          <w:rFonts w:ascii="Arial" w:hAnsi="Arial" w:cs="Arial"/>
          <w:bCs/>
          <w:sz w:val="22"/>
          <w:szCs w:val="22"/>
        </w:rPr>
        <w:t>Контракту</w:t>
      </w:r>
      <w:r w:rsidR="00FC1513" w:rsidRPr="00D11944">
        <w:rPr>
          <w:rFonts w:ascii="Arial" w:hAnsi="Arial" w:cs="Arial"/>
          <w:bCs/>
          <w:sz w:val="22"/>
          <w:szCs w:val="22"/>
        </w:rPr>
        <w:t xml:space="preserve">, срок уплаты которых не наступил на дату возврата Предмета лизинга Лизингодателю, и обязуется уплатить все платежи по </w:t>
      </w:r>
      <w:r w:rsidR="005341F7" w:rsidRPr="00D11944">
        <w:rPr>
          <w:rFonts w:ascii="Arial" w:hAnsi="Arial" w:cs="Arial"/>
          <w:bCs/>
          <w:sz w:val="22"/>
          <w:szCs w:val="22"/>
        </w:rPr>
        <w:t>Контракту</w:t>
      </w:r>
      <w:r w:rsidR="00FC1513" w:rsidRPr="00D11944">
        <w:rPr>
          <w:rFonts w:ascii="Arial" w:hAnsi="Arial" w:cs="Arial"/>
          <w:bCs/>
          <w:sz w:val="22"/>
          <w:szCs w:val="22"/>
        </w:rPr>
        <w:t>, обязанность по уплате которых возникла до возврата Предмета лизинга Лизингодателю.</w:t>
      </w:r>
    </w:p>
    <w:p w14:paraId="2B49A3ED" w14:textId="4EE09526" w:rsidR="00FC1513" w:rsidRPr="00D11944" w:rsidRDefault="00715842" w:rsidP="00715842">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5341F7" w:rsidRPr="00D11944">
        <w:rPr>
          <w:rFonts w:ascii="Arial" w:hAnsi="Arial" w:cs="Arial"/>
          <w:bCs/>
          <w:sz w:val="22"/>
          <w:szCs w:val="22"/>
        </w:rPr>
        <w:t>2</w:t>
      </w:r>
      <w:r w:rsidRPr="00D11944">
        <w:rPr>
          <w:rFonts w:ascii="Arial" w:hAnsi="Arial" w:cs="Arial"/>
          <w:bCs/>
          <w:sz w:val="22"/>
          <w:szCs w:val="22"/>
        </w:rPr>
        <w:t>.</w:t>
      </w:r>
      <w:r w:rsidR="005341F7" w:rsidRPr="00D11944">
        <w:rPr>
          <w:rFonts w:ascii="Arial" w:hAnsi="Arial" w:cs="Arial"/>
          <w:bCs/>
          <w:sz w:val="22"/>
          <w:szCs w:val="22"/>
        </w:rPr>
        <w:t>7</w:t>
      </w:r>
      <w:r w:rsidRPr="00D11944">
        <w:rPr>
          <w:rFonts w:ascii="Arial" w:hAnsi="Arial" w:cs="Arial"/>
          <w:bCs/>
          <w:sz w:val="22"/>
          <w:szCs w:val="22"/>
        </w:rPr>
        <w:t>.</w:t>
      </w:r>
      <w:r w:rsidR="00E26B63" w:rsidRPr="00D11944">
        <w:rPr>
          <w:rFonts w:ascii="Arial" w:hAnsi="Arial" w:cs="Arial"/>
          <w:bCs/>
          <w:sz w:val="22"/>
          <w:szCs w:val="22"/>
        </w:rPr>
        <w:t>3.</w:t>
      </w:r>
      <w:r w:rsidRPr="00D11944">
        <w:rPr>
          <w:rFonts w:ascii="Arial" w:hAnsi="Arial" w:cs="Arial"/>
          <w:bCs/>
          <w:sz w:val="22"/>
          <w:szCs w:val="22"/>
        </w:rPr>
        <w:t xml:space="preserve"> </w:t>
      </w:r>
      <w:r w:rsidR="00FC1513" w:rsidRPr="00D11944">
        <w:rPr>
          <w:rFonts w:ascii="Arial" w:hAnsi="Arial" w:cs="Arial"/>
          <w:bCs/>
          <w:sz w:val="22"/>
          <w:szCs w:val="22"/>
        </w:rPr>
        <w:t xml:space="preserve">Требовать расторжения </w:t>
      </w:r>
      <w:r w:rsidR="005341F7" w:rsidRPr="00D11944">
        <w:rPr>
          <w:rFonts w:ascii="Arial" w:hAnsi="Arial" w:cs="Arial"/>
          <w:bCs/>
          <w:sz w:val="22"/>
          <w:szCs w:val="22"/>
        </w:rPr>
        <w:t>Контракта</w:t>
      </w:r>
      <w:r w:rsidR="00FC1513" w:rsidRPr="00D11944">
        <w:rPr>
          <w:rFonts w:ascii="Arial" w:hAnsi="Arial" w:cs="Arial"/>
          <w:bCs/>
          <w:sz w:val="22"/>
          <w:szCs w:val="22"/>
        </w:rPr>
        <w:t xml:space="preserve"> и изъятия Предмета лизинга в порядке, установленном действующим российским законодательством, а также осуществлять иные действия, предусмотренные действующим российским законодательством и/или </w:t>
      </w:r>
      <w:r w:rsidR="005341F7" w:rsidRPr="00D11944">
        <w:rPr>
          <w:rFonts w:ascii="Arial" w:hAnsi="Arial" w:cs="Arial"/>
          <w:bCs/>
          <w:sz w:val="22"/>
          <w:szCs w:val="22"/>
        </w:rPr>
        <w:t>Контрактом</w:t>
      </w:r>
      <w:r w:rsidR="00FC1513" w:rsidRPr="00D11944">
        <w:rPr>
          <w:rFonts w:ascii="Arial" w:hAnsi="Arial" w:cs="Arial"/>
          <w:bCs/>
          <w:sz w:val="22"/>
          <w:szCs w:val="22"/>
        </w:rPr>
        <w:t>.</w:t>
      </w:r>
    </w:p>
    <w:p w14:paraId="2E70FD74" w14:textId="75EB15F0" w:rsidR="00AA353F" w:rsidRPr="00D11944" w:rsidRDefault="00715842" w:rsidP="00AA353F">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5341F7" w:rsidRPr="00D11944">
        <w:rPr>
          <w:rFonts w:ascii="Arial" w:hAnsi="Arial" w:cs="Arial"/>
          <w:bCs/>
          <w:sz w:val="22"/>
          <w:szCs w:val="22"/>
        </w:rPr>
        <w:t>2</w:t>
      </w:r>
      <w:r w:rsidRPr="00D11944">
        <w:rPr>
          <w:rFonts w:ascii="Arial" w:hAnsi="Arial" w:cs="Arial"/>
          <w:bCs/>
          <w:sz w:val="22"/>
          <w:szCs w:val="22"/>
        </w:rPr>
        <w:t>.</w:t>
      </w:r>
      <w:r w:rsidR="005341F7" w:rsidRPr="00D11944">
        <w:rPr>
          <w:rFonts w:ascii="Arial" w:hAnsi="Arial" w:cs="Arial"/>
          <w:bCs/>
          <w:sz w:val="22"/>
          <w:szCs w:val="22"/>
        </w:rPr>
        <w:t>8</w:t>
      </w:r>
      <w:r w:rsidRPr="00D11944">
        <w:rPr>
          <w:rFonts w:ascii="Arial" w:hAnsi="Arial" w:cs="Arial"/>
          <w:bCs/>
          <w:sz w:val="22"/>
          <w:szCs w:val="22"/>
        </w:rPr>
        <w:t xml:space="preserve">. </w:t>
      </w:r>
      <w:r w:rsidR="00AA353F" w:rsidRPr="00D11944">
        <w:rPr>
          <w:rFonts w:ascii="Arial" w:hAnsi="Arial" w:cs="Arial"/>
          <w:bCs/>
          <w:sz w:val="22"/>
          <w:szCs w:val="22"/>
        </w:rPr>
        <w:t xml:space="preserve">При любом существенном нарушении </w:t>
      </w:r>
      <w:r w:rsidR="005341F7" w:rsidRPr="00D11944">
        <w:rPr>
          <w:rFonts w:ascii="Arial" w:hAnsi="Arial" w:cs="Arial"/>
          <w:bCs/>
          <w:sz w:val="22"/>
          <w:szCs w:val="22"/>
        </w:rPr>
        <w:t>Контракта</w:t>
      </w:r>
      <w:r w:rsidR="00AA353F" w:rsidRPr="00D11944">
        <w:rPr>
          <w:rFonts w:ascii="Arial" w:hAnsi="Arial" w:cs="Arial"/>
          <w:bCs/>
          <w:sz w:val="22"/>
          <w:szCs w:val="22"/>
        </w:rPr>
        <w:t xml:space="preserve">, установленном в пунктах </w:t>
      </w:r>
      <w:r w:rsidR="00030245" w:rsidRPr="00D11944">
        <w:rPr>
          <w:rFonts w:ascii="Arial" w:hAnsi="Arial" w:cs="Arial"/>
          <w:bCs/>
          <w:sz w:val="22"/>
          <w:szCs w:val="22"/>
        </w:rPr>
        <w:t>2</w:t>
      </w:r>
      <w:r w:rsidR="005341F7" w:rsidRPr="00D11944">
        <w:rPr>
          <w:rFonts w:ascii="Arial" w:hAnsi="Arial" w:cs="Arial"/>
          <w:bCs/>
          <w:sz w:val="22"/>
          <w:szCs w:val="22"/>
        </w:rPr>
        <w:t>2</w:t>
      </w:r>
      <w:r w:rsidR="00AA353F" w:rsidRPr="00D11944">
        <w:rPr>
          <w:rFonts w:ascii="Arial" w:hAnsi="Arial" w:cs="Arial"/>
          <w:bCs/>
          <w:sz w:val="22"/>
          <w:szCs w:val="22"/>
        </w:rPr>
        <w:t>.</w:t>
      </w:r>
      <w:r w:rsidR="005341F7" w:rsidRPr="00D11944">
        <w:rPr>
          <w:rFonts w:ascii="Arial" w:hAnsi="Arial" w:cs="Arial"/>
          <w:bCs/>
          <w:sz w:val="22"/>
          <w:szCs w:val="22"/>
        </w:rPr>
        <w:t>6</w:t>
      </w:r>
      <w:r w:rsidR="00AA353F" w:rsidRPr="00D11944">
        <w:rPr>
          <w:rFonts w:ascii="Arial" w:hAnsi="Arial" w:cs="Arial"/>
          <w:bCs/>
          <w:sz w:val="22"/>
          <w:szCs w:val="22"/>
        </w:rPr>
        <w:t xml:space="preserve">.1. – </w:t>
      </w:r>
      <w:r w:rsidR="00030245" w:rsidRPr="00D11944">
        <w:rPr>
          <w:rFonts w:ascii="Arial" w:hAnsi="Arial" w:cs="Arial"/>
          <w:bCs/>
          <w:sz w:val="22"/>
          <w:szCs w:val="22"/>
        </w:rPr>
        <w:t>2</w:t>
      </w:r>
      <w:r w:rsidR="005341F7" w:rsidRPr="00D11944">
        <w:rPr>
          <w:rFonts w:ascii="Arial" w:hAnsi="Arial" w:cs="Arial"/>
          <w:bCs/>
          <w:sz w:val="22"/>
          <w:szCs w:val="22"/>
        </w:rPr>
        <w:t>2</w:t>
      </w:r>
      <w:r w:rsidR="00AA353F" w:rsidRPr="00D11944">
        <w:rPr>
          <w:rFonts w:ascii="Arial" w:hAnsi="Arial" w:cs="Arial"/>
          <w:bCs/>
          <w:sz w:val="22"/>
          <w:szCs w:val="22"/>
        </w:rPr>
        <w:t>.</w:t>
      </w:r>
      <w:r w:rsidR="005341F7" w:rsidRPr="00D11944">
        <w:rPr>
          <w:rFonts w:ascii="Arial" w:hAnsi="Arial" w:cs="Arial"/>
          <w:bCs/>
          <w:sz w:val="22"/>
          <w:szCs w:val="22"/>
        </w:rPr>
        <w:t>6</w:t>
      </w:r>
      <w:r w:rsidR="00AA353F" w:rsidRPr="00D11944">
        <w:rPr>
          <w:rFonts w:ascii="Arial" w:hAnsi="Arial" w:cs="Arial"/>
          <w:bCs/>
          <w:sz w:val="22"/>
          <w:szCs w:val="22"/>
        </w:rPr>
        <w:t>.</w:t>
      </w:r>
      <w:r w:rsidR="00F712DC" w:rsidRPr="00D11944">
        <w:rPr>
          <w:rFonts w:ascii="Arial" w:hAnsi="Arial" w:cs="Arial"/>
          <w:bCs/>
          <w:sz w:val="22"/>
          <w:szCs w:val="22"/>
        </w:rPr>
        <w:t>1</w:t>
      </w:r>
      <w:r w:rsidR="00F0192C">
        <w:rPr>
          <w:rFonts w:ascii="Arial" w:hAnsi="Arial" w:cs="Arial"/>
          <w:bCs/>
          <w:sz w:val="22"/>
          <w:szCs w:val="22"/>
        </w:rPr>
        <w:t>6</w:t>
      </w:r>
      <w:r w:rsidR="00AA353F" w:rsidRPr="00D11944">
        <w:rPr>
          <w:rFonts w:ascii="Arial" w:hAnsi="Arial" w:cs="Arial"/>
          <w:bCs/>
          <w:sz w:val="22"/>
          <w:szCs w:val="22"/>
        </w:rPr>
        <w:t xml:space="preserve">. </w:t>
      </w:r>
      <w:r w:rsidR="005341F7" w:rsidRPr="00D11944">
        <w:rPr>
          <w:rFonts w:ascii="Arial" w:hAnsi="Arial" w:cs="Arial"/>
          <w:bCs/>
          <w:sz w:val="22"/>
          <w:szCs w:val="22"/>
        </w:rPr>
        <w:t>Контракта</w:t>
      </w:r>
      <w:r w:rsidR="00AA353F" w:rsidRPr="00D11944">
        <w:rPr>
          <w:rFonts w:ascii="Arial" w:hAnsi="Arial" w:cs="Arial"/>
          <w:bCs/>
          <w:sz w:val="22"/>
          <w:szCs w:val="22"/>
        </w:rPr>
        <w:t xml:space="preserve">, а также при наличии у Лизингодателя достаточных оснований полагать, что Лизингополучатель допустит существенное нарушение </w:t>
      </w:r>
      <w:r w:rsidR="005341F7" w:rsidRPr="00D11944">
        <w:rPr>
          <w:rFonts w:ascii="Arial" w:hAnsi="Arial" w:cs="Arial"/>
          <w:bCs/>
          <w:sz w:val="22"/>
          <w:szCs w:val="22"/>
        </w:rPr>
        <w:t>Контракта</w:t>
      </w:r>
      <w:r w:rsidR="00AA353F" w:rsidRPr="00D11944">
        <w:rPr>
          <w:rFonts w:ascii="Arial" w:hAnsi="Arial" w:cs="Arial"/>
          <w:bCs/>
          <w:sz w:val="22"/>
          <w:szCs w:val="22"/>
        </w:rPr>
        <w:t xml:space="preserve">, Лизингодатель имеет право в одностороннем порядке отказаться от исполнения </w:t>
      </w:r>
      <w:r w:rsidR="005341F7" w:rsidRPr="00D11944">
        <w:rPr>
          <w:rFonts w:ascii="Arial" w:hAnsi="Arial" w:cs="Arial"/>
          <w:bCs/>
          <w:sz w:val="22"/>
          <w:szCs w:val="22"/>
        </w:rPr>
        <w:t>Контракта</w:t>
      </w:r>
      <w:r w:rsidR="00AA353F" w:rsidRPr="00D11944">
        <w:rPr>
          <w:rFonts w:ascii="Arial" w:hAnsi="Arial" w:cs="Arial"/>
          <w:bCs/>
          <w:sz w:val="22"/>
          <w:szCs w:val="22"/>
        </w:rPr>
        <w:t xml:space="preserve"> и изъять Предмет лизинга у Лизингополучателя. </w:t>
      </w:r>
      <w:r w:rsidR="001E6E59" w:rsidRPr="00D11944">
        <w:rPr>
          <w:rFonts w:ascii="Arial" w:hAnsi="Arial" w:cs="Arial"/>
          <w:bCs/>
          <w:sz w:val="22"/>
          <w:szCs w:val="22"/>
        </w:rPr>
        <w:t>Порядок действий сторон Контракта аналогичен порядку, указанному в пункте 22.9. Контракта.</w:t>
      </w:r>
    </w:p>
    <w:p w14:paraId="3FB828CD" w14:textId="32C83F71" w:rsidR="00AA353F" w:rsidRPr="00D11944" w:rsidRDefault="00715842" w:rsidP="00AA353F">
      <w:pPr>
        <w:autoSpaceDE w:val="0"/>
        <w:autoSpaceDN w:val="0"/>
        <w:adjustRightInd w:val="0"/>
        <w:jc w:val="both"/>
        <w:rPr>
          <w:rFonts w:ascii="Arial" w:hAnsi="Arial" w:cs="Arial"/>
          <w:bCs/>
          <w:color w:val="000000" w:themeColor="text1"/>
          <w:sz w:val="22"/>
          <w:szCs w:val="22"/>
        </w:rPr>
      </w:pPr>
      <w:r w:rsidRPr="00D11944">
        <w:rPr>
          <w:rFonts w:ascii="Arial" w:hAnsi="Arial" w:cs="Arial"/>
          <w:bCs/>
          <w:color w:val="000000" w:themeColor="text1"/>
          <w:sz w:val="22"/>
          <w:szCs w:val="22"/>
        </w:rPr>
        <w:t>2</w:t>
      </w:r>
      <w:r w:rsidR="005341F7" w:rsidRPr="00D11944">
        <w:rPr>
          <w:rFonts w:ascii="Arial" w:hAnsi="Arial" w:cs="Arial"/>
          <w:bCs/>
          <w:color w:val="000000" w:themeColor="text1"/>
          <w:sz w:val="22"/>
          <w:szCs w:val="22"/>
        </w:rPr>
        <w:t>2</w:t>
      </w:r>
      <w:r w:rsidR="00AA353F" w:rsidRPr="00D11944">
        <w:rPr>
          <w:rFonts w:ascii="Arial" w:hAnsi="Arial" w:cs="Arial"/>
          <w:bCs/>
          <w:color w:val="000000" w:themeColor="text1"/>
          <w:sz w:val="22"/>
          <w:szCs w:val="22"/>
        </w:rPr>
        <w:t>.</w:t>
      </w:r>
      <w:r w:rsidR="005341F7" w:rsidRPr="00D11944">
        <w:rPr>
          <w:rFonts w:ascii="Arial" w:hAnsi="Arial" w:cs="Arial"/>
          <w:bCs/>
          <w:color w:val="000000" w:themeColor="text1"/>
          <w:sz w:val="22"/>
          <w:szCs w:val="22"/>
        </w:rPr>
        <w:t>9</w:t>
      </w:r>
      <w:r w:rsidR="00AA353F" w:rsidRPr="00D11944">
        <w:rPr>
          <w:rFonts w:ascii="Arial" w:hAnsi="Arial" w:cs="Arial"/>
          <w:bCs/>
          <w:color w:val="000000" w:themeColor="text1"/>
          <w:sz w:val="22"/>
          <w:szCs w:val="22"/>
        </w:rPr>
        <w:t xml:space="preserve">. Решение Лизингодателя об одностороннем отказе от исполнения </w:t>
      </w:r>
      <w:r w:rsidR="005341F7" w:rsidRPr="00D11944">
        <w:rPr>
          <w:rFonts w:ascii="Arial" w:hAnsi="Arial" w:cs="Arial"/>
          <w:bCs/>
          <w:color w:val="000000" w:themeColor="text1"/>
          <w:sz w:val="22"/>
          <w:szCs w:val="22"/>
        </w:rPr>
        <w:t>К</w:t>
      </w:r>
      <w:r w:rsidR="00AA353F" w:rsidRPr="00D11944">
        <w:rPr>
          <w:rFonts w:ascii="Arial" w:hAnsi="Arial" w:cs="Arial"/>
          <w:bCs/>
          <w:color w:val="000000" w:themeColor="text1"/>
          <w:sz w:val="22"/>
          <w:szCs w:val="22"/>
        </w:rPr>
        <w:t xml:space="preserve">онтракта не позднее чем в течение трех рабочих дней с даты принятия такого решения, направляется Лизингополучателю по почте заказным письмом с уведомлением о вручении по адресу Лизингополучателя, указанному в </w:t>
      </w:r>
      <w:r w:rsidR="0083118B" w:rsidRPr="00D11944">
        <w:rPr>
          <w:rFonts w:ascii="Arial" w:hAnsi="Arial" w:cs="Arial"/>
          <w:bCs/>
          <w:color w:val="000000" w:themeColor="text1"/>
          <w:sz w:val="22"/>
          <w:szCs w:val="22"/>
        </w:rPr>
        <w:t>К</w:t>
      </w:r>
      <w:r w:rsidR="00AA353F" w:rsidRPr="00D11944">
        <w:rPr>
          <w:rFonts w:ascii="Arial" w:hAnsi="Arial" w:cs="Arial"/>
          <w:bCs/>
          <w:color w:val="000000" w:themeColor="text1"/>
          <w:sz w:val="22"/>
          <w:szCs w:val="22"/>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Лизингодателем подтверждения о его вручении Лизингополучателю. Выполнение Лизингодателем требований настоящего пункта</w:t>
      </w:r>
      <w:r w:rsidR="0083118B" w:rsidRPr="00D11944">
        <w:rPr>
          <w:rFonts w:ascii="Arial" w:hAnsi="Arial" w:cs="Arial"/>
          <w:bCs/>
          <w:color w:val="000000" w:themeColor="text1"/>
          <w:sz w:val="22"/>
          <w:szCs w:val="22"/>
        </w:rPr>
        <w:t xml:space="preserve"> Контракта</w:t>
      </w:r>
      <w:r w:rsidR="00AA353F" w:rsidRPr="00D11944">
        <w:rPr>
          <w:rFonts w:ascii="Arial" w:hAnsi="Arial" w:cs="Arial"/>
          <w:bCs/>
          <w:color w:val="000000" w:themeColor="text1"/>
          <w:sz w:val="22"/>
          <w:szCs w:val="22"/>
        </w:rPr>
        <w:t xml:space="preserve"> считается надлежащим уведомлением Лизингополучателя об одностороннем отказе от исполнения </w:t>
      </w:r>
      <w:r w:rsidR="005341F7" w:rsidRPr="00D11944">
        <w:rPr>
          <w:rFonts w:ascii="Arial" w:hAnsi="Arial" w:cs="Arial"/>
          <w:bCs/>
          <w:color w:val="000000" w:themeColor="text1"/>
          <w:sz w:val="22"/>
          <w:szCs w:val="22"/>
        </w:rPr>
        <w:t>К</w:t>
      </w:r>
      <w:r w:rsidR="00AA353F" w:rsidRPr="00D11944">
        <w:rPr>
          <w:rFonts w:ascii="Arial" w:hAnsi="Arial" w:cs="Arial"/>
          <w:bCs/>
          <w:color w:val="000000" w:themeColor="text1"/>
          <w:sz w:val="22"/>
          <w:szCs w:val="22"/>
        </w:rPr>
        <w:t>онтракта. Датой такого надлежащего уведомления признается дата получения Лизингодателем подтверждения о вручении Лизингополучателю указанного уведомления.</w:t>
      </w:r>
    </w:p>
    <w:p w14:paraId="17021C43" w14:textId="5F1E7C28" w:rsidR="00AA353F" w:rsidRPr="00D11944" w:rsidRDefault="00715842" w:rsidP="00AA353F">
      <w:pPr>
        <w:autoSpaceDE w:val="0"/>
        <w:autoSpaceDN w:val="0"/>
        <w:adjustRightInd w:val="0"/>
        <w:jc w:val="both"/>
        <w:rPr>
          <w:rFonts w:ascii="Arial" w:hAnsi="Arial" w:cs="Arial"/>
          <w:bCs/>
          <w:color w:val="000000" w:themeColor="text1"/>
          <w:sz w:val="22"/>
          <w:szCs w:val="22"/>
        </w:rPr>
      </w:pPr>
      <w:r w:rsidRPr="00D11944">
        <w:rPr>
          <w:rFonts w:ascii="Arial" w:hAnsi="Arial" w:cs="Arial"/>
          <w:bCs/>
          <w:color w:val="000000" w:themeColor="text1"/>
          <w:sz w:val="22"/>
          <w:szCs w:val="22"/>
        </w:rPr>
        <w:t>2</w:t>
      </w:r>
      <w:r w:rsidR="005341F7" w:rsidRPr="00D11944">
        <w:rPr>
          <w:rFonts w:ascii="Arial" w:hAnsi="Arial" w:cs="Arial"/>
          <w:bCs/>
          <w:color w:val="000000" w:themeColor="text1"/>
          <w:sz w:val="22"/>
          <w:szCs w:val="22"/>
        </w:rPr>
        <w:t>2</w:t>
      </w:r>
      <w:r w:rsidR="00AA353F" w:rsidRPr="00D11944">
        <w:rPr>
          <w:rFonts w:ascii="Arial" w:hAnsi="Arial" w:cs="Arial"/>
          <w:bCs/>
          <w:color w:val="000000" w:themeColor="text1"/>
          <w:sz w:val="22"/>
          <w:szCs w:val="22"/>
        </w:rPr>
        <w:t>.</w:t>
      </w:r>
      <w:r w:rsidR="005341F7" w:rsidRPr="00D11944">
        <w:rPr>
          <w:rFonts w:ascii="Arial" w:hAnsi="Arial" w:cs="Arial"/>
          <w:bCs/>
          <w:color w:val="000000" w:themeColor="text1"/>
          <w:sz w:val="22"/>
          <w:szCs w:val="22"/>
        </w:rPr>
        <w:t>9</w:t>
      </w:r>
      <w:r w:rsidR="00AA353F" w:rsidRPr="00D11944">
        <w:rPr>
          <w:rFonts w:ascii="Arial" w:hAnsi="Arial" w:cs="Arial"/>
          <w:bCs/>
          <w:color w:val="000000" w:themeColor="text1"/>
          <w:sz w:val="22"/>
          <w:szCs w:val="22"/>
        </w:rPr>
        <w:t>.</w:t>
      </w:r>
      <w:r w:rsidR="005341F7" w:rsidRPr="00D11944">
        <w:rPr>
          <w:rFonts w:ascii="Arial" w:hAnsi="Arial" w:cs="Arial"/>
          <w:bCs/>
          <w:color w:val="000000" w:themeColor="text1"/>
          <w:sz w:val="22"/>
          <w:szCs w:val="22"/>
        </w:rPr>
        <w:t>1</w:t>
      </w:r>
      <w:r w:rsidR="00AA353F" w:rsidRPr="00D11944">
        <w:rPr>
          <w:rFonts w:ascii="Arial" w:hAnsi="Arial" w:cs="Arial"/>
          <w:bCs/>
          <w:color w:val="000000" w:themeColor="text1"/>
          <w:sz w:val="22"/>
          <w:szCs w:val="22"/>
        </w:rPr>
        <w:t xml:space="preserve">. Решение Лизингодателя об одностороннем отказе от исполнения </w:t>
      </w:r>
      <w:r w:rsidR="005341F7" w:rsidRPr="00D11944">
        <w:rPr>
          <w:rFonts w:ascii="Arial" w:hAnsi="Arial" w:cs="Arial"/>
          <w:bCs/>
          <w:color w:val="000000" w:themeColor="text1"/>
          <w:sz w:val="22"/>
          <w:szCs w:val="22"/>
        </w:rPr>
        <w:t>К</w:t>
      </w:r>
      <w:r w:rsidR="00AA353F" w:rsidRPr="00D11944">
        <w:rPr>
          <w:rFonts w:ascii="Arial" w:hAnsi="Arial" w:cs="Arial"/>
          <w:bCs/>
          <w:color w:val="000000" w:themeColor="text1"/>
          <w:sz w:val="22"/>
          <w:szCs w:val="22"/>
        </w:rPr>
        <w:t xml:space="preserve">онтракта вступает в силу и </w:t>
      </w:r>
      <w:r w:rsidR="0083118B" w:rsidRPr="00D11944">
        <w:rPr>
          <w:rFonts w:ascii="Arial" w:hAnsi="Arial" w:cs="Arial"/>
          <w:bCs/>
          <w:color w:val="000000" w:themeColor="text1"/>
          <w:sz w:val="22"/>
          <w:szCs w:val="22"/>
        </w:rPr>
        <w:t>К</w:t>
      </w:r>
      <w:r w:rsidR="00AA353F" w:rsidRPr="00D11944">
        <w:rPr>
          <w:rFonts w:ascii="Arial" w:hAnsi="Arial" w:cs="Arial"/>
          <w:bCs/>
          <w:color w:val="000000" w:themeColor="text1"/>
          <w:sz w:val="22"/>
          <w:szCs w:val="22"/>
        </w:rPr>
        <w:t xml:space="preserve">онтракт считается расторгнутым через десять дней с даты надлежащего уведомления Лизингодателем Лизингополучателя об одностороннем отказе от исполнения </w:t>
      </w:r>
      <w:r w:rsidR="0083118B" w:rsidRPr="00D11944">
        <w:rPr>
          <w:rFonts w:ascii="Arial" w:hAnsi="Arial" w:cs="Arial"/>
          <w:bCs/>
          <w:color w:val="000000" w:themeColor="text1"/>
          <w:sz w:val="22"/>
          <w:szCs w:val="22"/>
        </w:rPr>
        <w:t>К</w:t>
      </w:r>
      <w:r w:rsidR="00AA353F" w:rsidRPr="00D11944">
        <w:rPr>
          <w:rFonts w:ascii="Arial" w:hAnsi="Arial" w:cs="Arial"/>
          <w:bCs/>
          <w:color w:val="000000" w:themeColor="text1"/>
          <w:sz w:val="22"/>
          <w:szCs w:val="22"/>
        </w:rPr>
        <w:t>онтракта.</w:t>
      </w:r>
    </w:p>
    <w:p w14:paraId="4702FD5F" w14:textId="78DAE993" w:rsidR="00AA353F" w:rsidRPr="00D11944" w:rsidRDefault="00715842" w:rsidP="00AA353F">
      <w:pPr>
        <w:autoSpaceDE w:val="0"/>
        <w:autoSpaceDN w:val="0"/>
        <w:adjustRightInd w:val="0"/>
        <w:jc w:val="both"/>
        <w:rPr>
          <w:rFonts w:ascii="Arial" w:hAnsi="Arial" w:cs="Arial"/>
          <w:bCs/>
          <w:color w:val="000000" w:themeColor="text1"/>
          <w:sz w:val="22"/>
          <w:szCs w:val="22"/>
        </w:rPr>
      </w:pPr>
      <w:r w:rsidRPr="00D11944">
        <w:rPr>
          <w:rFonts w:ascii="Arial" w:hAnsi="Arial" w:cs="Arial"/>
          <w:bCs/>
          <w:color w:val="000000" w:themeColor="text1"/>
          <w:sz w:val="22"/>
          <w:szCs w:val="22"/>
        </w:rPr>
        <w:t>2</w:t>
      </w:r>
      <w:r w:rsidR="005341F7" w:rsidRPr="00D11944">
        <w:rPr>
          <w:rFonts w:ascii="Arial" w:hAnsi="Arial" w:cs="Arial"/>
          <w:bCs/>
          <w:color w:val="000000" w:themeColor="text1"/>
          <w:sz w:val="22"/>
          <w:szCs w:val="22"/>
        </w:rPr>
        <w:t>2</w:t>
      </w:r>
      <w:r w:rsidR="00AA353F" w:rsidRPr="00D11944">
        <w:rPr>
          <w:rFonts w:ascii="Arial" w:hAnsi="Arial" w:cs="Arial"/>
          <w:bCs/>
          <w:color w:val="000000" w:themeColor="text1"/>
          <w:sz w:val="22"/>
          <w:szCs w:val="22"/>
        </w:rPr>
        <w:t>.</w:t>
      </w:r>
      <w:r w:rsidR="005341F7" w:rsidRPr="00D11944">
        <w:rPr>
          <w:rFonts w:ascii="Arial" w:hAnsi="Arial" w:cs="Arial"/>
          <w:bCs/>
          <w:color w:val="000000" w:themeColor="text1"/>
          <w:sz w:val="22"/>
          <w:szCs w:val="22"/>
        </w:rPr>
        <w:t>9</w:t>
      </w:r>
      <w:r w:rsidR="00AA353F" w:rsidRPr="00D11944">
        <w:rPr>
          <w:rFonts w:ascii="Arial" w:hAnsi="Arial" w:cs="Arial"/>
          <w:bCs/>
          <w:color w:val="000000" w:themeColor="text1"/>
          <w:sz w:val="22"/>
          <w:szCs w:val="22"/>
        </w:rPr>
        <w:t>.</w:t>
      </w:r>
      <w:r w:rsidR="005341F7" w:rsidRPr="00D11944">
        <w:rPr>
          <w:rFonts w:ascii="Arial" w:hAnsi="Arial" w:cs="Arial"/>
          <w:bCs/>
          <w:color w:val="000000" w:themeColor="text1"/>
          <w:sz w:val="22"/>
          <w:szCs w:val="22"/>
        </w:rPr>
        <w:t>2</w:t>
      </w:r>
      <w:r w:rsidR="00AA353F" w:rsidRPr="00D11944">
        <w:rPr>
          <w:rFonts w:ascii="Arial" w:hAnsi="Arial" w:cs="Arial"/>
          <w:bCs/>
          <w:color w:val="000000" w:themeColor="text1"/>
          <w:sz w:val="22"/>
          <w:szCs w:val="22"/>
        </w:rPr>
        <w:t xml:space="preserve">. Лизингодатель обязан отменить не вступившее в силу решение об одностороннем отказе от исполнения </w:t>
      </w:r>
      <w:r w:rsidR="005341F7" w:rsidRPr="00D11944">
        <w:rPr>
          <w:rFonts w:ascii="Arial" w:hAnsi="Arial" w:cs="Arial"/>
          <w:bCs/>
          <w:color w:val="000000" w:themeColor="text1"/>
          <w:sz w:val="22"/>
          <w:szCs w:val="22"/>
        </w:rPr>
        <w:t>К</w:t>
      </w:r>
      <w:r w:rsidR="00AA353F" w:rsidRPr="00D11944">
        <w:rPr>
          <w:rFonts w:ascii="Arial" w:hAnsi="Arial" w:cs="Arial"/>
          <w:bCs/>
          <w:color w:val="000000" w:themeColor="text1"/>
          <w:sz w:val="22"/>
          <w:szCs w:val="22"/>
        </w:rPr>
        <w:t xml:space="preserve">онтракта, если в течение десятидневного срока с даты надлежащего уведомления Лизингополучателя о принятом решении об одностороннем отказе от исполнения </w:t>
      </w:r>
      <w:r w:rsidR="005341F7" w:rsidRPr="00D11944">
        <w:rPr>
          <w:rFonts w:ascii="Arial" w:hAnsi="Arial" w:cs="Arial"/>
          <w:bCs/>
          <w:color w:val="000000" w:themeColor="text1"/>
          <w:sz w:val="22"/>
          <w:szCs w:val="22"/>
        </w:rPr>
        <w:t>К</w:t>
      </w:r>
      <w:r w:rsidR="00AA353F" w:rsidRPr="00D11944">
        <w:rPr>
          <w:rFonts w:ascii="Arial" w:hAnsi="Arial" w:cs="Arial"/>
          <w:bCs/>
          <w:color w:val="000000" w:themeColor="text1"/>
          <w:sz w:val="22"/>
          <w:szCs w:val="22"/>
        </w:rPr>
        <w:t>онтракта устранены нарушения условий контракта, послужившие основанием для принятия указанного решения.</w:t>
      </w:r>
    </w:p>
    <w:p w14:paraId="1E17EB20" w14:textId="7CCD8B5F" w:rsidR="00FC1513" w:rsidRPr="00D11944" w:rsidRDefault="00715842" w:rsidP="00F712DC">
      <w:pPr>
        <w:pStyle w:val="Orenburg1"/>
        <w:numPr>
          <w:ilvl w:val="0"/>
          <w:numId w:val="0"/>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zCs w:val="22"/>
        </w:rPr>
        <w:lastRenderedPageBreak/>
        <w:t>2</w:t>
      </w:r>
      <w:r w:rsidR="005341F7" w:rsidRPr="00D11944">
        <w:rPr>
          <w:rFonts w:ascii="Arial" w:hAnsi="Arial" w:cs="Arial"/>
          <w:b w:val="0"/>
          <w:bCs/>
          <w:szCs w:val="22"/>
        </w:rPr>
        <w:t>2</w:t>
      </w:r>
      <w:r w:rsidRPr="00D11944">
        <w:rPr>
          <w:rFonts w:ascii="Arial" w:hAnsi="Arial" w:cs="Arial"/>
          <w:b w:val="0"/>
          <w:bCs/>
          <w:szCs w:val="22"/>
        </w:rPr>
        <w:t>.</w:t>
      </w:r>
      <w:r w:rsidR="005341F7" w:rsidRPr="00D11944">
        <w:rPr>
          <w:rFonts w:ascii="Arial" w:hAnsi="Arial" w:cs="Arial"/>
          <w:b w:val="0"/>
          <w:bCs/>
          <w:szCs w:val="22"/>
        </w:rPr>
        <w:t>10</w:t>
      </w:r>
      <w:r w:rsidRPr="00D11944">
        <w:rPr>
          <w:rFonts w:ascii="Arial" w:hAnsi="Arial" w:cs="Arial"/>
          <w:b w:val="0"/>
          <w:bCs/>
          <w:szCs w:val="22"/>
        </w:rPr>
        <w:t xml:space="preserve">. </w:t>
      </w:r>
      <w:r w:rsidR="00FC1513" w:rsidRPr="00D11944">
        <w:rPr>
          <w:rFonts w:ascii="Arial" w:hAnsi="Arial" w:cs="Arial"/>
          <w:b w:val="0"/>
          <w:bCs/>
          <w:szCs w:val="22"/>
        </w:rPr>
        <w:t xml:space="preserve">После возврата Лизингополучателем Предмета лизинга Лизингодателю или изъятия Предмета лизинга у Лизингополучателя в случаях одностороннего отказа Лизингодателя от исполнения </w:t>
      </w:r>
      <w:r w:rsidR="005341F7" w:rsidRPr="00D11944">
        <w:rPr>
          <w:rFonts w:ascii="Arial" w:hAnsi="Arial" w:cs="Arial"/>
          <w:b w:val="0"/>
          <w:bCs/>
          <w:szCs w:val="22"/>
        </w:rPr>
        <w:t>Контракта</w:t>
      </w:r>
      <w:r w:rsidR="00FC1513" w:rsidRPr="00D11944">
        <w:rPr>
          <w:rFonts w:ascii="Arial" w:hAnsi="Arial" w:cs="Arial"/>
          <w:b w:val="0"/>
          <w:bCs/>
          <w:szCs w:val="22"/>
        </w:rPr>
        <w:t xml:space="preserve">, Лизингодатель вправе по своему усмотрению осуществить одно из </w:t>
      </w:r>
      <w:r w:rsidR="00FC1513" w:rsidRPr="00D11944">
        <w:rPr>
          <w:rFonts w:ascii="Arial" w:hAnsi="Arial" w:cs="Arial"/>
          <w:b w:val="0"/>
          <w:bCs/>
          <w:snapToGrid w:val="0"/>
          <w:szCs w:val="22"/>
        </w:rPr>
        <w:t>следующих действий:</w:t>
      </w:r>
    </w:p>
    <w:p w14:paraId="16A3E2E6" w14:textId="729E131C" w:rsidR="00FC1513" w:rsidRPr="00D11944" w:rsidRDefault="00715842" w:rsidP="00715842">
      <w:pPr>
        <w:pStyle w:val="Orenburg1"/>
        <w:numPr>
          <w:ilvl w:val="0"/>
          <w:numId w:val="0"/>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2</w:t>
      </w:r>
      <w:r w:rsidR="005341F7" w:rsidRPr="00D11944">
        <w:rPr>
          <w:rFonts w:ascii="Arial" w:hAnsi="Arial" w:cs="Arial"/>
          <w:b w:val="0"/>
          <w:bCs/>
          <w:snapToGrid w:val="0"/>
          <w:szCs w:val="22"/>
        </w:rPr>
        <w:t>2</w:t>
      </w:r>
      <w:r w:rsidRPr="00D11944">
        <w:rPr>
          <w:rFonts w:ascii="Arial" w:hAnsi="Arial" w:cs="Arial"/>
          <w:b w:val="0"/>
          <w:bCs/>
          <w:snapToGrid w:val="0"/>
          <w:szCs w:val="22"/>
        </w:rPr>
        <w:t>.</w:t>
      </w:r>
      <w:r w:rsidR="005341F7" w:rsidRPr="00D11944">
        <w:rPr>
          <w:rFonts w:ascii="Arial" w:hAnsi="Arial" w:cs="Arial"/>
          <w:b w:val="0"/>
          <w:bCs/>
          <w:snapToGrid w:val="0"/>
          <w:szCs w:val="22"/>
        </w:rPr>
        <w:t>10</w:t>
      </w:r>
      <w:r w:rsidRPr="00D11944">
        <w:rPr>
          <w:rFonts w:ascii="Arial" w:hAnsi="Arial" w:cs="Arial"/>
          <w:b w:val="0"/>
          <w:bCs/>
          <w:snapToGrid w:val="0"/>
          <w:szCs w:val="22"/>
        </w:rPr>
        <w:t>.</w:t>
      </w:r>
      <w:r w:rsidR="00E26B63" w:rsidRPr="00D11944">
        <w:rPr>
          <w:rFonts w:ascii="Arial" w:hAnsi="Arial" w:cs="Arial"/>
          <w:b w:val="0"/>
          <w:bCs/>
          <w:snapToGrid w:val="0"/>
          <w:szCs w:val="22"/>
        </w:rPr>
        <w:t>1.</w:t>
      </w:r>
      <w:r w:rsidRPr="00D11944">
        <w:rPr>
          <w:rFonts w:ascii="Arial" w:hAnsi="Arial" w:cs="Arial"/>
          <w:b w:val="0"/>
          <w:bCs/>
          <w:snapToGrid w:val="0"/>
          <w:szCs w:val="22"/>
        </w:rPr>
        <w:t xml:space="preserve"> </w:t>
      </w:r>
      <w:r w:rsidR="00FC1513" w:rsidRPr="00D11944">
        <w:rPr>
          <w:rFonts w:ascii="Arial" w:hAnsi="Arial" w:cs="Arial"/>
          <w:b w:val="0"/>
          <w:bCs/>
          <w:snapToGrid w:val="0"/>
          <w:szCs w:val="22"/>
        </w:rPr>
        <w:t xml:space="preserve">Продать Предмет лизинга любому третьему лицу, в том числе, посредством продажи Предмета лизинга по договору комиссии, в соответствии с нижеизложенным порядком. </w:t>
      </w:r>
    </w:p>
    <w:p w14:paraId="284454D8" w14:textId="59E22C8A" w:rsidR="00FC1513" w:rsidRPr="00D11944" w:rsidRDefault="00FC1513" w:rsidP="00F712DC">
      <w:pPr>
        <w:pStyle w:val="Orenburg1"/>
        <w:numPr>
          <w:ilvl w:val="0"/>
          <w:numId w:val="0"/>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xml:space="preserve">Продажа Предмета лизинга осуществляется по цене, определенной Лизингодателем или по цене не ниже стоимости, указанной оценщиком, не позднее 6 (Шести) месяцев с момента возврата Лизингодателю (изъятия) Предмета лизинга. Путем подписания </w:t>
      </w:r>
      <w:r w:rsidR="005341F7" w:rsidRPr="00D11944">
        <w:rPr>
          <w:rFonts w:ascii="Arial" w:hAnsi="Arial" w:cs="Arial"/>
          <w:b w:val="0"/>
          <w:bCs/>
          <w:snapToGrid w:val="0"/>
          <w:szCs w:val="22"/>
        </w:rPr>
        <w:t>Контракта</w:t>
      </w:r>
      <w:r w:rsidRPr="00D11944">
        <w:rPr>
          <w:rFonts w:ascii="Arial" w:hAnsi="Arial" w:cs="Arial"/>
          <w:b w:val="0"/>
          <w:bCs/>
          <w:snapToGrid w:val="0"/>
          <w:szCs w:val="22"/>
        </w:rPr>
        <w:t xml:space="preserve"> стороны </w:t>
      </w:r>
      <w:r w:rsidR="005341F7" w:rsidRPr="00D11944">
        <w:rPr>
          <w:rFonts w:ascii="Arial" w:hAnsi="Arial" w:cs="Arial"/>
          <w:b w:val="0"/>
          <w:bCs/>
          <w:snapToGrid w:val="0"/>
          <w:szCs w:val="22"/>
        </w:rPr>
        <w:t>Контракта</w:t>
      </w:r>
      <w:r w:rsidRPr="00D11944">
        <w:rPr>
          <w:rFonts w:ascii="Arial" w:hAnsi="Arial" w:cs="Arial"/>
          <w:b w:val="0"/>
          <w:bCs/>
          <w:snapToGrid w:val="0"/>
          <w:szCs w:val="22"/>
        </w:rPr>
        <w:t xml:space="preserve"> признают указанный срок разумным и необходимым для поиска покупателя Предмета лизинга и заключения договора купли-продажи Предмета лизинга с покупателем (иного договора, в том числе договора комиссии). Срок для продажи Предмета лизинга может быть увеличен Лизингодателем в одностороннем порядке в следующих случаях:</w:t>
      </w:r>
    </w:p>
    <w:p w14:paraId="0E161CE2" w14:textId="54D38AA4" w:rsidR="0076239A" w:rsidRPr="00D11944" w:rsidRDefault="00FC1513" w:rsidP="00F712DC">
      <w:pPr>
        <w:pStyle w:val="Orenburg1"/>
        <w:numPr>
          <w:ilvl w:val="0"/>
          <w:numId w:val="0"/>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xml:space="preserve">- Предмет лизинга является дорогостоящим имуществом. Под дорогостоящим имуществом в настоящем пункте </w:t>
      </w:r>
      <w:r w:rsidR="005341F7" w:rsidRPr="00D11944">
        <w:rPr>
          <w:rFonts w:ascii="Arial" w:hAnsi="Arial" w:cs="Arial"/>
          <w:b w:val="0"/>
          <w:bCs/>
          <w:snapToGrid w:val="0"/>
          <w:szCs w:val="22"/>
        </w:rPr>
        <w:t>Контракта</w:t>
      </w:r>
      <w:r w:rsidRPr="00D11944">
        <w:rPr>
          <w:rFonts w:ascii="Arial" w:hAnsi="Arial" w:cs="Arial"/>
          <w:b w:val="0"/>
          <w:bCs/>
          <w:snapToGrid w:val="0"/>
          <w:szCs w:val="22"/>
        </w:rPr>
        <w:t xml:space="preserve"> понимается имущество, стоимость продажи которого составляет 1 500 000 (Один миллион пятьсот тысяч) и более российских рублей или эквивалент указанной суммы в иностранной валюте.</w:t>
      </w:r>
    </w:p>
    <w:p w14:paraId="4657DFC0" w14:textId="77777777" w:rsidR="00F712DC" w:rsidRPr="00D11944" w:rsidRDefault="00F712DC" w:rsidP="00F712DC">
      <w:pPr>
        <w:pStyle w:val="Orenburg1"/>
        <w:numPr>
          <w:ilvl w:val="0"/>
          <w:numId w:val="0"/>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Предмет лизинга использовался для участия в соревнованиях, в испытаниях любого рода и подготовках к ним, для эксплуатации на пересеченной местности, а также использовался каким-либо иным образом, в результате которого износ Предмета лизинга на момент его возврата Лизингодателю значительно превышает естественный;</w:t>
      </w:r>
    </w:p>
    <w:p w14:paraId="342F9720" w14:textId="527A8D9E" w:rsidR="00F712DC" w:rsidRPr="00D11944" w:rsidRDefault="00F712DC" w:rsidP="00F712DC">
      <w:pPr>
        <w:pStyle w:val="Orenburg1"/>
        <w:numPr>
          <w:ilvl w:val="0"/>
          <w:numId w:val="0"/>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xml:space="preserve">- Предмет лизинга использовался там, где пользование Предметом лизинга не допускается согласно условиям настоящего </w:t>
      </w:r>
      <w:r w:rsidR="005341F7" w:rsidRPr="00D11944">
        <w:rPr>
          <w:rFonts w:ascii="Arial" w:hAnsi="Arial" w:cs="Arial"/>
          <w:b w:val="0"/>
          <w:bCs/>
          <w:snapToGrid w:val="0"/>
          <w:szCs w:val="22"/>
        </w:rPr>
        <w:t>Контракта</w:t>
      </w:r>
      <w:r w:rsidRPr="00D11944">
        <w:rPr>
          <w:rFonts w:ascii="Arial" w:hAnsi="Arial" w:cs="Arial"/>
          <w:b w:val="0"/>
          <w:bCs/>
          <w:snapToGrid w:val="0"/>
          <w:szCs w:val="22"/>
        </w:rPr>
        <w:t>;</w:t>
      </w:r>
    </w:p>
    <w:p w14:paraId="66FAE2D1" w14:textId="77777777" w:rsidR="00FC1513" w:rsidRPr="00D11944" w:rsidRDefault="00FC1513" w:rsidP="00F712DC">
      <w:pPr>
        <w:pStyle w:val="Orenburg1"/>
        <w:numPr>
          <w:ilvl w:val="0"/>
          <w:numId w:val="0"/>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Предмет лизинга использовался субарендатором или сублизингополучателем (вне зависимости от того, было ли получено соответствующее разрешение Лизингодателя или нет);</w:t>
      </w:r>
    </w:p>
    <w:p w14:paraId="41DC665C" w14:textId="77777777" w:rsidR="00FC1513" w:rsidRPr="00D11944" w:rsidRDefault="00FC1513" w:rsidP="00F712DC">
      <w:pPr>
        <w:pStyle w:val="Orenburg1"/>
        <w:numPr>
          <w:ilvl w:val="0"/>
          <w:numId w:val="0"/>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xml:space="preserve">- Предмет лизинга на момент его возврата Лизингодателю разукомплектован (как полностью, так и в части); </w:t>
      </w:r>
    </w:p>
    <w:p w14:paraId="3F4FA99E" w14:textId="77777777" w:rsidR="00FC1513" w:rsidRPr="00D11944" w:rsidRDefault="00FC1513" w:rsidP="00F712DC">
      <w:pPr>
        <w:pStyle w:val="Orenburg1"/>
        <w:numPr>
          <w:ilvl w:val="0"/>
          <w:numId w:val="0"/>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Предмет лизинга не восстановлен Лизингополучателем после страхового случая или события, имеющего признаки страхового случая;</w:t>
      </w:r>
    </w:p>
    <w:p w14:paraId="6E2AF633" w14:textId="77777777" w:rsidR="00FC1513" w:rsidRPr="00D11944" w:rsidRDefault="00FC1513" w:rsidP="00F712DC">
      <w:pPr>
        <w:pStyle w:val="Orenburg1"/>
        <w:numPr>
          <w:ilvl w:val="0"/>
          <w:numId w:val="0"/>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износ Предмета лизинга на момент его возврата Лизингодателю значительно превышает естественный по любым иным причинам;</w:t>
      </w:r>
    </w:p>
    <w:p w14:paraId="013400A3" w14:textId="77777777" w:rsidR="00FC1513" w:rsidRPr="00D11944" w:rsidRDefault="00FC1513" w:rsidP="00F712DC">
      <w:pPr>
        <w:pStyle w:val="Orenburg1"/>
        <w:numPr>
          <w:ilvl w:val="0"/>
          <w:numId w:val="0"/>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Предмет лизинга является редким и/или эксклюзивным имуществом;</w:t>
      </w:r>
    </w:p>
    <w:p w14:paraId="4309154D" w14:textId="77777777" w:rsidR="00FC1513" w:rsidRPr="00D11944" w:rsidRDefault="00FC1513" w:rsidP="00F712DC">
      <w:pPr>
        <w:pStyle w:val="Orenburg1"/>
        <w:numPr>
          <w:ilvl w:val="0"/>
          <w:numId w:val="0"/>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Предмет лизинга произведен (изготовлен) в Китайской Народной Республике;</w:t>
      </w:r>
    </w:p>
    <w:p w14:paraId="4E830BA1" w14:textId="77777777" w:rsidR="00FC1513" w:rsidRPr="00D11944" w:rsidRDefault="00FC1513" w:rsidP="00F712DC">
      <w:pPr>
        <w:pStyle w:val="Orenburg1"/>
        <w:numPr>
          <w:ilvl w:val="0"/>
          <w:numId w:val="0"/>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Предмет лизинга имеет нестандартные для данного типа имущества характеристики;</w:t>
      </w:r>
    </w:p>
    <w:p w14:paraId="146210EF" w14:textId="3BC5F83F" w:rsidR="00FC1513" w:rsidRPr="00D11944" w:rsidRDefault="00FC1513" w:rsidP="00F712DC">
      <w:pPr>
        <w:pStyle w:val="Orenburg1"/>
        <w:numPr>
          <w:ilvl w:val="0"/>
          <w:numId w:val="0"/>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xml:space="preserve">- Предмет лизинга является </w:t>
      </w:r>
      <w:r w:rsidR="00901200" w:rsidRPr="00D11944">
        <w:rPr>
          <w:rFonts w:ascii="Arial" w:hAnsi="Arial" w:cs="Arial"/>
          <w:b w:val="0"/>
          <w:bCs/>
          <w:snapToGrid w:val="0"/>
          <w:szCs w:val="22"/>
        </w:rPr>
        <w:t>низколиквидным</w:t>
      </w:r>
      <w:r w:rsidRPr="00D11944">
        <w:rPr>
          <w:rFonts w:ascii="Arial" w:hAnsi="Arial" w:cs="Arial"/>
          <w:b w:val="0"/>
          <w:bCs/>
          <w:snapToGrid w:val="0"/>
          <w:szCs w:val="22"/>
        </w:rPr>
        <w:t xml:space="preserve"> имуществом по любым иным причинам.</w:t>
      </w:r>
    </w:p>
    <w:p w14:paraId="11305474" w14:textId="4297D0A6" w:rsidR="00FC1513" w:rsidRPr="00D11944" w:rsidRDefault="00FC1513"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xml:space="preserve">Путем подписания </w:t>
      </w:r>
      <w:r w:rsidR="005341F7" w:rsidRPr="00D11944">
        <w:rPr>
          <w:rFonts w:ascii="Arial" w:hAnsi="Arial" w:cs="Arial"/>
          <w:b w:val="0"/>
          <w:bCs/>
          <w:snapToGrid w:val="0"/>
          <w:szCs w:val="22"/>
        </w:rPr>
        <w:t>Контракта</w:t>
      </w:r>
      <w:r w:rsidRPr="00D11944">
        <w:rPr>
          <w:rFonts w:ascii="Arial" w:hAnsi="Arial" w:cs="Arial"/>
          <w:b w:val="0"/>
          <w:bCs/>
          <w:snapToGrid w:val="0"/>
          <w:szCs w:val="22"/>
        </w:rPr>
        <w:t xml:space="preserve"> Лизингополучатель соглашается с тем, что выбор оценщика Предмета лизинга осуществляется Лизингодателем самостоятельно, без согласования с Лизингополучателем.</w:t>
      </w:r>
    </w:p>
    <w:p w14:paraId="06249F64" w14:textId="77777777" w:rsidR="00FC1513" w:rsidRPr="00D11944" w:rsidRDefault="00FC1513"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После поступления на расчетный счет Лизингодателя суммы от продажи Предмета лизинга в полном объеме, Лизингодатель и Лизингополучатель осуществляют взаиморасчеты в следующем порядке.</w:t>
      </w:r>
    </w:p>
    <w:p w14:paraId="46036A1D" w14:textId="16490950" w:rsidR="00FC1513" w:rsidRPr="00D11944" w:rsidRDefault="00FC1513"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xml:space="preserve">Если сумма полученных Лизингодателем от Лизингополучателя платежей по </w:t>
      </w:r>
      <w:r w:rsidR="005341F7" w:rsidRPr="00D11944">
        <w:rPr>
          <w:rFonts w:ascii="Arial" w:hAnsi="Arial" w:cs="Arial"/>
          <w:b w:val="0"/>
          <w:bCs/>
          <w:snapToGrid w:val="0"/>
          <w:szCs w:val="22"/>
        </w:rPr>
        <w:t>Контракту</w:t>
      </w:r>
      <w:r w:rsidRPr="00D11944">
        <w:rPr>
          <w:rFonts w:ascii="Arial" w:hAnsi="Arial" w:cs="Arial"/>
          <w:b w:val="0"/>
          <w:bCs/>
          <w:snapToGrid w:val="0"/>
          <w:szCs w:val="22"/>
        </w:rPr>
        <w:t xml:space="preserve"> (в том числе Авансового платежа), увеличенная на сумму, полученную Лизингодателем от продажи Предмета лизинга, меньше Суммы лизинговых платежей (в том числе Авансового платежа), увеличенной на Выкупную цену Предмета лизинга, убытки Лизингодателя, неустойки, пени, штрафы и прочие расходы Лизингодателя по </w:t>
      </w:r>
      <w:r w:rsidR="005341F7" w:rsidRPr="00D11944">
        <w:rPr>
          <w:rFonts w:ascii="Arial" w:hAnsi="Arial" w:cs="Arial"/>
          <w:b w:val="0"/>
          <w:bCs/>
          <w:snapToGrid w:val="0"/>
          <w:szCs w:val="22"/>
        </w:rPr>
        <w:t>Контракту</w:t>
      </w:r>
      <w:r w:rsidRPr="00D11944">
        <w:rPr>
          <w:rFonts w:ascii="Arial" w:hAnsi="Arial" w:cs="Arial"/>
          <w:b w:val="0"/>
          <w:bCs/>
          <w:snapToGrid w:val="0"/>
          <w:szCs w:val="22"/>
        </w:rPr>
        <w:t xml:space="preserve">, Лизингополучатель выплачивает Лизингодателю разницу между суммой полученных Лизингодателем от Лизингополучателя платежей по </w:t>
      </w:r>
      <w:r w:rsidR="005341F7" w:rsidRPr="00D11944">
        <w:rPr>
          <w:rFonts w:ascii="Arial" w:hAnsi="Arial" w:cs="Arial"/>
          <w:b w:val="0"/>
          <w:bCs/>
          <w:snapToGrid w:val="0"/>
          <w:szCs w:val="22"/>
        </w:rPr>
        <w:t>Контракту</w:t>
      </w:r>
      <w:r w:rsidRPr="00D11944">
        <w:rPr>
          <w:rFonts w:ascii="Arial" w:hAnsi="Arial" w:cs="Arial"/>
          <w:b w:val="0"/>
          <w:bCs/>
          <w:snapToGrid w:val="0"/>
          <w:szCs w:val="22"/>
        </w:rPr>
        <w:t xml:space="preserve"> (в том числе Авансового платежа), увеличенной на сумму, полученную Лизингодателем от продажи Предмета лизинга, и Суммой лизинговых платежей (в том числе Авансового платежа), увеличенной на Выкупную цену Предмета лизинга, убытки Лизингодателя, неустойки, пени, штрафы и прочие расходы Лизингодателя по </w:t>
      </w:r>
      <w:r w:rsidR="005341F7" w:rsidRPr="00D11944">
        <w:rPr>
          <w:rFonts w:ascii="Arial" w:hAnsi="Arial" w:cs="Arial"/>
          <w:b w:val="0"/>
          <w:bCs/>
          <w:snapToGrid w:val="0"/>
          <w:szCs w:val="22"/>
        </w:rPr>
        <w:t>Контракту</w:t>
      </w:r>
      <w:r w:rsidRPr="00D11944">
        <w:rPr>
          <w:rFonts w:ascii="Arial" w:hAnsi="Arial" w:cs="Arial"/>
          <w:b w:val="0"/>
          <w:bCs/>
          <w:snapToGrid w:val="0"/>
          <w:szCs w:val="22"/>
        </w:rPr>
        <w:t>, в течение 30 (Тридцати) рабочих дней с момента доставки соответствующего требования Лизингополучателю, направленного Лизингодателем по электронной почте или Почтой России, или курьером (в том числе, представителем Лизингодателя).</w:t>
      </w:r>
    </w:p>
    <w:p w14:paraId="0C0AA983" w14:textId="0AF6F5FE" w:rsidR="00FC1513" w:rsidRPr="00D11944" w:rsidRDefault="00FC1513"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xml:space="preserve">При этом требование считается доставленным Лизингополучателю, если оно получено Лизингополучателем, а также в случаях, если, несмотря на направление требования Лизингодателем в соответствии с условиями </w:t>
      </w:r>
      <w:r w:rsidR="009A07B1" w:rsidRPr="00D11944">
        <w:rPr>
          <w:rFonts w:ascii="Arial" w:hAnsi="Arial" w:cs="Arial"/>
          <w:b w:val="0"/>
          <w:bCs/>
          <w:snapToGrid w:val="0"/>
          <w:szCs w:val="22"/>
        </w:rPr>
        <w:t xml:space="preserve">настоящего </w:t>
      </w:r>
      <w:r w:rsidR="005341F7" w:rsidRPr="00D11944">
        <w:rPr>
          <w:rFonts w:ascii="Arial" w:hAnsi="Arial" w:cs="Arial"/>
          <w:b w:val="0"/>
          <w:bCs/>
          <w:snapToGrid w:val="0"/>
          <w:szCs w:val="22"/>
        </w:rPr>
        <w:t>Контракта</w:t>
      </w:r>
      <w:r w:rsidRPr="00D11944">
        <w:rPr>
          <w:rFonts w:ascii="Arial" w:hAnsi="Arial" w:cs="Arial"/>
          <w:b w:val="0"/>
          <w:bCs/>
          <w:snapToGrid w:val="0"/>
          <w:szCs w:val="22"/>
        </w:rPr>
        <w:t xml:space="preserve">, Лизингополучатель не явился за его получением или отказался от его получения, или требование не вручено в связи с отсутствием адресата по указанному в требовании адресу, о чем орган связи проинформировал Лизингодателя. Датой доставки требования Лизингодателя Лизингополучателю считается дата его получения Лизингополучателем, а при неявке Лизингополучателя за получением требования Лизингодателя или отказе от его получения, или его невручении в связи с отсутствием адресата по указанному в требовании адресу - </w:t>
      </w:r>
      <w:r w:rsidRPr="00D11944">
        <w:rPr>
          <w:rFonts w:ascii="Arial" w:hAnsi="Arial" w:cs="Arial"/>
          <w:b w:val="0"/>
          <w:bCs/>
          <w:snapToGrid w:val="0"/>
          <w:szCs w:val="22"/>
        </w:rPr>
        <w:lastRenderedPageBreak/>
        <w:t>дата отправки органом связи (курьером) уведомления Лизингодателю о невручении Лизингополучателю требования Лизингодателя.</w:t>
      </w:r>
    </w:p>
    <w:p w14:paraId="1015CB4D" w14:textId="695BB883" w:rsidR="00FC1513" w:rsidRPr="00D11944" w:rsidRDefault="00FC1513"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xml:space="preserve">Если сумма полученных Лизингодателем от Лизингополучателя платежей по </w:t>
      </w:r>
      <w:r w:rsidR="005341F7" w:rsidRPr="00D11944">
        <w:rPr>
          <w:rFonts w:ascii="Arial" w:hAnsi="Arial" w:cs="Arial"/>
          <w:b w:val="0"/>
          <w:bCs/>
          <w:snapToGrid w:val="0"/>
          <w:szCs w:val="22"/>
        </w:rPr>
        <w:t>Контракту</w:t>
      </w:r>
      <w:r w:rsidRPr="00D11944">
        <w:rPr>
          <w:rFonts w:ascii="Arial" w:hAnsi="Arial" w:cs="Arial"/>
          <w:b w:val="0"/>
          <w:bCs/>
          <w:snapToGrid w:val="0"/>
          <w:szCs w:val="22"/>
        </w:rPr>
        <w:t xml:space="preserve"> (в том числе Авансового платежа), увеличенная на сумму, полученную Лизингодателем от продажи Предмета лизинга, превышает Сумму лизинговых платежей (в том числе Авансового платежа), увеличенную на Выкупную цену Предмета лизинга, убытки Лизингодателя, неустойки, пени, штрафы и прочие расходы Лизингодателя по </w:t>
      </w:r>
      <w:r w:rsidR="005341F7" w:rsidRPr="00D11944">
        <w:rPr>
          <w:rFonts w:ascii="Arial" w:hAnsi="Arial" w:cs="Arial"/>
          <w:b w:val="0"/>
          <w:bCs/>
          <w:snapToGrid w:val="0"/>
          <w:szCs w:val="22"/>
        </w:rPr>
        <w:t>Контракту</w:t>
      </w:r>
      <w:r w:rsidRPr="00D11944">
        <w:rPr>
          <w:rFonts w:ascii="Arial" w:hAnsi="Arial" w:cs="Arial"/>
          <w:b w:val="0"/>
          <w:bCs/>
          <w:snapToGrid w:val="0"/>
          <w:szCs w:val="22"/>
        </w:rPr>
        <w:t xml:space="preserve">, Лизингополучатель вправе получить разницу между суммой полученных Лизингодателем от Лизингополучателя платежей по Договору лизинга (в том числе Авансового платежа), увеличенной на сумму, полученную Лизингодателем от продажи Предмета лизинга, и Суммой лизинговых платежей (в том числе Авансового платежа), увеличенной на Выкупную цену Предмета лизинга, убытки Лизингодателя, неустойки, пени, штрафы и прочие расходы Лизингодателя по Договору лизинга. Лизингодатель выплачивает Лизингополучателю разницу между суммой полученных Лизингодателем от Лизингополучателя платежей по </w:t>
      </w:r>
      <w:r w:rsidR="005341F7" w:rsidRPr="00D11944">
        <w:rPr>
          <w:rFonts w:ascii="Arial" w:hAnsi="Arial" w:cs="Arial"/>
          <w:b w:val="0"/>
          <w:bCs/>
          <w:snapToGrid w:val="0"/>
          <w:szCs w:val="22"/>
        </w:rPr>
        <w:t>Контракту</w:t>
      </w:r>
      <w:r w:rsidRPr="00D11944">
        <w:rPr>
          <w:rFonts w:ascii="Arial" w:hAnsi="Arial" w:cs="Arial"/>
          <w:b w:val="0"/>
          <w:bCs/>
          <w:snapToGrid w:val="0"/>
          <w:szCs w:val="22"/>
        </w:rPr>
        <w:t xml:space="preserve"> (в том числе Авансового платежа), увеличенной на сумму, полученную Лизингодателем от продажи Предмета лизинга, и Суммой лизинговых платежей (в том числе Авансового платежа), увеличенной на Выкупную цену Предмета лизинга, убытки Лизингодателя, неустойки, пени, штрафы и прочие расходы в течение 30 (Тридцати) рабочих дней с момента получения Лизингодателем письменного требования Лизингополучателя о выплате указанной разницы.</w:t>
      </w:r>
    </w:p>
    <w:p w14:paraId="2F25121B" w14:textId="00802F35" w:rsidR="00FC1513" w:rsidRPr="00D11944" w:rsidRDefault="00FC1513"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 xml:space="preserve">При этом в случае если Лизингодатель не согласен с суммой, указанной в требовании Лизингополучателя, Лизингодатель выплачивает Лизингополучателю разницу между суммой полученных Лизингодателем от Лизингополучателя платежей по </w:t>
      </w:r>
      <w:r w:rsidR="005341F7" w:rsidRPr="00D11944">
        <w:rPr>
          <w:rFonts w:ascii="Arial" w:hAnsi="Arial" w:cs="Arial"/>
          <w:b w:val="0"/>
          <w:bCs/>
          <w:snapToGrid w:val="0"/>
          <w:szCs w:val="22"/>
        </w:rPr>
        <w:t>Контракту</w:t>
      </w:r>
      <w:r w:rsidRPr="00D11944">
        <w:rPr>
          <w:rFonts w:ascii="Arial" w:hAnsi="Arial" w:cs="Arial"/>
          <w:b w:val="0"/>
          <w:bCs/>
          <w:snapToGrid w:val="0"/>
          <w:szCs w:val="22"/>
        </w:rPr>
        <w:t xml:space="preserve"> (в том числе Авансового платежа), увеличенной на сумму, полученную Лизингодателем от продажи Предмета лизинга, и Суммой лизинговых платежей (в том числе Авансового платежа), увеличенной на Выкупную цену Предмета лизинга, убытки Лизингодателя, неустойки, пени, штрафы и прочие расходы Лизингодателя по </w:t>
      </w:r>
      <w:r w:rsidR="005341F7" w:rsidRPr="00D11944">
        <w:rPr>
          <w:rFonts w:ascii="Arial" w:hAnsi="Arial" w:cs="Arial"/>
          <w:b w:val="0"/>
          <w:bCs/>
          <w:snapToGrid w:val="0"/>
          <w:szCs w:val="22"/>
        </w:rPr>
        <w:t>Контракту</w:t>
      </w:r>
      <w:r w:rsidRPr="00D11944">
        <w:rPr>
          <w:rFonts w:ascii="Arial" w:hAnsi="Arial" w:cs="Arial"/>
          <w:b w:val="0"/>
          <w:bCs/>
          <w:snapToGrid w:val="0"/>
          <w:szCs w:val="22"/>
        </w:rPr>
        <w:t>, в течение 10 (Десяти) рабочих дней с момента вступления в силу решения суда, которым удовлетворено требование Лизингополучателя о взыскании с Лизингодателя указанной разницы.</w:t>
      </w:r>
    </w:p>
    <w:p w14:paraId="3C345413" w14:textId="71CAC01F" w:rsidR="00FC1513" w:rsidRPr="00D11944" w:rsidRDefault="00FC1513" w:rsidP="00062917">
      <w:pPr>
        <w:pStyle w:val="1"/>
        <w:keepNext w:val="0"/>
        <w:widowControl w:val="0"/>
        <w:tabs>
          <w:tab w:val="left" w:pos="426"/>
        </w:tabs>
        <w:spacing w:before="0" w:after="0"/>
        <w:jc w:val="both"/>
        <w:rPr>
          <w:rFonts w:ascii="Arial" w:hAnsi="Arial" w:cs="Arial"/>
          <w:b w:val="0"/>
          <w:bCs/>
          <w:sz w:val="22"/>
          <w:szCs w:val="22"/>
        </w:rPr>
      </w:pPr>
      <w:r w:rsidRPr="00D11944">
        <w:rPr>
          <w:rFonts w:ascii="Arial" w:hAnsi="Arial" w:cs="Arial"/>
          <w:b w:val="0"/>
          <w:bCs/>
          <w:sz w:val="22"/>
          <w:szCs w:val="22"/>
        </w:rPr>
        <w:t xml:space="preserve">Стороны </w:t>
      </w:r>
      <w:r w:rsidR="005341F7" w:rsidRPr="00D11944">
        <w:rPr>
          <w:rFonts w:ascii="Arial" w:hAnsi="Arial" w:cs="Arial"/>
          <w:b w:val="0"/>
          <w:bCs/>
          <w:sz w:val="22"/>
          <w:szCs w:val="22"/>
        </w:rPr>
        <w:t>Контракта</w:t>
      </w:r>
      <w:r w:rsidRPr="00D11944">
        <w:rPr>
          <w:rFonts w:ascii="Arial" w:hAnsi="Arial" w:cs="Arial"/>
          <w:b w:val="0"/>
          <w:bCs/>
          <w:sz w:val="22"/>
          <w:szCs w:val="22"/>
        </w:rPr>
        <w:t xml:space="preserve"> безусловно признают убытками Лизингодателя расходы Лизингодателя по изъятию и продаже Предмета лизинга, включая, но не ограничиваясь ими, расходы по проведению оценки Предмета лизинга, расходы по хранению Предмета лизинга, расходы на доставку Предмета лизинга к месту хранения, расходы на услуги служб эвакуации, расходы на ремонт Предмета лизинга, а также иные расходы, возникшие у Лизингодателя в связи с односторонним отказом Лизингодателя от исполнения </w:t>
      </w:r>
      <w:r w:rsidR="005341F7" w:rsidRPr="00D11944">
        <w:rPr>
          <w:rFonts w:ascii="Arial" w:hAnsi="Arial" w:cs="Arial"/>
          <w:b w:val="0"/>
          <w:bCs/>
          <w:sz w:val="22"/>
          <w:szCs w:val="22"/>
        </w:rPr>
        <w:t>Контракта</w:t>
      </w:r>
      <w:r w:rsidRPr="00D11944">
        <w:rPr>
          <w:rFonts w:ascii="Arial" w:hAnsi="Arial" w:cs="Arial"/>
          <w:b w:val="0"/>
          <w:bCs/>
          <w:sz w:val="22"/>
          <w:szCs w:val="22"/>
        </w:rPr>
        <w:t xml:space="preserve"> по причине его существенного нарушения Лизингополучателем.</w:t>
      </w:r>
    </w:p>
    <w:p w14:paraId="3E8A3492" w14:textId="0B436DBD" w:rsidR="00FC1513" w:rsidRDefault="00715842" w:rsidP="00715842">
      <w:pPr>
        <w:pStyle w:val="1"/>
        <w:keepNext w:val="0"/>
        <w:widowControl w:val="0"/>
        <w:tabs>
          <w:tab w:val="left" w:pos="426"/>
        </w:tabs>
        <w:spacing w:before="0" w:after="0"/>
        <w:jc w:val="both"/>
        <w:rPr>
          <w:rFonts w:ascii="Arial" w:hAnsi="Arial" w:cs="Arial"/>
          <w:b w:val="0"/>
          <w:bCs/>
          <w:sz w:val="22"/>
          <w:szCs w:val="22"/>
        </w:rPr>
      </w:pPr>
      <w:r w:rsidRPr="00D11944">
        <w:rPr>
          <w:rFonts w:ascii="Arial" w:hAnsi="Arial" w:cs="Arial"/>
          <w:b w:val="0"/>
          <w:bCs/>
          <w:sz w:val="22"/>
          <w:szCs w:val="22"/>
        </w:rPr>
        <w:t>2</w:t>
      </w:r>
      <w:r w:rsidR="005341F7" w:rsidRPr="00D11944">
        <w:rPr>
          <w:rFonts w:ascii="Arial" w:hAnsi="Arial" w:cs="Arial"/>
          <w:b w:val="0"/>
          <w:bCs/>
          <w:sz w:val="22"/>
          <w:szCs w:val="22"/>
        </w:rPr>
        <w:t>2</w:t>
      </w:r>
      <w:r w:rsidR="00E26B63" w:rsidRPr="00D11944">
        <w:rPr>
          <w:rFonts w:ascii="Arial" w:hAnsi="Arial" w:cs="Arial"/>
          <w:b w:val="0"/>
          <w:bCs/>
          <w:sz w:val="22"/>
          <w:szCs w:val="22"/>
        </w:rPr>
        <w:t>.</w:t>
      </w:r>
      <w:r w:rsidR="005341F7" w:rsidRPr="00D11944">
        <w:rPr>
          <w:rFonts w:ascii="Arial" w:hAnsi="Arial" w:cs="Arial"/>
          <w:b w:val="0"/>
          <w:bCs/>
          <w:sz w:val="22"/>
          <w:szCs w:val="22"/>
        </w:rPr>
        <w:t>10</w:t>
      </w:r>
      <w:r w:rsidR="00E26B63" w:rsidRPr="00D11944">
        <w:rPr>
          <w:rFonts w:ascii="Arial" w:hAnsi="Arial" w:cs="Arial"/>
          <w:b w:val="0"/>
          <w:bCs/>
          <w:sz w:val="22"/>
          <w:szCs w:val="22"/>
        </w:rPr>
        <w:t>.2.</w:t>
      </w:r>
      <w:r w:rsidR="00A56F4C" w:rsidRPr="00D11944">
        <w:rPr>
          <w:rFonts w:ascii="Arial" w:hAnsi="Arial" w:cs="Arial"/>
          <w:b w:val="0"/>
          <w:bCs/>
          <w:sz w:val="22"/>
          <w:szCs w:val="22"/>
        </w:rPr>
        <w:t xml:space="preserve"> </w:t>
      </w:r>
      <w:r w:rsidR="00FC1513" w:rsidRPr="00D11944">
        <w:rPr>
          <w:rFonts w:ascii="Arial" w:hAnsi="Arial" w:cs="Arial"/>
          <w:b w:val="0"/>
          <w:bCs/>
          <w:sz w:val="22"/>
          <w:szCs w:val="22"/>
        </w:rPr>
        <w:t>Осуществить любые иные действия в отношении Предмета лизинга, не запрещенные действующим законодательством Российской Федерации.</w:t>
      </w:r>
    </w:p>
    <w:p w14:paraId="34D59459" w14:textId="3061DFE3" w:rsidR="00516E70" w:rsidRPr="008044A1" w:rsidRDefault="00516E70" w:rsidP="008044A1">
      <w:pPr>
        <w:jc w:val="both"/>
        <w:rPr>
          <w:rFonts w:ascii="Arial" w:hAnsi="Arial" w:cs="Arial"/>
          <w:sz w:val="22"/>
          <w:szCs w:val="22"/>
        </w:rPr>
      </w:pPr>
      <w:r w:rsidRPr="008044A1">
        <w:rPr>
          <w:rFonts w:ascii="Arial" w:hAnsi="Arial" w:cs="Arial"/>
          <w:sz w:val="22"/>
          <w:szCs w:val="22"/>
        </w:rPr>
        <w:t xml:space="preserve">22.10.3. </w:t>
      </w:r>
      <w:r w:rsidR="008044A1" w:rsidRPr="008044A1">
        <w:rPr>
          <w:rFonts w:ascii="Arial" w:hAnsi="Arial" w:cs="Arial"/>
          <w:sz w:val="22"/>
          <w:szCs w:val="22"/>
        </w:rPr>
        <w:t>При обнаружении недостатков Предмета лизинга, Лизингодатель вправе не проводить экспертизу возникших недостатков Предмета лизинга и реализовать Предмет лизинга любому третьему лицу по цене, определенной Лизингодателем, в порядке, аналогичном порядку, применяемому при возврате Лизингополучателем Предмета лизинга Лизингодателю или изъятия Предмета лизинга у Лизингополучателя в случаях одностороннего отказа Лизингодателя от исполнения Договора лизинга в соответствии с  Договором.</w:t>
      </w:r>
    </w:p>
    <w:p w14:paraId="570F8C72" w14:textId="4A9D9317" w:rsidR="00FC1513" w:rsidRPr="008044A1" w:rsidRDefault="00715842" w:rsidP="008044A1">
      <w:pPr>
        <w:pStyle w:val="1"/>
        <w:keepNext w:val="0"/>
        <w:widowControl w:val="0"/>
        <w:tabs>
          <w:tab w:val="left" w:pos="426"/>
        </w:tabs>
        <w:spacing w:before="0" w:after="0"/>
        <w:jc w:val="both"/>
        <w:rPr>
          <w:rFonts w:ascii="Arial" w:hAnsi="Arial" w:cs="Arial"/>
          <w:b w:val="0"/>
          <w:bCs/>
          <w:sz w:val="22"/>
          <w:szCs w:val="22"/>
        </w:rPr>
      </w:pPr>
      <w:r w:rsidRPr="008044A1">
        <w:rPr>
          <w:rFonts w:ascii="Arial" w:hAnsi="Arial" w:cs="Arial"/>
          <w:b w:val="0"/>
          <w:bCs/>
          <w:sz w:val="22"/>
          <w:szCs w:val="22"/>
        </w:rPr>
        <w:t>2</w:t>
      </w:r>
      <w:r w:rsidR="005341F7" w:rsidRPr="008044A1">
        <w:rPr>
          <w:rFonts w:ascii="Arial" w:hAnsi="Arial" w:cs="Arial"/>
          <w:b w:val="0"/>
          <w:bCs/>
          <w:sz w:val="22"/>
          <w:szCs w:val="22"/>
        </w:rPr>
        <w:t>2</w:t>
      </w:r>
      <w:r w:rsidRPr="008044A1">
        <w:rPr>
          <w:rFonts w:ascii="Arial" w:hAnsi="Arial" w:cs="Arial"/>
          <w:b w:val="0"/>
          <w:bCs/>
          <w:sz w:val="22"/>
          <w:szCs w:val="22"/>
        </w:rPr>
        <w:t>.</w:t>
      </w:r>
      <w:r w:rsidR="005341F7" w:rsidRPr="008044A1">
        <w:rPr>
          <w:rFonts w:ascii="Arial" w:hAnsi="Arial" w:cs="Arial"/>
          <w:b w:val="0"/>
          <w:bCs/>
          <w:sz w:val="22"/>
          <w:szCs w:val="22"/>
        </w:rPr>
        <w:t>11</w:t>
      </w:r>
      <w:r w:rsidRPr="008044A1">
        <w:rPr>
          <w:rFonts w:ascii="Arial" w:hAnsi="Arial" w:cs="Arial"/>
          <w:b w:val="0"/>
          <w:bCs/>
          <w:sz w:val="22"/>
          <w:szCs w:val="22"/>
        </w:rPr>
        <w:t xml:space="preserve"> </w:t>
      </w:r>
      <w:r w:rsidR="00FC1513" w:rsidRPr="008044A1">
        <w:rPr>
          <w:rFonts w:ascii="Arial" w:hAnsi="Arial" w:cs="Arial"/>
          <w:b w:val="0"/>
          <w:bCs/>
          <w:sz w:val="22"/>
          <w:szCs w:val="22"/>
        </w:rPr>
        <w:t xml:space="preserve">В случае расторжения </w:t>
      </w:r>
      <w:r w:rsidR="005341F7" w:rsidRPr="008044A1">
        <w:rPr>
          <w:rFonts w:ascii="Arial" w:hAnsi="Arial" w:cs="Arial"/>
          <w:b w:val="0"/>
          <w:bCs/>
          <w:sz w:val="22"/>
          <w:szCs w:val="22"/>
        </w:rPr>
        <w:t>Контракта</w:t>
      </w:r>
      <w:r w:rsidR="00FC1513" w:rsidRPr="008044A1">
        <w:rPr>
          <w:rFonts w:ascii="Arial" w:hAnsi="Arial" w:cs="Arial"/>
          <w:b w:val="0"/>
          <w:bCs/>
          <w:sz w:val="22"/>
          <w:szCs w:val="22"/>
        </w:rPr>
        <w:t xml:space="preserve"> порядок действий сторон </w:t>
      </w:r>
      <w:r w:rsidR="005341F7" w:rsidRPr="008044A1">
        <w:rPr>
          <w:rFonts w:ascii="Arial" w:hAnsi="Arial" w:cs="Arial"/>
          <w:b w:val="0"/>
          <w:bCs/>
          <w:sz w:val="22"/>
          <w:szCs w:val="22"/>
        </w:rPr>
        <w:t>Контракта</w:t>
      </w:r>
      <w:r w:rsidR="00FC1513" w:rsidRPr="008044A1">
        <w:rPr>
          <w:rFonts w:ascii="Arial" w:hAnsi="Arial" w:cs="Arial"/>
          <w:b w:val="0"/>
          <w:bCs/>
          <w:sz w:val="22"/>
          <w:szCs w:val="22"/>
        </w:rPr>
        <w:t xml:space="preserve"> аналогичен порядку, указанному в </w:t>
      </w:r>
      <w:r w:rsidR="00BC58D0" w:rsidRPr="008044A1">
        <w:rPr>
          <w:rFonts w:ascii="Arial" w:hAnsi="Arial" w:cs="Arial"/>
          <w:b w:val="0"/>
          <w:bCs/>
          <w:sz w:val="22"/>
          <w:szCs w:val="22"/>
        </w:rPr>
        <w:t>п</w:t>
      </w:r>
      <w:r w:rsidR="00A56F4C" w:rsidRPr="008044A1">
        <w:rPr>
          <w:rFonts w:ascii="Arial" w:hAnsi="Arial" w:cs="Arial"/>
          <w:b w:val="0"/>
          <w:bCs/>
          <w:sz w:val="22"/>
          <w:szCs w:val="22"/>
        </w:rPr>
        <w:t>.</w:t>
      </w:r>
      <w:r w:rsidR="00BC58D0" w:rsidRPr="008044A1">
        <w:rPr>
          <w:rFonts w:ascii="Arial" w:hAnsi="Arial" w:cs="Arial"/>
          <w:b w:val="0"/>
          <w:bCs/>
          <w:sz w:val="22"/>
          <w:szCs w:val="22"/>
        </w:rPr>
        <w:t xml:space="preserve"> </w:t>
      </w:r>
      <w:r w:rsidR="005D6C88" w:rsidRPr="008044A1">
        <w:rPr>
          <w:rFonts w:ascii="Arial" w:hAnsi="Arial" w:cs="Arial"/>
          <w:b w:val="0"/>
          <w:bCs/>
          <w:sz w:val="22"/>
          <w:szCs w:val="22"/>
        </w:rPr>
        <w:t>2</w:t>
      </w:r>
      <w:r w:rsidR="00267C24" w:rsidRPr="008044A1">
        <w:rPr>
          <w:rFonts w:ascii="Arial" w:hAnsi="Arial" w:cs="Arial"/>
          <w:b w:val="0"/>
          <w:bCs/>
          <w:sz w:val="22"/>
          <w:szCs w:val="22"/>
        </w:rPr>
        <w:t>2.10</w:t>
      </w:r>
      <w:r w:rsidR="005D6C88" w:rsidRPr="008044A1">
        <w:rPr>
          <w:rFonts w:ascii="Arial" w:hAnsi="Arial" w:cs="Arial"/>
          <w:b w:val="0"/>
          <w:bCs/>
          <w:sz w:val="22"/>
          <w:szCs w:val="22"/>
        </w:rPr>
        <w:t>.</w:t>
      </w:r>
      <w:r w:rsidR="001E6E59" w:rsidRPr="008044A1">
        <w:rPr>
          <w:rFonts w:ascii="Arial" w:hAnsi="Arial" w:cs="Arial"/>
          <w:b w:val="0"/>
          <w:bCs/>
          <w:sz w:val="22"/>
          <w:szCs w:val="22"/>
        </w:rPr>
        <w:t xml:space="preserve"> </w:t>
      </w:r>
      <w:r w:rsidR="00267C24" w:rsidRPr="008044A1">
        <w:rPr>
          <w:rFonts w:ascii="Arial" w:hAnsi="Arial" w:cs="Arial"/>
          <w:b w:val="0"/>
          <w:bCs/>
          <w:sz w:val="22"/>
          <w:szCs w:val="22"/>
        </w:rPr>
        <w:t>Контракта</w:t>
      </w:r>
      <w:r w:rsidR="00FC1513" w:rsidRPr="008044A1">
        <w:rPr>
          <w:rFonts w:ascii="Arial" w:hAnsi="Arial" w:cs="Arial"/>
          <w:b w:val="0"/>
          <w:bCs/>
          <w:sz w:val="22"/>
          <w:szCs w:val="22"/>
        </w:rPr>
        <w:t xml:space="preserve">, если Стороны не договорились об ином. </w:t>
      </w:r>
    </w:p>
    <w:p w14:paraId="3099A76F" w14:textId="7A64D8C7" w:rsidR="00FC1513" w:rsidRPr="008044A1" w:rsidRDefault="00715842" w:rsidP="008044A1">
      <w:pPr>
        <w:pStyle w:val="Orenburg2"/>
        <w:numPr>
          <w:ilvl w:val="0"/>
          <w:numId w:val="0"/>
        </w:numPr>
        <w:tabs>
          <w:tab w:val="left" w:pos="426"/>
        </w:tabs>
        <w:spacing w:before="0" w:after="0"/>
        <w:rPr>
          <w:rFonts w:ascii="Arial" w:hAnsi="Arial" w:cs="Arial"/>
          <w:bCs/>
          <w:sz w:val="22"/>
          <w:szCs w:val="22"/>
        </w:rPr>
      </w:pPr>
      <w:r w:rsidRPr="008044A1">
        <w:rPr>
          <w:rFonts w:ascii="Arial" w:hAnsi="Arial" w:cs="Arial"/>
          <w:bCs/>
          <w:sz w:val="22"/>
          <w:szCs w:val="22"/>
        </w:rPr>
        <w:t>2</w:t>
      </w:r>
      <w:r w:rsidR="00267C24" w:rsidRPr="008044A1">
        <w:rPr>
          <w:rFonts w:ascii="Arial" w:hAnsi="Arial" w:cs="Arial"/>
          <w:bCs/>
          <w:sz w:val="22"/>
          <w:szCs w:val="22"/>
        </w:rPr>
        <w:t>2</w:t>
      </w:r>
      <w:r w:rsidRPr="008044A1">
        <w:rPr>
          <w:rFonts w:ascii="Arial" w:hAnsi="Arial" w:cs="Arial"/>
          <w:bCs/>
          <w:sz w:val="22"/>
          <w:szCs w:val="22"/>
        </w:rPr>
        <w:t>.</w:t>
      </w:r>
      <w:r w:rsidR="00267C24" w:rsidRPr="008044A1">
        <w:rPr>
          <w:rFonts w:ascii="Arial" w:hAnsi="Arial" w:cs="Arial"/>
          <w:bCs/>
          <w:sz w:val="22"/>
          <w:szCs w:val="22"/>
        </w:rPr>
        <w:t>12</w:t>
      </w:r>
      <w:r w:rsidRPr="008044A1">
        <w:rPr>
          <w:rFonts w:ascii="Arial" w:hAnsi="Arial" w:cs="Arial"/>
          <w:bCs/>
          <w:sz w:val="22"/>
          <w:szCs w:val="22"/>
        </w:rPr>
        <w:t xml:space="preserve">. </w:t>
      </w:r>
      <w:r w:rsidR="00FC1513" w:rsidRPr="008044A1">
        <w:rPr>
          <w:rFonts w:ascii="Arial" w:hAnsi="Arial" w:cs="Arial"/>
          <w:bCs/>
          <w:sz w:val="22"/>
          <w:szCs w:val="22"/>
        </w:rPr>
        <w:t xml:space="preserve">Неосуществление или задержка в осуществлении Лизингодателем любого права или средства правовой защиты по </w:t>
      </w:r>
      <w:r w:rsidR="00267C24" w:rsidRPr="008044A1">
        <w:rPr>
          <w:rFonts w:ascii="Arial" w:hAnsi="Arial" w:cs="Arial"/>
          <w:bCs/>
          <w:sz w:val="22"/>
          <w:szCs w:val="22"/>
        </w:rPr>
        <w:t>Контракту</w:t>
      </w:r>
      <w:r w:rsidR="00FC1513" w:rsidRPr="008044A1">
        <w:rPr>
          <w:rFonts w:ascii="Arial" w:hAnsi="Arial" w:cs="Arial"/>
          <w:bCs/>
          <w:sz w:val="22"/>
          <w:szCs w:val="22"/>
        </w:rPr>
        <w:t xml:space="preserve"> не являются отказом от указанного права или средства правовой защиты, а однократное или частичное осуществление какого-либо права или средства правовой защиты не препятствует любому последующему или иному осуществлению какого-либо иного права или средства правовой защиты.</w:t>
      </w:r>
    </w:p>
    <w:p w14:paraId="6E64B639" w14:textId="77514BF7" w:rsidR="00FC1513" w:rsidRPr="00D11944" w:rsidRDefault="00A56F4C" w:rsidP="00A56F4C">
      <w:pPr>
        <w:pStyle w:val="1"/>
        <w:tabs>
          <w:tab w:val="left" w:pos="426"/>
        </w:tabs>
        <w:jc w:val="left"/>
        <w:rPr>
          <w:rFonts w:ascii="Arial" w:hAnsi="Arial" w:cs="Arial"/>
          <w:b w:val="0"/>
          <w:bCs/>
          <w:sz w:val="22"/>
          <w:szCs w:val="22"/>
        </w:rPr>
      </w:pPr>
      <w:r w:rsidRPr="00D11944">
        <w:rPr>
          <w:rFonts w:ascii="Arial" w:hAnsi="Arial" w:cs="Arial"/>
          <w:b w:val="0"/>
          <w:bCs/>
          <w:sz w:val="22"/>
          <w:szCs w:val="22"/>
        </w:rPr>
        <w:t>2</w:t>
      </w:r>
      <w:r w:rsidR="00267C24" w:rsidRPr="00D11944">
        <w:rPr>
          <w:rFonts w:ascii="Arial" w:hAnsi="Arial" w:cs="Arial"/>
          <w:b w:val="0"/>
          <w:bCs/>
          <w:sz w:val="22"/>
          <w:szCs w:val="22"/>
        </w:rPr>
        <w:t>3</w:t>
      </w:r>
      <w:r w:rsidRPr="00D11944">
        <w:rPr>
          <w:rFonts w:ascii="Arial" w:hAnsi="Arial" w:cs="Arial"/>
          <w:b w:val="0"/>
          <w:bCs/>
          <w:sz w:val="22"/>
          <w:szCs w:val="22"/>
        </w:rPr>
        <w:t xml:space="preserve">. </w:t>
      </w:r>
      <w:r w:rsidR="00FC1513" w:rsidRPr="00D11944">
        <w:rPr>
          <w:rFonts w:ascii="Arial" w:hAnsi="Arial" w:cs="Arial"/>
          <w:b w:val="0"/>
          <w:bCs/>
          <w:sz w:val="22"/>
          <w:szCs w:val="22"/>
        </w:rPr>
        <w:t>Обстоятельства непреодолимой силы</w:t>
      </w:r>
    </w:p>
    <w:p w14:paraId="00A7CA13" w14:textId="0D7A052F" w:rsidR="00603B98" w:rsidRPr="00D11944" w:rsidRDefault="00A56F4C" w:rsidP="00603B98">
      <w:pPr>
        <w:autoSpaceDE w:val="0"/>
        <w:autoSpaceDN w:val="0"/>
        <w:adjustRightInd w:val="0"/>
        <w:jc w:val="both"/>
        <w:rPr>
          <w:rFonts w:ascii="Arial" w:hAnsi="Arial" w:cs="Arial"/>
          <w:bCs/>
          <w:sz w:val="22"/>
          <w:szCs w:val="22"/>
          <w:lang w:eastAsia="ru-RU"/>
        </w:rPr>
      </w:pPr>
      <w:r w:rsidRPr="00D11944">
        <w:rPr>
          <w:rFonts w:ascii="Arial" w:hAnsi="Arial" w:cs="Arial"/>
          <w:bCs/>
          <w:sz w:val="22"/>
          <w:szCs w:val="22"/>
          <w:lang w:eastAsia="ru-RU"/>
        </w:rPr>
        <w:t>2</w:t>
      </w:r>
      <w:r w:rsidR="00267C24" w:rsidRPr="00D11944">
        <w:rPr>
          <w:rFonts w:ascii="Arial" w:hAnsi="Arial" w:cs="Arial"/>
          <w:bCs/>
          <w:sz w:val="22"/>
          <w:szCs w:val="22"/>
          <w:lang w:eastAsia="ru-RU"/>
        </w:rPr>
        <w:t>3</w:t>
      </w:r>
      <w:r w:rsidR="00603B98" w:rsidRPr="00D11944">
        <w:rPr>
          <w:rFonts w:ascii="Arial" w:hAnsi="Arial" w:cs="Arial"/>
          <w:bCs/>
          <w:sz w:val="22"/>
          <w:szCs w:val="22"/>
          <w:lang w:eastAsia="ru-RU"/>
        </w:rPr>
        <w:t xml:space="preserve">.1.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83118B" w:rsidRPr="00D11944">
        <w:rPr>
          <w:rFonts w:ascii="Arial" w:hAnsi="Arial" w:cs="Arial"/>
          <w:bCs/>
          <w:sz w:val="22"/>
          <w:szCs w:val="22"/>
          <w:lang w:eastAsia="ru-RU"/>
        </w:rPr>
        <w:t>К</w:t>
      </w:r>
      <w:r w:rsidR="00603B98" w:rsidRPr="00D11944">
        <w:rPr>
          <w:rFonts w:ascii="Arial" w:hAnsi="Arial" w:cs="Arial"/>
          <w:bCs/>
          <w:sz w:val="22"/>
          <w:szCs w:val="22"/>
          <w:lang w:eastAsia="ru-RU"/>
        </w:rPr>
        <w:t>онтрактом, произошло вследствие непреодолимой силы или по вине другой стороны.</w:t>
      </w:r>
    </w:p>
    <w:p w14:paraId="6ABF7359" w14:textId="4DB9093A" w:rsidR="00603B98" w:rsidRPr="00D11944" w:rsidRDefault="00603B98" w:rsidP="00603B98">
      <w:pPr>
        <w:pStyle w:val="Orenburg2"/>
        <w:numPr>
          <w:ilvl w:val="0"/>
          <w:numId w:val="0"/>
        </w:numPr>
        <w:tabs>
          <w:tab w:val="left" w:pos="426"/>
        </w:tabs>
        <w:spacing w:before="0" w:after="0"/>
        <w:rPr>
          <w:rFonts w:ascii="Arial" w:hAnsi="Arial" w:cs="Arial"/>
          <w:bCs/>
          <w:sz w:val="22"/>
          <w:szCs w:val="22"/>
        </w:rPr>
      </w:pPr>
    </w:p>
    <w:p w14:paraId="72522E08" w14:textId="1D258BBB" w:rsidR="00FC1513" w:rsidRPr="00D11944" w:rsidRDefault="00030245" w:rsidP="00022C9A">
      <w:pPr>
        <w:pStyle w:val="1"/>
        <w:tabs>
          <w:tab w:val="left" w:pos="426"/>
        </w:tabs>
        <w:jc w:val="left"/>
        <w:rPr>
          <w:rFonts w:ascii="Arial" w:hAnsi="Arial" w:cs="Arial"/>
          <w:b w:val="0"/>
          <w:bCs/>
          <w:sz w:val="22"/>
          <w:szCs w:val="22"/>
        </w:rPr>
      </w:pPr>
      <w:r w:rsidRPr="00D11944">
        <w:rPr>
          <w:rFonts w:ascii="Arial" w:hAnsi="Arial" w:cs="Arial"/>
          <w:b w:val="0"/>
          <w:bCs/>
          <w:sz w:val="22"/>
          <w:szCs w:val="22"/>
        </w:rPr>
        <w:t>2</w:t>
      </w:r>
      <w:r w:rsidR="00267C24" w:rsidRPr="00D11944">
        <w:rPr>
          <w:rFonts w:ascii="Arial" w:hAnsi="Arial" w:cs="Arial"/>
          <w:b w:val="0"/>
          <w:bCs/>
          <w:sz w:val="22"/>
          <w:szCs w:val="22"/>
        </w:rPr>
        <w:t>4</w:t>
      </w:r>
      <w:r w:rsidRPr="00D11944">
        <w:rPr>
          <w:rFonts w:ascii="Arial" w:hAnsi="Arial" w:cs="Arial"/>
          <w:b w:val="0"/>
          <w:bCs/>
          <w:sz w:val="22"/>
          <w:szCs w:val="22"/>
        </w:rPr>
        <w:t xml:space="preserve">. </w:t>
      </w:r>
      <w:r w:rsidR="00FC1513" w:rsidRPr="00D11944">
        <w:rPr>
          <w:rFonts w:ascii="Arial" w:hAnsi="Arial" w:cs="Arial"/>
          <w:b w:val="0"/>
          <w:bCs/>
          <w:sz w:val="22"/>
          <w:szCs w:val="22"/>
        </w:rPr>
        <w:t>Разрешение споров</w:t>
      </w:r>
    </w:p>
    <w:p w14:paraId="55BCDFE4" w14:textId="56794328" w:rsidR="00FC1513" w:rsidRPr="00D11944" w:rsidRDefault="00022C9A" w:rsidP="00022C9A">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67C24" w:rsidRPr="00D11944">
        <w:rPr>
          <w:rFonts w:ascii="Arial" w:hAnsi="Arial" w:cs="Arial"/>
          <w:bCs/>
          <w:sz w:val="22"/>
          <w:szCs w:val="22"/>
        </w:rPr>
        <w:t>4</w:t>
      </w:r>
      <w:r w:rsidRPr="00D11944">
        <w:rPr>
          <w:rFonts w:ascii="Arial" w:hAnsi="Arial" w:cs="Arial"/>
          <w:bCs/>
          <w:sz w:val="22"/>
          <w:szCs w:val="22"/>
        </w:rPr>
        <w:t xml:space="preserve">.1. </w:t>
      </w:r>
      <w:r w:rsidR="00FC1513" w:rsidRPr="00D11944">
        <w:rPr>
          <w:rFonts w:ascii="Arial" w:hAnsi="Arial" w:cs="Arial"/>
          <w:bCs/>
          <w:sz w:val="22"/>
          <w:szCs w:val="22"/>
        </w:rPr>
        <w:t xml:space="preserve">Все споры и разногласия, которые могут возникнуть из </w:t>
      </w:r>
      <w:r w:rsidR="00267C24" w:rsidRPr="00D11944">
        <w:rPr>
          <w:rFonts w:ascii="Arial" w:hAnsi="Arial" w:cs="Arial"/>
          <w:bCs/>
          <w:sz w:val="22"/>
          <w:szCs w:val="22"/>
        </w:rPr>
        <w:t>Контракта</w:t>
      </w:r>
      <w:r w:rsidR="00FC1513" w:rsidRPr="00D11944">
        <w:rPr>
          <w:rFonts w:ascii="Arial" w:hAnsi="Arial" w:cs="Arial"/>
          <w:bCs/>
          <w:sz w:val="22"/>
          <w:szCs w:val="22"/>
        </w:rPr>
        <w:t xml:space="preserve"> или в связи с ним, будут разрешаться в Арбитражном суде г. Москвы в соответствии с действующим законодательством Российской Федерации.</w:t>
      </w:r>
    </w:p>
    <w:p w14:paraId="49E618C0" w14:textId="26D553FF" w:rsidR="00FC1513" w:rsidRPr="00D11944" w:rsidRDefault="00022C9A" w:rsidP="00022C9A">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lastRenderedPageBreak/>
        <w:t>2</w:t>
      </w:r>
      <w:r w:rsidR="00267C24" w:rsidRPr="00D11944">
        <w:rPr>
          <w:rFonts w:ascii="Arial" w:hAnsi="Arial" w:cs="Arial"/>
          <w:bCs/>
          <w:sz w:val="22"/>
          <w:szCs w:val="22"/>
        </w:rPr>
        <w:t>4</w:t>
      </w:r>
      <w:r w:rsidRPr="00D11944">
        <w:rPr>
          <w:rFonts w:ascii="Arial" w:hAnsi="Arial" w:cs="Arial"/>
          <w:bCs/>
          <w:sz w:val="22"/>
          <w:szCs w:val="22"/>
        </w:rPr>
        <w:t xml:space="preserve">.2. </w:t>
      </w:r>
      <w:r w:rsidR="00FC1513" w:rsidRPr="00D11944">
        <w:rPr>
          <w:rFonts w:ascii="Arial" w:hAnsi="Arial" w:cs="Arial"/>
          <w:bCs/>
          <w:sz w:val="22"/>
          <w:szCs w:val="22"/>
        </w:rPr>
        <w:t xml:space="preserve">В случае если досудебное урегулирование спора, возникшего из </w:t>
      </w:r>
      <w:r w:rsidR="00267C24" w:rsidRPr="00D11944">
        <w:rPr>
          <w:rFonts w:ascii="Arial" w:hAnsi="Arial" w:cs="Arial"/>
          <w:bCs/>
          <w:sz w:val="22"/>
          <w:szCs w:val="22"/>
        </w:rPr>
        <w:t>Контракта</w:t>
      </w:r>
      <w:r w:rsidR="00FC1513" w:rsidRPr="00D11944">
        <w:rPr>
          <w:rFonts w:ascii="Arial" w:hAnsi="Arial" w:cs="Arial"/>
          <w:bCs/>
          <w:sz w:val="22"/>
          <w:szCs w:val="22"/>
        </w:rPr>
        <w:t xml:space="preserve"> или в связи с ним, является обязательным в соответствии с действующим законодательством, такой спор может быть передан на разрешение в соответствующий суд по истечении 15 (Пятнадцати) календарных дней с момента направлени</w:t>
      </w:r>
      <w:r w:rsidR="00B2451F" w:rsidRPr="00D11944">
        <w:rPr>
          <w:rFonts w:ascii="Arial" w:hAnsi="Arial" w:cs="Arial"/>
          <w:bCs/>
          <w:sz w:val="22"/>
          <w:szCs w:val="22"/>
        </w:rPr>
        <w:t>я</w:t>
      </w:r>
      <w:r w:rsidR="00FC1513" w:rsidRPr="00D11944">
        <w:rPr>
          <w:rFonts w:ascii="Arial" w:hAnsi="Arial" w:cs="Arial"/>
          <w:bCs/>
          <w:sz w:val="22"/>
          <w:szCs w:val="22"/>
        </w:rPr>
        <w:t xml:space="preserve"> претензии (требования). </w:t>
      </w:r>
    </w:p>
    <w:p w14:paraId="2DEE373E" w14:textId="77777777" w:rsidR="00901200" w:rsidRPr="00D11944" w:rsidRDefault="00901200" w:rsidP="00901200">
      <w:pPr>
        <w:pStyle w:val="Orenburg2"/>
        <w:numPr>
          <w:ilvl w:val="0"/>
          <w:numId w:val="0"/>
        </w:numPr>
        <w:tabs>
          <w:tab w:val="left" w:pos="426"/>
        </w:tabs>
        <w:spacing w:before="0" w:after="0"/>
        <w:rPr>
          <w:rFonts w:ascii="Arial" w:hAnsi="Arial" w:cs="Arial"/>
          <w:bCs/>
          <w:sz w:val="22"/>
          <w:szCs w:val="22"/>
        </w:rPr>
      </w:pPr>
    </w:p>
    <w:p w14:paraId="1B505F4F" w14:textId="44C5A41B" w:rsidR="00FC1513" w:rsidRPr="00D11944" w:rsidRDefault="00267C24" w:rsidP="00796757">
      <w:pPr>
        <w:pStyle w:val="1"/>
        <w:tabs>
          <w:tab w:val="left" w:pos="426"/>
        </w:tabs>
        <w:jc w:val="left"/>
        <w:rPr>
          <w:rFonts w:ascii="Arial" w:hAnsi="Arial" w:cs="Arial"/>
          <w:b w:val="0"/>
          <w:bCs/>
          <w:sz w:val="22"/>
          <w:szCs w:val="22"/>
        </w:rPr>
      </w:pPr>
      <w:r w:rsidRPr="00D11944">
        <w:rPr>
          <w:rFonts w:ascii="Arial" w:hAnsi="Arial" w:cs="Arial"/>
          <w:b w:val="0"/>
          <w:bCs/>
          <w:sz w:val="22"/>
          <w:szCs w:val="22"/>
        </w:rPr>
        <w:t xml:space="preserve">25. </w:t>
      </w:r>
      <w:r w:rsidR="00FC1513" w:rsidRPr="00D11944">
        <w:rPr>
          <w:rFonts w:ascii="Arial" w:hAnsi="Arial" w:cs="Arial"/>
          <w:b w:val="0"/>
          <w:bCs/>
          <w:sz w:val="22"/>
          <w:szCs w:val="22"/>
        </w:rPr>
        <w:t>Заключительные условия</w:t>
      </w:r>
    </w:p>
    <w:p w14:paraId="75652034" w14:textId="4BB94826" w:rsidR="00FC1513" w:rsidRPr="00D11944" w:rsidRDefault="00B76A5D" w:rsidP="00B76A5D">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67C24" w:rsidRPr="00D11944">
        <w:rPr>
          <w:rFonts w:ascii="Arial" w:hAnsi="Arial" w:cs="Arial"/>
          <w:bCs/>
          <w:sz w:val="22"/>
          <w:szCs w:val="22"/>
        </w:rPr>
        <w:t>5</w:t>
      </w:r>
      <w:r w:rsidRPr="00D11944">
        <w:rPr>
          <w:rFonts w:ascii="Arial" w:hAnsi="Arial" w:cs="Arial"/>
          <w:bCs/>
          <w:sz w:val="22"/>
          <w:szCs w:val="22"/>
        </w:rPr>
        <w:t xml:space="preserve">.1. </w:t>
      </w:r>
      <w:r w:rsidR="00FC1513" w:rsidRPr="00D11944">
        <w:rPr>
          <w:rFonts w:ascii="Arial" w:hAnsi="Arial" w:cs="Arial"/>
          <w:bCs/>
          <w:sz w:val="22"/>
          <w:szCs w:val="22"/>
        </w:rPr>
        <w:t xml:space="preserve">После заключения </w:t>
      </w:r>
      <w:r w:rsidR="00267C24" w:rsidRPr="00D11944">
        <w:rPr>
          <w:rFonts w:ascii="Arial" w:hAnsi="Arial" w:cs="Arial"/>
          <w:bCs/>
          <w:sz w:val="22"/>
          <w:szCs w:val="22"/>
        </w:rPr>
        <w:t>Контракта</w:t>
      </w:r>
      <w:r w:rsidR="00FC1513" w:rsidRPr="00D11944">
        <w:rPr>
          <w:rFonts w:ascii="Arial" w:hAnsi="Arial" w:cs="Arial"/>
          <w:bCs/>
          <w:sz w:val="22"/>
          <w:szCs w:val="22"/>
        </w:rPr>
        <w:t xml:space="preserve"> действуют условия, определенные в </w:t>
      </w:r>
      <w:r w:rsidR="00267C24" w:rsidRPr="00D11944">
        <w:rPr>
          <w:rFonts w:ascii="Arial" w:hAnsi="Arial" w:cs="Arial"/>
          <w:bCs/>
          <w:sz w:val="22"/>
          <w:szCs w:val="22"/>
        </w:rPr>
        <w:t>Контракте и документации о проведении закупки</w:t>
      </w:r>
      <w:r w:rsidR="00FC1513" w:rsidRPr="00D11944">
        <w:rPr>
          <w:rFonts w:ascii="Arial" w:hAnsi="Arial" w:cs="Arial"/>
          <w:bCs/>
          <w:sz w:val="22"/>
          <w:szCs w:val="22"/>
        </w:rPr>
        <w:t>.</w:t>
      </w:r>
    </w:p>
    <w:p w14:paraId="3C562E6F" w14:textId="255E3767" w:rsidR="00FC1513" w:rsidRPr="00D11944" w:rsidRDefault="00B76A5D" w:rsidP="00B76A5D">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267C24" w:rsidRPr="00D11944">
        <w:rPr>
          <w:rFonts w:ascii="Arial" w:hAnsi="Arial" w:cs="Arial"/>
          <w:bCs/>
          <w:sz w:val="22"/>
          <w:szCs w:val="22"/>
        </w:rPr>
        <w:t>5</w:t>
      </w:r>
      <w:r w:rsidRPr="00D11944">
        <w:rPr>
          <w:rFonts w:ascii="Arial" w:hAnsi="Arial" w:cs="Arial"/>
          <w:bCs/>
          <w:sz w:val="22"/>
          <w:szCs w:val="22"/>
        </w:rPr>
        <w:t xml:space="preserve">.2. </w:t>
      </w:r>
      <w:r w:rsidR="00FC1513" w:rsidRPr="00D11944">
        <w:rPr>
          <w:rFonts w:ascii="Arial" w:hAnsi="Arial" w:cs="Arial"/>
          <w:bCs/>
          <w:sz w:val="22"/>
          <w:szCs w:val="22"/>
        </w:rPr>
        <w:t xml:space="preserve">Подписанием </w:t>
      </w:r>
      <w:r w:rsidR="00267C24" w:rsidRPr="00D11944">
        <w:rPr>
          <w:rFonts w:ascii="Arial" w:hAnsi="Arial" w:cs="Arial"/>
          <w:bCs/>
          <w:sz w:val="22"/>
          <w:szCs w:val="22"/>
        </w:rPr>
        <w:t>Контракта</w:t>
      </w:r>
      <w:r w:rsidR="00FC1513" w:rsidRPr="00D11944">
        <w:rPr>
          <w:rFonts w:ascii="Arial" w:hAnsi="Arial" w:cs="Arial"/>
          <w:bCs/>
          <w:sz w:val="22"/>
          <w:szCs w:val="22"/>
        </w:rPr>
        <w:t xml:space="preserve"> Лизингополучатель подтверждает, что отсутствуют предусмотренные законодательством основания недействительности сделки – </w:t>
      </w:r>
      <w:r w:rsidR="00267C24" w:rsidRPr="00D11944">
        <w:rPr>
          <w:rFonts w:ascii="Arial" w:hAnsi="Arial" w:cs="Arial"/>
          <w:bCs/>
          <w:sz w:val="22"/>
          <w:szCs w:val="22"/>
        </w:rPr>
        <w:t>Контракта</w:t>
      </w:r>
      <w:r w:rsidR="00FC1513" w:rsidRPr="00D11944">
        <w:rPr>
          <w:rFonts w:ascii="Arial" w:hAnsi="Arial" w:cs="Arial"/>
          <w:bCs/>
          <w:sz w:val="22"/>
          <w:szCs w:val="22"/>
        </w:rPr>
        <w:t>, которые известны или должны быть известны Лизингополучателю. В частности, Лизингополучатель подтверждает, что:</w:t>
      </w:r>
    </w:p>
    <w:p w14:paraId="514038FB" w14:textId="35F87851"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 Лизингополучатель обладает полномочиями, достаточными для заключения </w:t>
      </w:r>
      <w:r w:rsidR="00267C24" w:rsidRPr="00D11944">
        <w:rPr>
          <w:rFonts w:ascii="Arial" w:hAnsi="Arial" w:cs="Arial"/>
          <w:bCs/>
          <w:sz w:val="22"/>
          <w:szCs w:val="22"/>
        </w:rPr>
        <w:t>Контракта</w:t>
      </w:r>
      <w:r w:rsidRPr="00D11944">
        <w:rPr>
          <w:rFonts w:ascii="Arial" w:hAnsi="Arial" w:cs="Arial"/>
          <w:bCs/>
          <w:sz w:val="22"/>
          <w:szCs w:val="22"/>
        </w:rPr>
        <w:t xml:space="preserve"> согласно применимому законодательству, а если </w:t>
      </w:r>
      <w:r w:rsidR="00267C24" w:rsidRPr="00D11944">
        <w:rPr>
          <w:rFonts w:ascii="Arial" w:hAnsi="Arial" w:cs="Arial"/>
          <w:bCs/>
          <w:sz w:val="22"/>
          <w:szCs w:val="22"/>
        </w:rPr>
        <w:t>Контракт</w:t>
      </w:r>
      <w:r w:rsidRPr="00D11944">
        <w:rPr>
          <w:rFonts w:ascii="Arial" w:hAnsi="Arial" w:cs="Arial"/>
          <w:bCs/>
          <w:sz w:val="22"/>
          <w:szCs w:val="22"/>
        </w:rPr>
        <w:t xml:space="preserve"> подписан лицом, действующим от имени Лизингополучателя, и/или представителем Лизингополучателя, то полномочия такого лица и/или представителя (в зависимости от того, что применимо) являются достаточными для подписания </w:t>
      </w:r>
      <w:r w:rsidR="00267C24" w:rsidRPr="00D11944">
        <w:rPr>
          <w:rFonts w:ascii="Arial" w:hAnsi="Arial" w:cs="Arial"/>
          <w:bCs/>
          <w:sz w:val="22"/>
          <w:szCs w:val="22"/>
        </w:rPr>
        <w:t>Контракта</w:t>
      </w:r>
      <w:r w:rsidRPr="00D11944">
        <w:rPr>
          <w:rFonts w:ascii="Arial" w:hAnsi="Arial" w:cs="Arial"/>
          <w:bCs/>
          <w:sz w:val="22"/>
          <w:szCs w:val="22"/>
        </w:rPr>
        <w:t xml:space="preserve"> и имеют основание, соответствующее требованиям применимого законодательства;</w:t>
      </w:r>
    </w:p>
    <w:p w14:paraId="27D6DB2A" w14:textId="5122BF16"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 не требуется согласие третьего лица, органа юридического лица, государственного органа или органа местного самоуправления на заключение </w:t>
      </w:r>
      <w:r w:rsidR="00267C24" w:rsidRPr="00D11944">
        <w:rPr>
          <w:rFonts w:ascii="Arial" w:hAnsi="Arial" w:cs="Arial"/>
          <w:bCs/>
          <w:sz w:val="22"/>
          <w:szCs w:val="22"/>
        </w:rPr>
        <w:t>Контракта</w:t>
      </w:r>
      <w:r w:rsidRPr="00D11944">
        <w:rPr>
          <w:rFonts w:ascii="Arial" w:hAnsi="Arial" w:cs="Arial"/>
          <w:bCs/>
          <w:sz w:val="22"/>
          <w:szCs w:val="22"/>
        </w:rPr>
        <w:t xml:space="preserve">, а если такое согласие требовалось, то оно было получено Лизингополучателем до момента заключения </w:t>
      </w:r>
      <w:r w:rsidR="00267C24" w:rsidRPr="00D11944">
        <w:rPr>
          <w:rFonts w:ascii="Arial" w:hAnsi="Arial" w:cs="Arial"/>
          <w:bCs/>
          <w:sz w:val="22"/>
          <w:szCs w:val="22"/>
        </w:rPr>
        <w:t>Контракта</w:t>
      </w:r>
      <w:r w:rsidRPr="00D11944">
        <w:rPr>
          <w:rFonts w:ascii="Arial" w:hAnsi="Arial" w:cs="Arial"/>
          <w:bCs/>
          <w:sz w:val="22"/>
          <w:szCs w:val="22"/>
        </w:rPr>
        <w:t xml:space="preserve">, и при этом Лизингополучатель не заключал с лицом, согласие которого требовалось для заключения </w:t>
      </w:r>
      <w:r w:rsidR="00267C24" w:rsidRPr="00D11944">
        <w:rPr>
          <w:rFonts w:ascii="Arial" w:hAnsi="Arial" w:cs="Arial"/>
          <w:bCs/>
          <w:sz w:val="22"/>
          <w:szCs w:val="22"/>
        </w:rPr>
        <w:t>Контракта</w:t>
      </w:r>
      <w:r w:rsidRPr="00D11944">
        <w:rPr>
          <w:rFonts w:ascii="Arial" w:hAnsi="Arial" w:cs="Arial"/>
          <w:bCs/>
          <w:sz w:val="22"/>
          <w:szCs w:val="22"/>
        </w:rPr>
        <w:t xml:space="preserve">, соглашение, устанавливающее иные последствия отсутствия согласия такого лица на заключение </w:t>
      </w:r>
      <w:r w:rsidR="00267C24" w:rsidRPr="00D11944">
        <w:rPr>
          <w:rFonts w:ascii="Arial" w:hAnsi="Arial" w:cs="Arial"/>
          <w:bCs/>
          <w:sz w:val="22"/>
          <w:szCs w:val="22"/>
        </w:rPr>
        <w:t>Контракта</w:t>
      </w:r>
      <w:r w:rsidRPr="00D11944">
        <w:rPr>
          <w:rFonts w:ascii="Arial" w:hAnsi="Arial" w:cs="Arial"/>
          <w:bCs/>
          <w:sz w:val="22"/>
          <w:szCs w:val="22"/>
        </w:rPr>
        <w:t xml:space="preserve">, нежели недействительность </w:t>
      </w:r>
      <w:r w:rsidR="00267C24" w:rsidRPr="00D11944">
        <w:rPr>
          <w:rFonts w:ascii="Arial" w:hAnsi="Arial" w:cs="Arial"/>
          <w:bCs/>
          <w:sz w:val="22"/>
          <w:szCs w:val="22"/>
        </w:rPr>
        <w:t>Контракта</w:t>
      </w:r>
      <w:r w:rsidRPr="00D11944">
        <w:rPr>
          <w:rFonts w:ascii="Arial" w:hAnsi="Arial" w:cs="Arial"/>
          <w:bCs/>
          <w:sz w:val="22"/>
          <w:szCs w:val="22"/>
        </w:rPr>
        <w:t xml:space="preserve">; </w:t>
      </w:r>
    </w:p>
    <w:p w14:paraId="78A295E6" w14:textId="4AB2398C"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 Лизингополучатель подписанием настоящего </w:t>
      </w:r>
      <w:r w:rsidR="00267C24" w:rsidRPr="00D11944">
        <w:rPr>
          <w:rFonts w:ascii="Arial" w:hAnsi="Arial" w:cs="Arial"/>
          <w:bCs/>
          <w:sz w:val="22"/>
          <w:szCs w:val="22"/>
        </w:rPr>
        <w:t>Контракта</w:t>
      </w:r>
      <w:r w:rsidRPr="00D11944">
        <w:rPr>
          <w:rFonts w:ascii="Arial" w:hAnsi="Arial" w:cs="Arial"/>
          <w:bCs/>
          <w:sz w:val="22"/>
          <w:szCs w:val="22"/>
        </w:rPr>
        <w:t xml:space="preserve"> подтверждает, что заключение Лизингополучателем </w:t>
      </w:r>
      <w:r w:rsidR="00267C24" w:rsidRPr="00D11944">
        <w:rPr>
          <w:rFonts w:ascii="Arial" w:hAnsi="Arial" w:cs="Arial"/>
          <w:bCs/>
          <w:sz w:val="22"/>
          <w:szCs w:val="22"/>
        </w:rPr>
        <w:t>Контракта</w:t>
      </w:r>
      <w:r w:rsidRPr="00D11944">
        <w:rPr>
          <w:rFonts w:ascii="Arial" w:hAnsi="Arial" w:cs="Arial"/>
          <w:bCs/>
          <w:sz w:val="22"/>
          <w:szCs w:val="22"/>
        </w:rPr>
        <w:t xml:space="preserve"> не нарушает права и законные интересы третьих лиц;</w:t>
      </w:r>
    </w:p>
    <w:p w14:paraId="105D88E0" w14:textId="32567E03"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в случае, если цели деятельности Лизингополучателя определены в его учредительных документах и/или в применимом законодательстве,</w:t>
      </w:r>
      <w:r w:rsidR="00267C24" w:rsidRPr="00D11944">
        <w:rPr>
          <w:rFonts w:ascii="Arial" w:hAnsi="Arial" w:cs="Arial"/>
          <w:bCs/>
          <w:sz w:val="22"/>
          <w:szCs w:val="22"/>
        </w:rPr>
        <w:t xml:space="preserve"> Контракт</w:t>
      </w:r>
      <w:r w:rsidRPr="00D11944">
        <w:rPr>
          <w:rFonts w:ascii="Arial" w:hAnsi="Arial" w:cs="Arial"/>
          <w:bCs/>
          <w:sz w:val="22"/>
          <w:szCs w:val="22"/>
        </w:rPr>
        <w:t xml:space="preserve"> не противоречит таким целям деятельности;</w:t>
      </w:r>
    </w:p>
    <w:p w14:paraId="6F58B7A3" w14:textId="4E483D68"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 Лизингополучатель, заключая </w:t>
      </w:r>
      <w:r w:rsidR="00267C24" w:rsidRPr="00D11944">
        <w:rPr>
          <w:rFonts w:ascii="Arial" w:hAnsi="Arial" w:cs="Arial"/>
          <w:bCs/>
          <w:sz w:val="22"/>
          <w:szCs w:val="22"/>
        </w:rPr>
        <w:t>Контракт</w:t>
      </w:r>
      <w:r w:rsidRPr="00D11944">
        <w:rPr>
          <w:rFonts w:ascii="Arial" w:hAnsi="Arial" w:cs="Arial"/>
          <w:bCs/>
          <w:sz w:val="22"/>
          <w:szCs w:val="22"/>
        </w:rPr>
        <w:t xml:space="preserve">, не находится под влиянием заблуждения, обмана, насилия, угрозы, неблагоприятных обстоятельств, а </w:t>
      </w:r>
      <w:r w:rsidR="00267C24" w:rsidRPr="00D11944">
        <w:rPr>
          <w:rFonts w:ascii="Arial" w:hAnsi="Arial" w:cs="Arial"/>
          <w:bCs/>
          <w:sz w:val="22"/>
          <w:szCs w:val="22"/>
        </w:rPr>
        <w:t>Контракт</w:t>
      </w:r>
      <w:r w:rsidRPr="00D11944">
        <w:rPr>
          <w:rFonts w:ascii="Arial" w:hAnsi="Arial" w:cs="Arial"/>
          <w:bCs/>
          <w:sz w:val="22"/>
          <w:szCs w:val="22"/>
        </w:rPr>
        <w:t xml:space="preserve"> не является кабальной сделкой для Лизингополучателя. Лизингополучатель имеет всю необходимую для заключения </w:t>
      </w:r>
      <w:r w:rsidR="00267C24" w:rsidRPr="00D11944">
        <w:rPr>
          <w:rFonts w:ascii="Arial" w:hAnsi="Arial" w:cs="Arial"/>
          <w:bCs/>
          <w:sz w:val="22"/>
          <w:szCs w:val="22"/>
        </w:rPr>
        <w:t>Контракта</w:t>
      </w:r>
      <w:r w:rsidRPr="00D11944">
        <w:rPr>
          <w:rFonts w:ascii="Arial" w:hAnsi="Arial" w:cs="Arial"/>
          <w:bCs/>
          <w:sz w:val="22"/>
          <w:szCs w:val="22"/>
        </w:rPr>
        <w:t xml:space="preserve"> информацию. Лизингополучатель в полной мере осознает, на каких условиях заключается </w:t>
      </w:r>
      <w:r w:rsidR="00267C24" w:rsidRPr="00D11944">
        <w:rPr>
          <w:rFonts w:ascii="Arial" w:hAnsi="Arial" w:cs="Arial"/>
          <w:bCs/>
          <w:sz w:val="22"/>
          <w:szCs w:val="22"/>
        </w:rPr>
        <w:t>Контракт</w:t>
      </w:r>
      <w:r w:rsidRPr="00D11944">
        <w:rPr>
          <w:rFonts w:ascii="Arial" w:hAnsi="Arial" w:cs="Arial"/>
          <w:bCs/>
          <w:sz w:val="22"/>
          <w:szCs w:val="22"/>
        </w:rPr>
        <w:t xml:space="preserve">, в том числе понимает, что является предметом </w:t>
      </w:r>
      <w:r w:rsidR="00267C24" w:rsidRPr="00D11944">
        <w:rPr>
          <w:rFonts w:ascii="Arial" w:hAnsi="Arial" w:cs="Arial"/>
          <w:bCs/>
          <w:sz w:val="22"/>
          <w:szCs w:val="22"/>
        </w:rPr>
        <w:t>Контракта</w:t>
      </w:r>
      <w:r w:rsidRPr="00D11944">
        <w:rPr>
          <w:rFonts w:ascii="Arial" w:hAnsi="Arial" w:cs="Arial"/>
          <w:bCs/>
          <w:sz w:val="22"/>
          <w:szCs w:val="22"/>
        </w:rPr>
        <w:t xml:space="preserve">, права и обязанности Сторон </w:t>
      </w:r>
      <w:r w:rsidR="00267C24" w:rsidRPr="00D11944">
        <w:rPr>
          <w:rFonts w:ascii="Arial" w:hAnsi="Arial" w:cs="Arial"/>
          <w:bCs/>
          <w:sz w:val="22"/>
          <w:szCs w:val="22"/>
        </w:rPr>
        <w:t>Контракта,</w:t>
      </w:r>
      <w:r w:rsidRPr="00D11944">
        <w:rPr>
          <w:rFonts w:ascii="Arial" w:hAnsi="Arial" w:cs="Arial"/>
          <w:bCs/>
          <w:sz w:val="22"/>
          <w:szCs w:val="22"/>
        </w:rPr>
        <w:t xml:space="preserve"> а также правовые последствия заключения </w:t>
      </w:r>
      <w:r w:rsidR="00267C24" w:rsidRPr="00D11944">
        <w:rPr>
          <w:rFonts w:ascii="Arial" w:hAnsi="Arial" w:cs="Arial"/>
          <w:bCs/>
          <w:sz w:val="22"/>
          <w:szCs w:val="22"/>
        </w:rPr>
        <w:t>Контракта</w:t>
      </w:r>
      <w:r w:rsidRPr="00D11944">
        <w:rPr>
          <w:rFonts w:ascii="Arial" w:hAnsi="Arial" w:cs="Arial"/>
          <w:bCs/>
          <w:sz w:val="22"/>
          <w:szCs w:val="22"/>
        </w:rPr>
        <w:t xml:space="preserve">; </w:t>
      </w:r>
    </w:p>
    <w:p w14:paraId="3989E63F" w14:textId="4468A8CE"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 Лизингополучатель подтверждает, что в </w:t>
      </w:r>
      <w:r w:rsidR="00267C24" w:rsidRPr="00D11944">
        <w:rPr>
          <w:rFonts w:ascii="Arial" w:hAnsi="Arial" w:cs="Arial"/>
          <w:bCs/>
          <w:sz w:val="22"/>
          <w:szCs w:val="22"/>
        </w:rPr>
        <w:t>Контракте</w:t>
      </w:r>
      <w:r w:rsidRPr="00D11944">
        <w:rPr>
          <w:rFonts w:ascii="Arial" w:hAnsi="Arial" w:cs="Arial"/>
          <w:bCs/>
          <w:sz w:val="22"/>
          <w:szCs w:val="22"/>
        </w:rPr>
        <w:t xml:space="preserve"> отсутствуют очевидные оговорки, описки, опечатки;</w:t>
      </w:r>
    </w:p>
    <w:p w14:paraId="7A52C671" w14:textId="49AC1D19" w:rsidR="00FC1513" w:rsidRPr="00D11944" w:rsidRDefault="00FC1513" w:rsidP="00062917">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 xml:space="preserve">- в случае, если </w:t>
      </w:r>
      <w:r w:rsidR="00267C24" w:rsidRPr="00D11944">
        <w:rPr>
          <w:rFonts w:ascii="Arial" w:hAnsi="Arial" w:cs="Arial"/>
          <w:bCs/>
          <w:sz w:val="22"/>
          <w:szCs w:val="22"/>
        </w:rPr>
        <w:t>Контракт</w:t>
      </w:r>
      <w:r w:rsidRPr="00D11944">
        <w:rPr>
          <w:rFonts w:ascii="Arial" w:hAnsi="Arial" w:cs="Arial"/>
          <w:bCs/>
          <w:sz w:val="22"/>
          <w:szCs w:val="22"/>
        </w:rPr>
        <w:t xml:space="preserve"> подписывается лицом, действующим от имени Лизингополучателя, и/или представителем Лизингополучателя, такое лицо и/или представитель Лизингополучателя (в зависимости от того, что применимо) подтверждает, что, подписывая </w:t>
      </w:r>
      <w:r w:rsidR="00267C24" w:rsidRPr="00D11944">
        <w:rPr>
          <w:rFonts w:ascii="Arial" w:hAnsi="Arial" w:cs="Arial"/>
          <w:bCs/>
          <w:sz w:val="22"/>
          <w:szCs w:val="22"/>
        </w:rPr>
        <w:t>Контракт</w:t>
      </w:r>
      <w:r w:rsidRPr="00D11944">
        <w:rPr>
          <w:rFonts w:ascii="Arial" w:hAnsi="Arial" w:cs="Arial"/>
          <w:bCs/>
          <w:sz w:val="22"/>
          <w:szCs w:val="22"/>
        </w:rPr>
        <w:t xml:space="preserve">, он действует разумно, осмотрительно, исключительно в интересах Лизингополучателя и не наносит тем самым какой-либо ущерб Лизингополучателю.  </w:t>
      </w:r>
    </w:p>
    <w:p w14:paraId="5493C8CC" w14:textId="5FFB6214" w:rsidR="00FC1513" w:rsidRPr="00D11944" w:rsidRDefault="00B76A5D" w:rsidP="00B76A5D">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4F1D58" w:rsidRPr="00D11944">
        <w:rPr>
          <w:rFonts w:ascii="Arial" w:hAnsi="Arial" w:cs="Arial"/>
          <w:bCs/>
          <w:sz w:val="22"/>
          <w:szCs w:val="22"/>
        </w:rPr>
        <w:t>5</w:t>
      </w:r>
      <w:r w:rsidRPr="00D11944">
        <w:rPr>
          <w:rFonts w:ascii="Arial" w:hAnsi="Arial" w:cs="Arial"/>
          <w:bCs/>
          <w:sz w:val="22"/>
          <w:szCs w:val="22"/>
        </w:rPr>
        <w:t>.</w:t>
      </w:r>
      <w:r w:rsidR="004F1D58" w:rsidRPr="00D11944">
        <w:rPr>
          <w:rFonts w:ascii="Arial" w:hAnsi="Arial" w:cs="Arial"/>
          <w:bCs/>
          <w:sz w:val="22"/>
          <w:szCs w:val="22"/>
        </w:rPr>
        <w:t>3</w:t>
      </w:r>
      <w:r w:rsidRPr="00D11944">
        <w:rPr>
          <w:rFonts w:ascii="Arial" w:hAnsi="Arial" w:cs="Arial"/>
          <w:bCs/>
          <w:sz w:val="22"/>
          <w:szCs w:val="22"/>
        </w:rPr>
        <w:t xml:space="preserve">. </w:t>
      </w:r>
      <w:r w:rsidR="00FC1513" w:rsidRPr="00D11944">
        <w:rPr>
          <w:rFonts w:ascii="Arial" w:hAnsi="Arial" w:cs="Arial"/>
          <w:bCs/>
          <w:sz w:val="22"/>
          <w:szCs w:val="22"/>
        </w:rPr>
        <w:t xml:space="preserve">Лизингополучатель подписанием </w:t>
      </w:r>
      <w:r w:rsidR="004F1D58" w:rsidRPr="00D11944">
        <w:rPr>
          <w:rFonts w:ascii="Arial" w:hAnsi="Arial" w:cs="Arial"/>
          <w:bCs/>
          <w:sz w:val="22"/>
          <w:szCs w:val="22"/>
        </w:rPr>
        <w:t>Контракта</w:t>
      </w:r>
      <w:r w:rsidR="00FC1513" w:rsidRPr="00D11944">
        <w:rPr>
          <w:rFonts w:ascii="Arial" w:hAnsi="Arial" w:cs="Arial"/>
          <w:bCs/>
          <w:sz w:val="22"/>
          <w:szCs w:val="22"/>
        </w:rPr>
        <w:t xml:space="preserve"> подтверждает, что третье лицо, осуществляющее платеж по </w:t>
      </w:r>
      <w:r w:rsidR="004F1D58" w:rsidRPr="00D11944">
        <w:rPr>
          <w:rFonts w:ascii="Arial" w:hAnsi="Arial" w:cs="Arial"/>
          <w:bCs/>
          <w:sz w:val="22"/>
          <w:szCs w:val="22"/>
        </w:rPr>
        <w:t>Контракту</w:t>
      </w:r>
      <w:r w:rsidR="00FC1513" w:rsidRPr="00D11944">
        <w:rPr>
          <w:rFonts w:ascii="Arial" w:hAnsi="Arial" w:cs="Arial"/>
          <w:bCs/>
          <w:sz w:val="22"/>
          <w:szCs w:val="22"/>
        </w:rPr>
        <w:t xml:space="preserve"> за Лизингополучателя, если Лизингодатель разрешил такому третьему лицу производить платежи за Лизингополучателя и не вернул их третьему лицу, действует и будет действовать вследствие возложения на него Лизингополучателем исполнения обязательств, а доказательством такого возложения является указание третьим лицом номера или иных реквизитов </w:t>
      </w:r>
      <w:r w:rsidR="004F1D58" w:rsidRPr="00D11944">
        <w:rPr>
          <w:rFonts w:ascii="Arial" w:hAnsi="Arial" w:cs="Arial"/>
          <w:bCs/>
          <w:sz w:val="22"/>
          <w:szCs w:val="22"/>
        </w:rPr>
        <w:t>Контракта</w:t>
      </w:r>
      <w:r w:rsidR="00FC1513" w:rsidRPr="00D11944">
        <w:rPr>
          <w:rFonts w:ascii="Arial" w:hAnsi="Arial" w:cs="Arial"/>
          <w:bCs/>
          <w:sz w:val="22"/>
          <w:szCs w:val="22"/>
        </w:rPr>
        <w:t xml:space="preserve"> в платежном поручении.</w:t>
      </w:r>
    </w:p>
    <w:p w14:paraId="448B1BBE" w14:textId="1F387E7A" w:rsidR="00FC1513" w:rsidRPr="00D11944" w:rsidRDefault="00B76A5D" w:rsidP="00B76A5D">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4F1D58" w:rsidRPr="00D11944">
        <w:rPr>
          <w:rFonts w:ascii="Arial" w:hAnsi="Arial" w:cs="Arial"/>
          <w:bCs/>
          <w:sz w:val="22"/>
          <w:szCs w:val="22"/>
        </w:rPr>
        <w:t>5</w:t>
      </w:r>
      <w:r w:rsidRPr="00D11944">
        <w:rPr>
          <w:rFonts w:ascii="Arial" w:hAnsi="Arial" w:cs="Arial"/>
          <w:bCs/>
          <w:sz w:val="22"/>
          <w:szCs w:val="22"/>
        </w:rPr>
        <w:t>.</w:t>
      </w:r>
      <w:r w:rsidR="004F1D58" w:rsidRPr="00D11944">
        <w:rPr>
          <w:rFonts w:ascii="Arial" w:hAnsi="Arial" w:cs="Arial"/>
          <w:bCs/>
          <w:sz w:val="22"/>
          <w:szCs w:val="22"/>
        </w:rPr>
        <w:t>4</w:t>
      </w:r>
      <w:r w:rsidRPr="00D11944">
        <w:rPr>
          <w:rFonts w:ascii="Arial" w:hAnsi="Arial" w:cs="Arial"/>
          <w:bCs/>
          <w:sz w:val="22"/>
          <w:szCs w:val="22"/>
        </w:rPr>
        <w:t xml:space="preserve">. </w:t>
      </w:r>
      <w:r w:rsidR="00FC1513" w:rsidRPr="00D11944">
        <w:rPr>
          <w:rFonts w:ascii="Arial" w:hAnsi="Arial" w:cs="Arial"/>
          <w:bCs/>
          <w:sz w:val="22"/>
          <w:szCs w:val="22"/>
        </w:rPr>
        <w:t xml:space="preserve">В целях исполнения требований Федерального закона от 22.05.2003 N 54-ФЗ "О применении контрольно-кассовой техники при осуществлении расчетов в Российской Федерации" Лизингополучатель предоставляет Лизингодателю адрес электронной почты и номер мобильного телефона, которые указываются в </w:t>
      </w:r>
      <w:r w:rsidR="004F1D58" w:rsidRPr="00D11944">
        <w:rPr>
          <w:rFonts w:ascii="Arial" w:hAnsi="Arial" w:cs="Arial"/>
          <w:bCs/>
          <w:sz w:val="22"/>
          <w:szCs w:val="22"/>
        </w:rPr>
        <w:t>Контракте</w:t>
      </w:r>
      <w:r w:rsidR="00FC1513" w:rsidRPr="00D11944">
        <w:rPr>
          <w:rFonts w:ascii="Arial" w:hAnsi="Arial" w:cs="Arial"/>
          <w:bCs/>
          <w:sz w:val="22"/>
          <w:szCs w:val="22"/>
        </w:rPr>
        <w:t xml:space="preserve">. В случае если исполнение обязательства Лизингополучателя по уплате платежей будет осуществлено физическим лицом, информация об адресе электронной почты и номере мобильного телефона которого отсутствует у Лизингодателя, Лизингополучатель до момента осуществления платежа таким лицом обязан направить Лизингодателю уведомление с указанием фамилии, имени, отчества физического лица, адреса электронной почты и номера мобильного телефона. Такое уведомление направляется на адрес электронной почты Лизингодателя, указанный в </w:t>
      </w:r>
      <w:r w:rsidR="004F1D58" w:rsidRPr="00D11944">
        <w:rPr>
          <w:rFonts w:ascii="Arial" w:hAnsi="Arial" w:cs="Arial"/>
          <w:bCs/>
          <w:sz w:val="22"/>
          <w:szCs w:val="22"/>
        </w:rPr>
        <w:t>Контракте</w:t>
      </w:r>
      <w:r w:rsidR="00FC1513" w:rsidRPr="00D11944">
        <w:rPr>
          <w:rFonts w:ascii="Arial" w:hAnsi="Arial" w:cs="Arial"/>
          <w:bCs/>
          <w:sz w:val="22"/>
          <w:szCs w:val="22"/>
        </w:rPr>
        <w:t>.</w:t>
      </w:r>
    </w:p>
    <w:p w14:paraId="27B41580" w14:textId="312441BF" w:rsidR="00FC1513" w:rsidRPr="00D11944" w:rsidRDefault="00B76A5D" w:rsidP="00B76A5D">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4F1D58" w:rsidRPr="00D11944">
        <w:rPr>
          <w:rFonts w:ascii="Arial" w:hAnsi="Arial" w:cs="Arial"/>
          <w:bCs/>
          <w:sz w:val="22"/>
          <w:szCs w:val="22"/>
        </w:rPr>
        <w:t>5</w:t>
      </w:r>
      <w:r w:rsidRPr="00D11944">
        <w:rPr>
          <w:rFonts w:ascii="Arial" w:hAnsi="Arial" w:cs="Arial"/>
          <w:bCs/>
          <w:sz w:val="22"/>
          <w:szCs w:val="22"/>
        </w:rPr>
        <w:t>.</w:t>
      </w:r>
      <w:r w:rsidR="004F1D58" w:rsidRPr="00D11944">
        <w:rPr>
          <w:rFonts w:ascii="Arial" w:hAnsi="Arial" w:cs="Arial"/>
          <w:bCs/>
          <w:sz w:val="22"/>
          <w:szCs w:val="22"/>
        </w:rPr>
        <w:t>5</w:t>
      </w:r>
      <w:r w:rsidRPr="00D11944">
        <w:rPr>
          <w:rFonts w:ascii="Arial" w:hAnsi="Arial" w:cs="Arial"/>
          <w:bCs/>
          <w:sz w:val="22"/>
          <w:szCs w:val="22"/>
        </w:rPr>
        <w:t xml:space="preserve">. </w:t>
      </w:r>
      <w:r w:rsidR="00FC1513" w:rsidRPr="00D11944">
        <w:rPr>
          <w:rFonts w:ascii="Arial" w:hAnsi="Arial" w:cs="Arial"/>
          <w:bCs/>
          <w:sz w:val="22"/>
          <w:szCs w:val="22"/>
        </w:rPr>
        <w:t xml:space="preserve">Лизингополучатель подписанием </w:t>
      </w:r>
      <w:r w:rsidR="004F1D58" w:rsidRPr="00D11944">
        <w:rPr>
          <w:rFonts w:ascii="Arial" w:hAnsi="Arial" w:cs="Arial"/>
          <w:bCs/>
          <w:sz w:val="22"/>
          <w:szCs w:val="22"/>
        </w:rPr>
        <w:t>Контракта</w:t>
      </w:r>
      <w:r w:rsidR="00FC1513" w:rsidRPr="00D11944">
        <w:rPr>
          <w:rFonts w:ascii="Arial" w:hAnsi="Arial" w:cs="Arial"/>
          <w:bCs/>
          <w:sz w:val="22"/>
          <w:szCs w:val="22"/>
        </w:rPr>
        <w:t xml:space="preserve"> подтверждает, что адрес (адреса) электронной почты Лизингополучателя, указанный (указанные) в тексте настоящего </w:t>
      </w:r>
      <w:r w:rsidR="004F1D58" w:rsidRPr="00D11944">
        <w:rPr>
          <w:rFonts w:ascii="Arial" w:hAnsi="Arial" w:cs="Arial"/>
          <w:bCs/>
          <w:sz w:val="22"/>
          <w:szCs w:val="22"/>
        </w:rPr>
        <w:t>Контракта</w:t>
      </w:r>
      <w:r w:rsidR="00FC1513" w:rsidRPr="00D11944">
        <w:rPr>
          <w:rFonts w:ascii="Arial" w:hAnsi="Arial" w:cs="Arial"/>
          <w:bCs/>
          <w:sz w:val="22"/>
          <w:szCs w:val="22"/>
        </w:rPr>
        <w:t xml:space="preserve">, принадлежит (принадлежат) именно Лизингополучателю и направление сообщений Лизингодателя по указанному </w:t>
      </w:r>
      <w:r w:rsidR="00FC1513" w:rsidRPr="00D11944">
        <w:rPr>
          <w:rFonts w:ascii="Arial" w:hAnsi="Arial" w:cs="Arial"/>
          <w:bCs/>
          <w:sz w:val="22"/>
          <w:szCs w:val="22"/>
        </w:rPr>
        <w:lastRenderedPageBreak/>
        <w:t>адресу электронной почты (по любому из адресов электронной почты, если указано несколько) является надлежащим основанием для возникновения, изменения или прекращения прав и обязанностей, которые указаны в эт</w:t>
      </w:r>
      <w:r w:rsidR="00AD24B2" w:rsidRPr="00D11944">
        <w:rPr>
          <w:rFonts w:ascii="Arial" w:hAnsi="Arial" w:cs="Arial"/>
          <w:bCs/>
          <w:sz w:val="22"/>
          <w:szCs w:val="22"/>
        </w:rPr>
        <w:t>их</w:t>
      </w:r>
      <w:r w:rsidR="00FC1513" w:rsidRPr="00D11944">
        <w:rPr>
          <w:rFonts w:ascii="Arial" w:hAnsi="Arial" w:cs="Arial"/>
          <w:bCs/>
          <w:sz w:val="22"/>
          <w:szCs w:val="22"/>
        </w:rPr>
        <w:t xml:space="preserve"> сообщени</w:t>
      </w:r>
      <w:r w:rsidR="00AD24B2" w:rsidRPr="00D11944">
        <w:rPr>
          <w:rFonts w:ascii="Arial" w:hAnsi="Arial" w:cs="Arial"/>
          <w:bCs/>
          <w:sz w:val="22"/>
          <w:szCs w:val="22"/>
        </w:rPr>
        <w:t>ях</w:t>
      </w:r>
      <w:r w:rsidR="00FC1513" w:rsidRPr="00D11944">
        <w:rPr>
          <w:rFonts w:ascii="Arial" w:hAnsi="Arial" w:cs="Arial"/>
          <w:bCs/>
          <w:sz w:val="22"/>
          <w:szCs w:val="22"/>
        </w:rPr>
        <w:t xml:space="preserve"> или возникают в связи с ним</w:t>
      </w:r>
      <w:r w:rsidR="00AD24B2" w:rsidRPr="00D11944">
        <w:rPr>
          <w:rFonts w:ascii="Arial" w:hAnsi="Arial" w:cs="Arial"/>
          <w:bCs/>
          <w:sz w:val="22"/>
          <w:szCs w:val="22"/>
        </w:rPr>
        <w:t>и</w:t>
      </w:r>
      <w:r w:rsidR="00FC1513" w:rsidRPr="00D11944">
        <w:rPr>
          <w:rFonts w:ascii="Arial" w:hAnsi="Arial" w:cs="Arial"/>
          <w:bCs/>
          <w:sz w:val="22"/>
          <w:szCs w:val="22"/>
        </w:rPr>
        <w:t xml:space="preserve">, если такое возникновение, изменение или прекращение предусмотрено </w:t>
      </w:r>
      <w:r w:rsidR="004F1D58" w:rsidRPr="00D11944">
        <w:rPr>
          <w:rFonts w:ascii="Arial" w:hAnsi="Arial" w:cs="Arial"/>
          <w:bCs/>
          <w:sz w:val="22"/>
          <w:szCs w:val="22"/>
        </w:rPr>
        <w:t>Контрактом</w:t>
      </w:r>
      <w:r w:rsidR="00FC1513" w:rsidRPr="00D11944">
        <w:rPr>
          <w:rFonts w:ascii="Arial" w:hAnsi="Arial" w:cs="Arial"/>
          <w:bCs/>
          <w:sz w:val="22"/>
          <w:szCs w:val="22"/>
        </w:rPr>
        <w:t>.</w:t>
      </w:r>
    </w:p>
    <w:p w14:paraId="42A9A24C" w14:textId="025753AE" w:rsidR="00FC1513" w:rsidRPr="00D11944" w:rsidRDefault="00B76A5D" w:rsidP="00B76A5D">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4F1D58" w:rsidRPr="00D11944">
        <w:rPr>
          <w:rFonts w:ascii="Arial" w:hAnsi="Arial" w:cs="Arial"/>
          <w:bCs/>
          <w:sz w:val="22"/>
          <w:szCs w:val="22"/>
        </w:rPr>
        <w:t>5</w:t>
      </w:r>
      <w:r w:rsidRPr="00D11944">
        <w:rPr>
          <w:rFonts w:ascii="Arial" w:hAnsi="Arial" w:cs="Arial"/>
          <w:bCs/>
          <w:sz w:val="22"/>
          <w:szCs w:val="22"/>
        </w:rPr>
        <w:t>.</w:t>
      </w:r>
      <w:r w:rsidR="004F1D58" w:rsidRPr="00D11944">
        <w:rPr>
          <w:rFonts w:ascii="Arial" w:hAnsi="Arial" w:cs="Arial"/>
          <w:bCs/>
          <w:sz w:val="22"/>
          <w:szCs w:val="22"/>
        </w:rPr>
        <w:t>6</w:t>
      </w:r>
      <w:r w:rsidRPr="00D11944">
        <w:rPr>
          <w:rFonts w:ascii="Arial" w:hAnsi="Arial" w:cs="Arial"/>
          <w:bCs/>
          <w:sz w:val="22"/>
          <w:szCs w:val="22"/>
        </w:rPr>
        <w:t xml:space="preserve">. </w:t>
      </w:r>
      <w:r w:rsidR="00FC1513" w:rsidRPr="00D11944">
        <w:rPr>
          <w:rFonts w:ascii="Arial" w:hAnsi="Arial" w:cs="Arial"/>
          <w:bCs/>
          <w:sz w:val="22"/>
          <w:szCs w:val="22"/>
        </w:rPr>
        <w:t xml:space="preserve">Лизингополучатель подписанием </w:t>
      </w:r>
      <w:r w:rsidR="004F1D58" w:rsidRPr="00D11944">
        <w:rPr>
          <w:rFonts w:ascii="Arial" w:hAnsi="Arial" w:cs="Arial"/>
          <w:bCs/>
          <w:sz w:val="22"/>
          <w:szCs w:val="22"/>
        </w:rPr>
        <w:t>Контракта</w:t>
      </w:r>
      <w:r w:rsidR="00FC1513" w:rsidRPr="00D11944">
        <w:rPr>
          <w:rFonts w:ascii="Arial" w:hAnsi="Arial" w:cs="Arial"/>
          <w:bCs/>
          <w:sz w:val="22"/>
          <w:szCs w:val="22"/>
        </w:rPr>
        <w:t xml:space="preserve"> подтверждает свою готовность и согласие получать на адрес (адреса) электронной почты, указанный (указанные) в </w:t>
      </w:r>
      <w:r w:rsidR="004F1D58" w:rsidRPr="00D11944">
        <w:rPr>
          <w:rFonts w:ascii="Arial" w:hAnsi="Arial" w:cs="Arial"/>
          <w:bCs/>
          <w:sz w:val="22"/>
          <w:szCs w:val="22"/>
        </w:rPr>
        <w:t>Контракте</w:t>
      </w:r>
      <w:r w:rsidR="00FC1513" w:rsidRPr="00D11944">
        <w:rPr>
          <w:rFonts w:ascii="Arial" w:hAnsi="Arial" w:cs="Arial"/>
          <w:bCs/>
          <w:sz w:val="22"/>
          <w:szCs w:val="22"/>
        </w:rPr>
        <w:t xml:space="preserve">, уведомления, извещения и любые иные сообщения, связанные с </w:t>
      </w:r>
      <w:r w:rsidR="004F1D58" w:rsidRPr="00D11944">
        <w:rPr>
          <w:rFonts w:ascii="Arial" w:hAnsi="Arial" w:cs="Arial"/>
          <w:bCs/>
          <w:sz w:val="22"/>
          <w:szCs w:val="22"/>
        </w:rPr>
        <w:t>Контрактом</w:t>
      </w:r>
      <w:r w:rsidR="00FC1513" w:rsidRPr="00D11944">
        <w:rPr>
          <w:rFonts w:ascii="Arial" w:hAnsi="Arial" w:cs="Arial"/>
          <w:bCs/>
          <w:sz w:val="22"/>
          <w:szCs w:val="22"/>
        </w:rPr>
        <w:t>, его заключением, исполнением и прекращением.</w:t>
      </w:r>
    </w:p>
    <w:p w14:paraId="00C40C70" w14:textId="0920B575" w:rsidR="00FC1513" w:rsidRPr="00D11944" w:rsidRDefault="00B76A5D" w:rsidP="00B76A5D">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4F1D58" w:rsidRPr="00D11944">
        <w:rPr>
          <w:rFonts w:ascii="Arial" w:hAnsi="Arial" w:cs="Arial"/>
          <w:bCs/>
          <w:sz w:val="22"/>
          <w:szCs w:val="22"/>
        </w:rPr>
        <w:t>5</w:t>
      </w:r>
      <w:r w:rsidRPr="00D11944">
        <w:rPr>
          <w:rFonts w:ascii="Arial" w:hAnsi="Arial" w:cs="Arial"/>
          <w:bCs/>
          <w:sz w:val="22"/>
          <w:szCs w:val="22"/>
        </w:rPr>
        <w:t>.</w:t>
      </w:r>
      <w:r w:rsidR="004F1D58" w:rsidRPr="00D11944">
        <w:rPr>
          <w:rFonts w:ascii="Arial" w:hAnsi="Arial" w:cs="Arial"/>
          <w:bCs/>
          <w:sz w:val="22"/>
          <w:szCs w:val="22"/>
        </w:rPr>
        <w:t>7</w:t>
      </w:r>
      <w:r w:rsidRPr="00D11944">
        <w:rPr>
          <w:rFonts w:ascii="Arial" w:hAnsi="Arial" w:cs="Arial"/>
          <w:bCs/>
          <w:sz w:val="22"/>
          <w:szCs w:val="22"/>
        </w:rPr>
        <w:t xml:space="preserve">. </w:t>
      </w:r>
      <w:r w:rsidR="00FC1513" w:rsidRPr="00D11944">
        <w:rPr>
          <w:rFonts w:ascii="Arial" w:hAnsi="Arial" w:cs="Arial"/>
          <w:bCs/>
          <w:sz w:val="22"/>
          <w:szCs w:val="22"/>
        </w:rPr>
        <w:t xml:space="preserve">Заключая </w:t>
      </w:r>
      <w:r w:rsidR="004F1D58" w:rsidRPr="00D11944">
        <w:rPr>
          <w:rFonts w:ascii="Arial" w:hAnsi="Arial" w:cs="Arial"/>
          <w:bCs/>
          <w:sz w:val="22"/>
          <w:szCs w:val="22"/>
        </w:rPr>
        <w:t>Контракт</w:t>
      </w:r>
      <w:r w:rsidR="00FC1513" w:rsidRPr="00D11944">
        <w:rPr>
          <w:rFonts w:ascii="Arial" w:hAnsi="Arial" w:cs="Arial"/>
          <w:bCs/>
          <w:sz w:val="22"/>
          <w:szCs w:val="22"/>
        </w:rPr>
        <w:t>, стороны руководствуются намерением совершить сделку, предусмотренную параграфом 6 «Финансовая аренда (лизинг) главы 34 «Аренда» Гражданского кодекса Российской Федерации.</w:t>
      </w:r>
    </w:p>
    <w:p w14:paraId="7C1DDB75" w14:textId="6E48B451" w:rsidR="00FC1513" w:rsidRPr="00D11944" w:rsidRDefault="00B76A5D" w:rsidP="00B76A5D">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4F1D58" w:rsidRPr="00D11944">
        <w:rPr>
          <w:rFonts w:ascii="Arial" w:hAnsi="Arial" w:cs="Arial"/>
          <w:bCs/>
          <w:sz w:val="22"/>
          <w:szCs w:val="22"/>
        </w:rPr>
        <w:t>5</w:t>
      </w:r>
      <w:r w:rsidRPr="00D11944">
        <w:rPr>
          <w:rFonts w:ascii="Arial" w:hAnsi="Arial" w:cs="Arial"/>
          <w:bCs/>
          <w:sz w:val="22"/>
          <w:szCs w:val="22"/>
        </w:rPr>
        <w:t>.</w:t>
      </w:r>
      <w:r w:rsidR="004F1D58" w:rsidRPr="00D11944">
        <w:rPr>
          <w:rFonts w:ascii="Arial" w:hAnsi="Arial" w:cs="Arial"/>
          <w:bCs/>
          <w:sz w:val="22"/>
          <w:szCs w:val="22"/>
        </w:rPr>
        <w:t>8</w:t>
      </w:r>
      <w:r w:rsidRPr="00D11944">
        <w:rPr>
          <w:rFonts w:ascii="Arial" w:hAnsi="Arial" w:cs="Arial"/>
          <w:bCs/>
          <w:sz w:val="22"/>
          <w:szCs w:val="22"/>
        </w:rPr>
        <w:t xml:space="preserve">. </w:t>
      </w:r>
      <w:r w:rsidR="00FC1513" w:rsidRPr="00D11944">
        <w:rPr>
          <w:rFonts w:ascii="Arial" w:hAnsi="Arial" w:cs="Arial"/>
          <w:bCs/>
          <w:sz w:val="22"/>
          <w:szCs w:val="22"/>
        </w:rPr>
        <w:t xml:space="preserve">Стороны </w:t>
      </w:r>
      <w:r w:rsidR="004F1D58" w:rsidRPr="00D11944">
        <w:rPr>
          <w:rFonts w:ascii="Arial" w:hAnsi="Arial" w:cs="Arial"/>
          <w:bCs/>
          <w:sz w:val="22"/>
          <w:szCs w:val="22"/>
        </w:rPr>
        <w:t>Контракта</w:t>
      </w:r>
      <w:r w:rsidR="00FC1513" w:rsidRPr="00D11944">
        <w:rPr>
          <w:rFonts w:ascii="Arial" w:hAnsi="Arial" w:cs="Arial"/>
          <w:bCs/>
          <w:sz w:val="22"/>
          <w:szCs w:val="22"/>
        </w:rPr>
        <w:t xml:space="preserve"> договорились, что норма пункта 6 статьи 450.1. Гражданского кодекса Российской Федерации к отношениям сторон </w:t>
      </w:r>
      <w:r w:rsidR="004F1D58" w:rsidRPr="00D11944">
        <w:rPr>
          <w:rFonts w:ascii="Arial" w:hAnsi="Arial" w:cs="Arial"/>
          <w:bCs/>
          <w:sz w:val="22"/>
          <w:szCs w:val="22"/>
        </w:rPr>
        <w:t>Контракта</w:t>
      </w:r>
      <w:r w:rsidR="00FC1513" w:rsidRPr="00D11944">
        <w:rPr>
          <w:rFonts w:ascii="Arial" w:hAnsi="Arial" w:cs="Arial"/>
          <w:bCs/>
          <w:sz w:val="22"/>
          <w:szCs w:val="22"/>
        </w:rPr>
        <w:t xml:space="preserve"> не применяется.</w:t>
      </w:r>
    </w:p>
    <w:p w14:paraId="20790F3E" w14:textId="033E649C" w:rsidR="00FC1513" w:rsidRPr="00D11944" w:rsidRDefault="00B76A5D" w:rsidP="00B76A5D">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4F1D58" w:rsidRPr="00D11944">
        <w:rPr>
          <w:rFonts w:ascii="Arial" w:hAnsi="Arial" w:cs="Arial"/>
          <w:bCs/>
          <w:sz w:val="22"/>
          <w:szCs w:val="22"/>
        </w:rPr>
        <w:t>5</w:t>
      </w:r>
      <w:r w:rsidRPr="00D11944">
        <w:rPr>
          <w:rFonts w:ascii="Arial" w:hAnsi="Arial" w:cs="Arial"/>
          <w:bCs/>
          <w:sz w:val="22"/>
          <w:szCs w:val="22"/>
        </w:rPr>
        <w:t>.</w:t>
      </w:r>
      <w:r w:rsidR="004F1D58" w:rsidRPr="00D11944">
        <w:rPr>
          <w:rFonts w:ascii="Arial" w:hAnsi="Arial" w:cs="Arial"/>
          <w:bCs/>
          <w:sz w:val="22"/>
          <w:szCs w:val="22"/>
        </w:rPr>
        <w:t xml:space="preserve">9. </w:t>
      </w:r>
      <w:r w:rsidR="00FC1513" w:rsidRPr="00D11944">
        <w:rPr>
          <w:rFonts w:ascii="Arial" w:hAnsi="Arial" w:cs="Arial"/>
          <w:bCs/>
          <w:sz w:val="22"/>
          <w:szCs w:val="22"/>
        </w:rPr>
        <w:t xml:space="preserve">Во избежание сомнений, ст. 317.1 Гражданского кодекса Российской Федерации к взаимоотношениям Сторон по настоящему </w:t>
      </w:r>
      <w:r w:rsidR="004F1D58" w:rsidRPr="00D11944">
        <w:rPr>
          <w:rFonts w:ascii="Arial" w:hAnsi="Arial" w:cs="Arial"/>
          <w:bCs/>
          <w:sz w:val="22"/>
          <w:szCs w:val="22"/>
        </w:rPr>
        <w:t>Контракту</w:t>
      </w:r>
      <w:r w:rsidR="00FC1513" w:rsidRPr="00D11944">
        <w:rPr>
          <w:rFonts w:ascii="Arial" w:hAnsi="Arial" w:cs="Arial"/>
          <w:bCs/>
          <w:sz w:val="22"/>
          <w:szCs w:val="22"/>
        </w:rPr>
        <w:t xml:space="preserve"> не применяется.</w:t>
      </w:r>
    </w:p>
    <w:p w14:paraId="5F4A8694" w14:textId="51283FDB" w:rsidR="00FC1513" w:rsidRPr="00D11944" w:rsidRDefault="00B76A5D" w:rsidP="00B76A5D">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4F1D58" w:rsidRPr="00D11944">
        <w:rPr>
          <w:rFonts w:ascii="Arial" w:hAnsi="Arial" w:cs="Arial"/>
          <w:bCs/>
          <w:sz w:val="22"/>
          <w:szCs w:val="22"/>
        </w:rPr>
        <w:t>5</w:t>
      </w:r>
      <w:r w:rsidRPr="00D11944">
        <w:rPr>
          <w:rFonts w:ascii="Arial" w:hAnsi="Arial" w:cs="Arial"/>
          <w:bCs/>
          <w:sz w:val="22"/>
          <w:szCs w:val="22"/>
        </w:rPr>
        <w:t>.1</w:t>
      </w:r>
      <w:r w:rsidR="004F1D58" w:rsidRPr="00D11944">
        <w:rPr>
          <w:rFonts w:ascii="Arial" w:hAnsi="Arial" w:cs="Arial"/>
          <w:bCs/>
          <w:sz w:val="22"/>
          <w:szCs w:val="22"/>
        </w:rPr>
        <w:t>0</w:t>
      </w:r>
      <w:r w:rsidRPr="00D11944">
        <w:rPr>
          <w:rFonts w:ascii="Arial" w:hAnsi="Arial" w:cs="Arial"/>
          <w:bCs/>
          <w:sz w:val="22"/>
          <w:szCs w:val="22"/>
        </w:rPr>
        <w:t xml:space="preserve">. </w:t>
      </w:r>
      <w:r w:rsidR="00FC1513" w:rsidRPr="00D11944">
        <w:rPr>
          <w:rFonts w:ascii="Arial" w:hAnsi="Arial" w:cs="Arial"/>
          <w:bCs/>
          <w:sz w:val="22"/>
          <w:szCs w:val="22"/>
        </w:rPr>
        <w:t xml:space="preserve">Если любое условие </w:t>
      </w:r>
      <w:r w:rsidR="004F1D58" w:rsidRPr="00D11944">
        <w:rPr>
          <w:rFonts w:ascii="Arial" w:hAnsi="Arial" w:cs="Arial"/>
          <w:bCs/>
          <w:sz w:val="22"/>
          <w:szCs w:val="22"/>
        </w:rPr>
        <w:t>Контракта</w:t>
      </w:r>
      <w:r w:rsidR="00FC1513" w:rsidRPr="00D11944">
        <w:rPr>
          <w:rFonts w:ascii="Arial" w:hAnsi="Arial" w:cs="Arial"/>
          <w:bCs/>
          <w:sz w:val="22"/>
          <w:szCs w:val="22"/>
        </w:rPr>
        <w:t xml:space="preserve"> признается судом надлежащей юрисдикции недействительным или неприменимым, </w:t>
      </w:r>
      <w:r w:rsidR="004F1D58" w:rsidRPr="00D11944">
        <w:rPr>
          <w:rFonts w:ascii="Arial" w:hAnsi="Arial" w:cs="Arial"/>
          <w:bCs/>
          <w:sz w:val="22"/>
          <w:szCs w:val="22"/>
        </w:rPr>
        <w:t>Контракт</w:t>
      </w:r>
      <w:r w:rsidR="00FC1513" w:rsidRPr="00D11944">
        <w:rPr>
          <w:rFonts w:ascii="Arial" w:hAnsi="Arial" w:cs="Arial"/>
          <w:bCs/>
          <w:sz w:val="22"/>
          <w:szCs w:val="22"/>
        </w:rPr>
        <w:t xml:space="preserve">, включая все оставшиеся условия, останется в силе и будет действовать, как если бы такое недействительное или неприменимое условие никогда не было включено в </w:t>
      </w:r>
      <w:r w:rsidR="004F1D58" w:rsidRPr="00D11944">
        <w:rPr>
          <w:rFonts w:ascii="Arial" w:hAnsi="Arial" w:cs="Arial"/>
          <w:bCs/>
          <w:sz w:val="22"/>
          <w:szCs w:val="22"/>
        </w:rPr>
        <w:t>Контракт</w:t>
      </w:r>
      <w:r w:rsidR="00FC1513" w:rsidRPr="00D11944">
        <w:rPr>
          <w:rFonts w:ascii="Arial" w:hAnsi="Arial" w:cs="Arial"/>
          <w:bCs/>
          <w:sz w:val="22"/>
          <w:szCs w:val="22"/>
        </w:rPr>
        <w:t>.</w:t>
      </w:r>
    </w:p>
    <w:p w14:paraId="7AEB6662" w14:textId="32B02B0A" w:rsidR="00FC1513" w:rsidRPr="00D11944" w:rsidRDefault="00B76A5D" w:rsidP="00B76A5D">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4F1D58" w:rsidRPr="00D11944">
        <w:rPr>
          <w:rFonts w:ascii="Arial" w:hAnsi="Arial" w:cs="Arial"/>
          <w:bCs/>
          <w:sz w:val="22"/>
          <w:szCs w:val="22"/>
        </w:rPr>
        <w:t>5</w:t>
      </w:r>
      <w:r w:rsidRPr="00D11944">
        <w:rPr>
          <w:rFonts w:ascii="Arial" w:hAnsi="Arial" w:cs="Arial"/>
          <w:bCs/>
          <w:sz w:val="22"/>
          <w:szCs w:val="22"/>
        </w:rPr>
        <w:t>.1</w:t>
      </w:r>
      <w:r w:rsidR="004F1D58" w:rsidRPr="00D11944">
        <w:rPr>
          <w:rFonts w:ascii="Arial" w:hAnsi="Arial" w:cs="Arial"/>
          <w:bCs/>
          <w:sz w:val="22"/>
          <w:szCs w:val="22"/>
        </w:rPr>
        <w:t>1</w:t>
      </w:r>
      <w:r w:rsidRPr="00D11944">
        <w:rPr>
          <w:rFonts w:ascii="Arial" w:hAnsi="Arial" w:cs="Arial"/>
          <w:bCs/>
          <w:sz w:val="22"/>
          <w:szCs w:val="22"/>
        </w:rPr>
        <w:t xml:space="preserve">. </w:t>
      </w:r>
      <w:r w:rsidR="00FC1513" w:rsidRPr="00D11944">
        <w:rPr>
          <w:rFonts w:ascii="Arial" w:hAnsi="Arial" w:cs="Arial"/>
          <w:bCs/>
          <w:sz w:val="22"/>
          <w:szCs w:val="22"/>
        </w:rPr>
        <w:t>В случае изменения информации о Лизингополучателе, представителе Лизингополучателя, выгодоприобретателях и бенефициарных владельцах, как эта информация определена законодательством о противодействии легализации доходов, полученных преступным путем, и финансированию терроризма, Лизингополучатель обязуется незамедлительно, но в любом случае не позднее 7 (Семи) рабочих дней с даты таких изменений, уведомить об этих изменениях Лизингодателя в письменной форме.</w:t>
      </w:r>
    </w:p>
    <w:p w14:paraId="33C3AAFF" w14:textId="067E9E36" w:rsidR="00FC1513" w:rsidRPr="00D11944" w:rsidRDefault="00B76A5D" w:rsidP="00B76A5D">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4F1D58" w:rsidRPr="00D11944">
        <w:rPr>
          <w:rFonts w:ascii="Arial" w:hAnsi="Arial" w:cs="Arial"/>
          <w:bCs/>
          <w:sz w:val="22"/>
          <w:szCs w:val="22"/>
        </w:rPr>
        <w:t>5</w:t>
      </w:r>
      <w:r w:rsidRPr="00D11944">
        <w:rPr>
          <w:rFonts w:ascii="Arial" w:hAnsi="Arial" w:cs="Arial"/>
          <w:bCs/>
          <w:sz w:val="22"/>
          <w:szCs w:val="22"/>
        </w:rPr>
        <w:t>.1</w:t>
      </w:r>
      <w:r w:rsidR="004F1D58" w:rsidRPr="00D11944">
        <w:rPr>
          <w:rFonts w:ascii="Arial" w:hAnsi="Arial" w:cs="Arial"/>
          <w:bCs/>
          <w:sz w:val="22"/>
          <w:szCs w:val="22"/>
        </w:rPr>
        <w:t>2</w:t>
      </w:r>
      <w:r w:rsidRPr="00D11944">
        <w:rPr>
          <w:rFonts w:ascii="Arial" w:hAnsi="Arial" w:cs="Arial"/>
          <w:bCs/>
          <w:sz w:val="22"/>
          <w:szCs w:val="22"/>
        </w:rPr>
        <w:t xml:space="preserve">. </w:t>
      </w:r>
      <w:r w:rsidR="00FC1513" w:rsidRPr="00D11944">
        <w:rPr>
          <w:rFonts w:ascii="Arial" w:hAnsi="Arial" w:cs="Arial"/>
          <w:bCs/>
          <w:sz w:val="22"/>
          <w:szCs w:val="22"/>
        </w:rPr>
        <w:t xml:space="preserve">Любые уведомления, претензии и другая корреспонденция Лизингополучателя, касающаяся отношений Сторон по </w:t>
      </w:r>
      <w:r w:rsidR="004F1D58" w:rsidRPr="00D11944">
        <w:rPr>
          <w:rFonts w:ascii="Arial" w:hAnsi="Arial" w:cs="Arial"/>
          <w:bCs/>
          <w:sz w:val="22"/>
          <w:szCs w:val="22"/>
        </w:rPr>
        <w:t>Контракту</w:t>
      </w:r>
      <w:r w:rsidR="00FC1513" w:rsidRPr="00D11944">
        <w:rPr>
          <w:rFonts w:ascii="Arial" w:hAnsi="Arial" w:cs="Arial"/>
          <w:bCs/>
          <w:sz w:val="22"/>
          <w:szCs w:val="22"/>
        </w:rPr>
        <w:t xml:space="preserve">, считается действительной, если она произведена в письменной форме и доставлена нарочным под расписку или почтовым отправлением с уведомлением о вручении. </w:t>
      </w:r>
    </w:p>
    <w:p w14:paraId="7483D9F7" w14:textId="2D2A31F5" w:rsidR="00FC1513" w:rsidRPr="00D11944" w:rsidRDefault="00B76A5D" w:rsidP="00B76A5D">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4F1D58" w:rsidRPr="00D11944">
        <w:rPr>
          <w:rFonts w:ascii="Arial" w:hAnsi="Arial" w:cs="Arial"/>
          <w:bCs/>
          <w:sz w:val="22"/>
          <w:szCs w:val="22"/>
        </w:rPr>
        <w:t>5</w:t>
      </w:r>
      <w:r w:rsidRPr="00D11944">
        <w:rPr>
          <w:rFonts w:ascii="Arial" w:hAnsi="Arial" w:cs="Arial"/>
          <w:bCs/>
          <w:sz w:val="22"/>
          <w:szCs w:val="22"/>
        </w:rPr>
        <w:t>.1</w:t>
      </w:r>
      <w:r w:rsidR="004F1D58" w:rsidRPr="00D11944">
        <w:rPr>
          <w:rFonts w:ascii="Arial" w:hAnsi="Arial" w:cs="Arial"/>
          <w:bCs/>
          <w:sz w:val="22"/>
          <w:szCs w:val="22"/>
        </w:rPr>
        <w:t>3</w:t>
      </w:r>
      <w:r w:rsidRPr="00D11944">
        <w:rPr>
          <w:rFonts w:ascii="Arial" w:hAnsi="Arial" w:cs="Arial"/>
          <w:bCs/>
          <w:sz w:val="22"/>
          <w:szCs w:val="22"/>
        </w:rPr>
        <w:t xml:space="preserve">. </w:t>
      </w:r>
      <w:r w:rsidR="00FC1513" w:rsidRPr="00D11944">
        <w:rPr>
          <w:rFonts w:ascii="Arial" w:hAnsi="Arial" w:cs="Arial"/>
          <w:bCs/>
          <w:sz w:val="22"/>
          <w:szCs w:val="22"/>
        </w:rPr>
        <w:t xml:space="preserve">При изменении адреса, телефонных номеров и банковских реквизитов, Стороны </w:t>
      </w:r>
      <w:r w:rsidR="004F1D58" w:rsidRPr="00D11944">
        <w:rPr>
          <w:rFonts w:ascii="Arial" w:hAnsi="Arial" w:cs="Arial"/>
          <w:bCs/>
          <w:sz w:val="22"/>
          <w:szCs w:val="22"/>
        </w:rPr>
        <w:t>Контракта</w:t>
      </w:r>
      <w:r w:rsidR="00FC1513" w:rsidRPr="00D11944">
        <w:rPr>
          <w:rFonts w:ascii="Arial" w:hAnsi="Arial" w:cs="Arial"/>
          <w:bCs/>
          <w:sz w:val="22"/>
          <w:szCs w:val="22"/>
        </w:rPr>
        <w:t xml:space="preserve"> обязуются извещать друг друга о таких изменениях за 10 (Десять) календарных дней до предполагаемого изменения. В противном случае, сообщения, переданные по последнему известному Лизингодателю адресу, считаются переданными надлежащим образом.</w:t>
      </w:r>
    </w:p>
    <w:p w14:paraId="014DD710" w14:textId="706E77B6" w:rsidR="00FC1513" w:rsidRPr="00D11944" w:rsidRDefault="00B76A5D" w:rsidP="00B76A5D">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4F1D58" w:rsidRPr="00D11944">
        <w:rPr>
          <w:rFonts w:ascii="Arial" w:hAnsi="Arial" w:cs="Arial"/>
          <w:bCs/>
          <w:sz w:val="22"/>
          <w:szCs w:val="22"/>
        </w:rPr>
        <w:t>5</w:t>
      </w:r>
      <w:r w:rsidRPr="00D11944">
        <w:rPr>
          <w:rFonts w:ascii="Arial" w:hAnsi="Arial" w:cs="Arial"/>
          <w:bCs/>
          <w:sz w:val="22"/>
          <w:szCs w:val="22"/>
        </w:rPr>
        <w:t>.1</w:t>
      </w:r>
      <w:r w:rsidR="004F1D58" w:rsidRPr="00D11944">
        <w:rPr>
          <w:rFonts w:ascii="Arial" w:hAnsi="Arial" w:cs="Arial"/>
          <w:bCs/>
          <w:sz w:val="22"/>
          <w:szCs w:val="22"/>
        </w:rPr>
        <w:t>4</w:t>
      </w:r>
      <w:r w:rsidRPr="00D11944">
        <w:rPr>
          <w:rFonts w:ascii="Arial" w:hAnsi="Arial" w:cs="Arial"/>
          <w:bCs/>
          <w:sz w:val="22"/>
          <w:szCs w:val="22"/>
        </w:rPr>
        <w:t xml:space="preserve">. </w:t>
      </w:r>
      <w:r w:rsidR="00FC1513" w:rsidRPr="00D11944">
        <w:rPr>
          <w:rFonts w:ascii="Arial" w:hAnsi="Arial" w:cs="Arial"/>
          <w:bCs/>
          <w:sz w:val="22"/>
          <w:szCs w:val="22"/>
        </w:rPr>
        <w:t xml:space="preserve">Вся корреспонденция в связи с </w:t>
      </w:r>
      <w:r w:rsidR="004F1D58" w:rsidRPr="00D11944">
        <w:rPr>
          <w:rFonts w:ascii="Arial" w:hAnsi="Arial" w:cs="Arial"/>
          <w:bCs/>
          <w:sz w:val="22"/>
          <w:szCs w:val="22"/>
        </w:rPr>
        <w:t>Контрактом</w:t>
      </w:r>
      <w:r w:rsidR="00FC1513" w:rsidRPr="00D11944">
        <w:rPr>
          <w:rFonts w:ascii="Arial" w:hAnsi="Arial" w:cs="Arial"/>
          <w:bCs/>
          <w:sz w:val="22"/>
          <w:szCs w:val="22"/>
        </w:rPr>
        <w:t xml:space="preserve">, предназначенная для Лизингодателя, должна направляться по месту нахождения Лизингодателя и по его почтовому адресу, указанным в </w:t>
      </w:r>
      <w:r w:rsidR="004F1D58" w:rsidRPr="00D11944">
        <w:rPr>
          <w:rFonts w:ascii="Arial" w:hAnsi="Arial" w:cs="Arial"/>
          <w:bCs/>
          <w:sz w:val="22"/>
          <w:szCs w:val="22"/>
        </w:rPr>
        <w:t>Контракте</w:t>
      </w:r>
      <w:r w:rsidR="00FC1513" w:rsidRPr="00D11944">
        <w:rPr>
          <w:rFonts w:ascii="Arial" w:hAnsi="Arial" w:cs="Arial"/>
          <w:bCs/>
          <w:sz w:val="22"/>
          <w:szCs w:val="22"/>
        </w:rPr>
        <w:t>.</w:t>
      </w:r>
    </w:p>
    <w:p w14:paraId="1592BC01" w14:textId="4BE0C998" w:rsidR="00FC1513" w:rsidRPr="00D11944" w:rsidRDefault="00B76A5D" w:rsidP="00B76A5D">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4F1D58" w:rsidRPr="00D11944">
        <w:rPr>
          <w:rFonts w:ascii="Arial" w:hAnsi="Arial" w:cs="Arial"/>
          <w:bCs/>
          <w:sz w:val="22"/>
          <w:szCs w:val="22"/>
        </w:rPr>
        <w:t>5</w:t>
      </w:r>
      <w:r w:rsidRPr="00D11944">
        <w:rPr>
          <w:rFonts w:ascii="Arial" w:hAnsi="Arial" w:cs="Arial"/>
          <w:bCs/>
          <w:sz w:val="22"/>
          <w:szCs w:val="22"/>
        </w:rPr>
        <w:t>.</w:t>
      </w:r>
      <w:r w:rsidR="00B06F9C" w:rsidRPr="00D11944">
        <w:rPr>
          <w:rFonts w:ascii="Arial" w:hAnsi="Arial" w:cs="Arial"/>
          <w:bCs/>
          <w:sz w:val="22"/>
          <w:szCs w:val="22"/>
        </w:rPr>
        <w:t>1</w:t>
      </w:r>
      <w:r w:rsidR="004F1D58" w:rsidRPr="00D11944">
        <w:rPr>
          <w:rFonts w:ascii="Arial" w:hAnsi="Arial" w:cs="Arial"/>
          <w:bCs/>
          <w:sz w:val="22"/>
          <w:szCs w:val="22"/>
        </w:rPr>
        <w:t>5</w:t>
      </w:r>
      <w:r w:rsidRPr="00D11944">
        <w:rPr>
          <w:rFonts w:ascii="Arial" w:hAnsi="Arial" w:cs="Arial"/>
          <w:bCs/>
          <w:sz w:val="22"/>
          <w:szCs w:val="22"/>
        </w:rPr>
        <w:t xml:space="preserve">. </w:t>
      </w:r>
      <w:r w:rsidR="00FC1513" w:rsidRPr="00D11944">
        <w:rPr>
          <w:rFonts w:ascii="Arial" w:hAnsi="Arial" w:cs="Arial"/>
          <w:bCs/>
          <w:sz w:val="22"/>
          <w:szCs w:val="22"/>
        </w:rPr>
        <w:t xml:space="preserve">Вся корреспонденция в связи с </w:t>
      </w:r>
      <w:r w:rsidR="004F1D58" w:rsidRPr="00D11944">
        <w:rPr>
          <w:rFonts w:ascii="Arial" w:hAnsi="Arial" w:cs="Arial"/>
          <w:bCs/>
          <w:sz w:val="22"/>
          <w:szCs w:val="22"/>
        </w:rPr>
        <w:t>Контрактом</w:t>
      </w:r>
      <w:r w:rsidR="00FC1513" w:rsidRPr="00D11944">
        <w:rPr>
          <w:rFonts w:ascii="Arial" w:hAnsi="Arial" w:cs="Arial"/>
          <w:bCs/>
          <w:sz w:val="22"/>
          <w:szCs w:val="22"/>
        </w:rPr>
        <w:t xml:space="preserve">, предназначенная для Лизингополучателя, должна направляться по месту нахождения Лизингополучателя и/или по почтовому адресу Лизингополучателя, указанным в </w:t>
      </w:r>
      <w:r w:rsidR="004F1D58" w:rsidRPr="00D11944">
        <w:rPr>
          <w:rFonts w:ascii="Arial" w:hAnsi="Arial" w:cs="Arial"/>
          <w:bCs/>
          <w:sz w:val="22"/>
          <w:szCs w:val="22"/>
        </w:rPr>
        <w:t>Контракте</w:t>
      </w:r>
      <w:r w:rsidR="00FC1513" w:rsidRPr="00D11944">
        <w:rPr>
          <w:rFonts w:ascii="Arial" w:hAnsi="Arial" w:cs="Arial"/>
          <w:bCs/>
          <w:sz w:val="22"/>
          <w:szCs w:val="22"/>
        </w:rPr>
        <w:t>.</w:t>
      </w:r>
    </w:p>
    <w:p w14:paraId="39433A7C" w14:textId="3CFB927B" w:rsidR="00FC1513" w:rsidRPr="00D11944" w:rsidRDefault="00B76A5D" w:rsidP="00B76A5D">
      <w:pPr>
        <w:pStyle w:val="Orenburg2"/>
        <w:numPr>
          <w:ilvl w:val="0"/>
          <w:numId w:val="0"/>
        </w:numPr>
        <w:tabs>
          <w:tab w:val="left" w:pos="426"/>
        </w:tabs>
        <w:spacing w:before="0" w:after="0"/>
        <w:rPr>
          <w:rFonts w:ascii="Arial" w:hAnsi="Arial" w:cs="Arial"/>
          <w:bCs/>
          <w:sz w:val="22"/>
          <w:szCs w:val="22"/>
        </w:rPr>
      </w:pPr>
      <w:r w:rsidRPr="00D11944">
        <w:rPr>
          <w:rFonts w:ascii="Arial" w:hAnsi="Arial" w:cs="Arial"/>
          <w:bCs/>
          <w:sz w:val="22"/>
          <w:szCs w:val="22"/>
        </w:rPr>
        <w:t>2</w:t>
      </w:r>
      <w:r w:rsidR="004F1D58" w:rsidRPr="00D11944">
        <w:rPr>
          <w:rFonts w:ascii="Arial" w:hAnsi="Arial" w:cs="Arial"/>
          <w:bCs/>
          <w:sz w:val="22"/>
          <w:szCs w:val="22"/>
        </w:rPr>
        <w:t>5</w:t>
      </w:r>
      <w:r w:rsidRPr="00D11944">
        <w:rPr>
          <w:rFonts w:ascii="Arial" w:hAnsi="Arial" w:cs="Arial"/>
          <w:bCs/>
          <w:sz w:val="22"/>
          <w:szCs w:val="22"/>
        </w:rPr>
        <w:t>.</w:t>
      </w:r>
      <w:r w:rsidR="00B06F9C" w:rsidRPr="00D11944">
        <w:rPr>
          <w:rFonts w:ascii="Arial" w:hAnsi="Arial" w:cs="Arial"/>
          <w:bCs/>
          <w:sz w:val="22"/>
          <w:szCs w:val="22"/>
        </w:rPr>
        <w:t>1</w:t>
      </w:r>
      <w:r w:rsidR="004F1D58" w:rsidRPr="00D11944">
        <w:rPr>
          <w:rFonts w:ascii="Arial" w:hAnsi="Arial" w:cs="Arial"/>
          <w:bCs/>
          <w:sz w:val="22"/>
          <w:szCs w:val="22"/>
        </w:rPr>
        <w:t>6</w:t>
      </w:r>
      <w:r w:rsidRPr="00D11944">
        <w:rPr>
          <w:rFonts w:ascii="Arial" w:hAnsi="Arial" w:cs="Arial"/>
          <w:bCs/>
          <w:sz w:val="22"/>
          <w:szCs w:val="22"/>
        </w:rPr>
        <w:t xml:space="preserve">. </w:t>
      </w:r>
      <w:r w:rsidR="004F1D58" w:rsidRPr="00D11944">
        <w:rPr>
          <w:rFonts w:ascii="Arial" w:hAnsi="Arial" w:cs="Arial"/>
          <w:bCs/>
          <w:sz w:val="22"/>
          <w:szCs w:val="22"/>
        </w:rPr>
        <w:t>Контракт</w:t>
      </w:r>
      <w:r w:rsidR="00FC1513" w:rsidRPr="00D11944">
        <w:rPr>
          <w:rFonts w:ascii="Arial" w:hAnsi="Arial" w:cs="Arial"/>
          <w:bCs/>
          <w:sz w:val="22"/>
          <w:szCs w:val="22"/>
        </w:rPr>
        <w:t xml:space="preserve"> вступает в силу с момента заключения, если иной порядок или момент вступления </w:t>
      </w:r>
      <w:r w:rsidR="004F1D58" w:rsidRPr="00D11944">
        <w:rPr>
          <w:rFonts w:ascii="Arial" w:hAnsi="Arial" w:cs="Arial"/>
          <w:bCs/>
          <w:sz w:val="22"/>
          <w:szCs w:val="22"/>
        </w:rPr>
        <w:t xml:space="preserve">Контракта </w:t>
      </w:r>
      <w:r w:rsidR="00FC1513" w:rsidRPr="00D11944">
        <w:rPr>
          <w:rFonts w:ascii="Arial" w:hAnsi="Arial" w:cs="Arial"/>
          <w:bCs/>
          <w:sz w:val="22"/>
          <w:szCs w:val="22"/>
        </w:rPr>
        <w:t xml:space="preserve">в силу не определен в самом </w:t>
      </w:r>
      <w:r w:rsidR="004F1D58" w:rsidRPr="00D11944">
        <w:rPr>
          <w:rFonts w:ascii="Arial" w:hAnsi="Arial" w:cs="Arial"/>
          <w:bCs/>
          <w:sz w:val="22"/>
          <w:szCs w:val="22"/>
        </w:rPr>
        <w:t>Контракте</w:t>
      </w:r>
      <w:r w:rsidR="00FC1513" w:rsidRPr="00D11944">
        <w:rPr>
          <w:rFonts w:ascii="Arial" w:hAnsi="Arial" w:cs="Arial"/>
          <w:bCs/>
          <w:sz w:val="22"/>
          <w:szCs w:val="22"/>
        </w:rPr>
        <w:t xml:space="preserve">. </w:t>
      </w:r>
      <w:r w:rsidR="004F1D58" w:rsidRPr="00D11944">
        <w:rPr>
          <w:rFonts w:ascii="Arial" w:hAnsi="Arial" w:cs="Arial"/>
          <w:bCs/>
          <w:sz w:val="22"/>
          <w:szCs w:val="22"/>
        </w:rPr>
        <w:t>Контракт</w:t>
      </w:r>
      <w:r w:rsidR="00FC1513" w:rsidRPr="00D11944">
        <w:rPr>
          <w:rFonts w:ascii="Arial" w:hAnsi="Arial" w:cs="Arial"/>
          <w:bCs/>
          <w:sz w:val="22"/>
          <w:szCs w:val="22"/>
        </w:rPr>
        <w:t xml:space="preserve"> действует до полного исполнения сторонами обязательств по нему. </w:t>
      </w:r>
    </w:p>
    <w:p w14:paraId="0298A73C" w14:textId="731F018D" w:rsidR="0052067F" w:rsidRPr="00D11944" w:rsidRDefault="0052067F" w:rsidP="0052067F">
      <w:pPr>
        <w:pStyle w:val="Orenburg2"/>
        <w:numPr>
          <w:ilvl w:val="0"/>
          <w:numId w:val="0"/>
        </w:numPr>
        <w:tabs>
          <w:tab w:val="left" w:pos="426"/>
        </w:tabs>
        <w:spacing w:before="0" w:after="0"/>
        <w:rPr>
          <w:rFonts w:ascii="Arial" w:hAnsi="Arial" w:cs="Arial"/>
          <w:bCs/>
          <w:sz w:val="22"/>
          <w:szCs w:val="22"/>
        </w:rPr>
      </w:pPr>
    </w:p>
    <w:p w14:paraId="545C7AC2" w14:textId="77777777" w:rsidR="006F6673" w:rsidRPr="00D11944" w:rsidRDefault="006F6673" w:rsidP="00EC0882">
      <w:pPr>
        <w:pStyle w:val="Orenburg1"/>
        <w:numPr>
          <w:ilvl w:val="0"/>
          <w:numId w:val="0"/>
        </w:numPr>
        <w:tabs>
          <w:tab w:val="left" w:pos="426"/>
        </w:tabs>
        <w:spacing w:before="0" w:after="0" w:line="240" w:lineRule="auto"/>
        <w:jc w:val="both"/>
        <w:rPr>
          <w:rFonts w:ascii="Arial" w:hAnsi="Arial" w:cs="Arial"/>
          <w:b w:val="0"/>
          <w:bCs/>
          <w:snapToGrid w:val="0"/>
          <w:szCs w:val="22"/>
        </w:rPr>
      </w:pPr>
    </w:p>
    <w:p w14:paraId="1D691B01" w14:textId="1D21DBB4" w:rsidR="009B75DC" w:rsidRPr="00D11944" w:rsidRDefault="00243992" w:rsidP="00EC0882">
      <w:pPr>
        <w:pStyle w:val="Orenburg1"/>
        <w:numPr>
          <w:ilvl w:val="0"/>
          <w:numId w:val="0"/>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2</w:t>
      </w:r>
      <w:r w:rsidR="004B63AA" w:rsidRPr="00D11944">
        <w:rPr>
          <w:rFonts w:ascii="Arial" w:hAnsi="Arial" w:cs="Arial"/>
          <w:b w:val="0"/>
          <w:bCs/>
          <w:snapToGrid w:val="0"/>
          <w:szCs w:val="22"/>
        </w:rPr>
        <w:t>6</w:t>
      </w:r>
      <w:r w:rsidR="00DD674D" w:rsidRPr="00D11944">
        <w:rPr>
          <w:rFonts w:ascii="Arial" w:hAnsi="Arial" w:cs="Arial"/>
          <w:b w:val="0"/>
          <w:bCs/>
          <w:snapToGrid w:val="0"/>
          <w:szCs w:val="22"/>
        </w:rPr>
        <w:t>. Реквизиты сторон</w:t>
      </w:r>
    </w:p>
    <w:p w14:paraId="643DC011" w14:textId="77777777" w:rsidR="009B75DC" w:rsidRPr="00D11944" w:rsidRDefault="009B75DC" w:rsidP="00EC0882">
      <w:pPr>
        <w:pStyle w:val="Orenburg1"/>
        <w:numPr>
          <w:ilvl w:val="0"/>
          <w:numId w:val="0"/>
        </w:numPr>
        <w:tabs>
          <w:tab w:val="left" w:pos="426"/>
        </w:tabs>
        <w:spacing w:before="0" w:after="0" w:line="240" w:lineRule="auto"/>
        <w:jc w:val="both"/>
        <w:rPr>
          <w:rFonts w:ascii="Arial" w:hAnsi="Arial" w:cs="Arial"/>
          <w:b w:val="0"/>
          <w:bCs/>
          <w:snapToGrid w:val="0"/>
          <w:szCs w:val="22"/>
        </w:rPr>
      </w:pPr>
    </w:p>
    <w:tbl>
      <w:tblPr>
        <w:tblW w:w="0" w:type="auto"/>
        <w:tblInd w:w="-20" w:type="dxa"/>
        <w:tblLayout w:type="fixed"/>
        <w:tblCellMar>
          <w:left w:w="70" w:type="dxa"/>
          <w:right w:w="70" w:type="dxa"/>
        </w:tblCellMar>
        <w:tblLook w:val="0000" w:firstRow="0" w:lastRow="0" w:firstColumn="0" w:lastColumn="0" w:noHBand="0" w:noVBand="0"/>
      </w:tblPr>
      <w:tblGrid>
        <w:gridCol w:w="4483"/>
        <w:gridCol w:w="5495"/>
      </w:tblGrid>
      <w:tr w:rsidR="001F568D" w:rsidRPr="00D11944" w14:paraId="30B204B8" w14:textId="77777777" w:rsidTr="004251FB">
        <w:trPr>
          <w:trHeight w:val="2659"/>
        </w:trPr>
        <w:tc>
          <w:tcPr>
            <w:tcW w:w="4483" w:type="dxa"/>
          </w:tcPr>
          <w:p w14:paraId="2FFE29B0" w14:textId="77777777" w:rsidR="001F568D" w:rsidRPr="00D11944" w:rsidRDefault="001F568D" w:rsidP="00EC0882">
            <w:pPr>
              <w:widowControl w:val="0"/>
              <w:tabs>
                <w:tab w:val="left" w:pos="426"/>
              </w:tabs>
              <w:rPr>
                <w:rFonts w:ascii="Arial" w:hAnsi="Arial" w:cs="Arial"/>
                <w:bCs/>
                <w:sz w:val="22"/>
                <w:szCs w:val="22"/>
              </w:rPr>
            </w:pPr>
            <w:r w:rsidRPr="00D11944">
              <w:rPr>
                <w:rFonts w:ascii="Arial" w:hAnsi="Arial" w:cs="Arial"/>
                <w:bCs/>
                <w:sz w:val="22"/>
                <w:szCs w:val="22"/>
              </w:rPr>
              <w:t xml:space="preserve">Лизингодатель: </w:t>
            </w:r>
          </w:p>
          <w:p w14:paraId="449212CA" w14:textId="77777777" w:rsidR="001F568D" w:rsidRPr="00D11944" w:rsidRDefault="001F568D" w:rsidP="00EC0882">
            <w:pPr>
              <w:pStyle w:val="aa"/>
              <w:widowControl w:val="0"/>
              <w:tabs>
                <w:tab w:val="left" w:pos="426"/>
              </w:tabs>
              <w:rPr>
                <w:rFonts w:ascii="Arial" w:hAnsi="Arial" w:cs="Arial"/>
                <w:bCs/>
                <w:sz w:val="22"/>
                <w:szCs w:val="22"/>
              </w:rPr>
            </w:pPr>
            <w:r w:rsidRPr="00D11944">
              <w:rPr>
                <w:rFonts w:ascii="Arial" w:hAnsi="Arial" w:cs="Arial"/>
                <w:bCs/>
                <w:sz w:val="22"/>
                <w:szCs w:val="22"/>
              </w:rPr>
              <w:t xml:space="preserve">_______________ </w:t>
            </w:r>
          </w:p>
          <w:p w14:paraId="32E79EA8" w14:textId="77777777" w:rsidR="001F568D" w:rsidRPr="00D11944" w:rsidRDefault="001F568D" w:rsidP="00EC0882">
            <w:pPr>
              <w:pStyle w:val="aa"/>
              <w:widowControl w:val="0"/>
              <w:tabs>
                <w:tab w:val="left" w:pos="426"/>
              </w:tabs>
              <w:rPr>
                <w:rFonts w:ascii="Arial" w:hAnsi="Arial" w:cs="Arial"/>
                <w:bCs/>
                <w:sz w:val="22"/>
                <w:szCs w:val="22"/>
              </w:rPr>
            </w:pPr>
            <w:r w:rsidRPr="00D11944">
              <w:rPr>
                <w:rFonts w:ascii="Arial" w:hAnsi="Arial" w:cs="Arial"/>
                <w:bCs/>
                <w:sz w:val="22"/>
                <w:szCs w:val="22"/>
              </w:rPr>
              <w:t>ИНН; КПП;</w:t>
            </w:r>
          </w:p>
          <w:p w14:paraId="7ABE739C" w14:textId="77777777" w:rsidR="001F568D" w:rsidRPr="00D11944" w:rsidRDefault="001F568D" w:rsidP="00EC0882">
            <w:pPr>
              <w:widowControl w:val="0"/>
              <w:tabs>
                <w:tab w:val="left" w:pos="426"/>
              </w:tabs>
              <w:rPr>
                <w:rFonts w:ascii="Arial" w:hAnsi="Arial" w:cs="Arial"/>
                <w:bCs/>
                <w:sz w:val="22"/>
                <w:szCs w:val="22"/>
              </w:rPr>
            </w:pPr>
            <w:r w:rsidRPr="00D11944">
              <w:rPr>
                <w:rFonts w:ascii="Arial" w:hAnsi="Arial" w:cs="Arial"/>
                <w:bCs/>
                <w:sz w:val="22"/>
                <w:szCs w:val="22"/>
              </w:rPr>
              <w:t>ОГРН;</w:t>
            </w:r>
          </w:p>
          <w:p w14:paraId="77662D0B" w14:textId="77777777" w:rsidR="001F568D" w:rsidRPr="00D11944" w:rsidRDefault="001F568D" w:rsidP="00EC0882">
            <w:pPr>
              <w:widowControl w:val="0"/>
              <w:tabs>
                <w:tab w:val="left" w:pos="426"/>
              </w:tabs>
              <w:rPr>
                <w:rFonts w:ascii="Arial" w:hAnsi="Arial" w:cs="Arial"/>
                <w:bCs/>
                <w:sz w:val="22"/>
                <w:szCs w:val="22"/>
              </w:rPr>
            </w:pPr>
            <w:r w:rsidRPr="00D11944">
              <w:rPr>
                <w:rFonts w:ascii="Arial" w:hAnsi="Arial" w:cs="Arial"/>
                <w:bCs/>
                <w:sz w:val="22"/>
                <w:szCs w:val="22"/>
              </w:rPr>
              <w:t>Место нахождения: ___________;</w:t>
            </w:r>
          </w:p>
          <w:p w14:paraId="25DAE520" w14:textId="77777777" w:rsidR="001F568D" w:rsidRPr="00D11944" w:rsidRDefault="001F568D" w:rsidP="00EC0882">
            <w:pPr>
              <w:widowControl w:val="0"/>
              <w:tabs>
                <w:tab w:val="left" w:pos="426"/>
              </w:tabs>
              <w:rPr>
                <w:rFonts w:ascii="Arial" w:hAnsi="Arial" w:cs="Arial"/>
                <w:bCs/>
                <w:sz w:val="22"/>
                <w:szCs w:val="22"/>
              </w:rPr>
            </w:pPr>
            <w:r w:rsidRPr="00D11944">
              <w:rPr>
                <w:rFonts w:ascii="Arial" w:hAnsi="Arial" w:cs="Arial"/>
                <w:bCs/>
                <w:sz w:val="22"/>
                <w:szCs w:val="22"/>
              </w:rPr>
              <w:t xml:space="preserve">Почтовый адрес: </w:t>
            </w:r>
          </w:p>
          <w:p w14:paraId="5994C647" w14:textId="780DF177" w:rsidR="001F568D" w:rsidRPr="00D11944" w:rsidRDefault="001F568D" w:rsidP="00EC0882">
            <w:pPr>
              <w:widowControl w:val="0"/>
              <w:tabs>
                <w:tab w:val="left" w:pos="426"/>
              </w:tabs>
              <w:rPr>
                <w:rFonts w:ascii="Arial" w:hAnsi="Arial" w:cs="Arial"/>
                <w:bCs/>
                <w:sz w:val="22"/>
                <w:szCs w:val="22"/>
              </w:rPr>
            </w:pPr>
            <w:r w:rsidRPr="00D11944">
              <w:rPr>
                <w:rFonts w:ascii="Arial" w:hAnsi="Arial" w:cs="Arial"/>
                <w:bCs/>
                <w:sz w:val="22"/>
                <w:szCs w:val="22"/>
              </w:rPr>
              <w:t xml:space="preserve">Расчетный счет № </w:t>
            </w:r>
          </w:p>
          <w:p w14:paraId="3B8780D6" w14:textId="77777777" w:rsidR="001F568D" w:rsidRPr="00D11944" w:rsidRDefault="001F568D" w:rsidP="00EC0882">
            <w:pPr>
              <w:widowControl w:val="0"/>
              <w:tabs>
                <w:tab w:val="left" w:pos="426"/>
              </w:tabs>
              <w:rPr>
                <w:rFonts w:ascii="Arial" w:hAnsi="Arial" w:cs="Arial"/>
                <w:bCs/>
                <w:sz w:val="22"/>
                <w:szCs w:val="22"/>
              </w:rPr>
            </w:pPr>
            <w:r w:rsidRPr="00D11944">
              <w:rPr>
                <w:rFonts w:ascii="Arial" w:hAnsi="Arial" w:cs="Arial"/>
                <w:bCs/>
                <w:sz w:val="22"/>
                <w:szCs w:val="22"/>
              </w:rPr>
              <w:t xml:space="preserve">в </w:t>
            </w:r>
          </w:p>
          <w:p w14:paraId="586672EC" w14:textId="77777777" w:rsidR="001F568D" w:rsidRPr="00D11944" w:rsidRDefault="001F568D" w:rsidP="00EC0882">
            <w:pPr>
              <w:widowControl w:val="0"/>
              <w:tabs>
                <w:tab w:val="left" w:pos="426"/>
              </w:tabs>
              <w:rPr>
                <w:rFonts w:ascii="Arial" w:hAnsi="Arial" w:cs="Arial"/>
                <w:bCs/>
                <w:sz w:val="22"/>
                <w:szCs w:val="22"/>
              </w:rPr>
            </w:pPr>
            <w:r w:rsidRPr="00D11944">
              <w:rPr>
                <w:rFonts w:ascii="Arial" w:hAnsi="Arial" w:cs="Arial"/>
                <w:bCs/>
                <w:sz w:val="22"/>
                <w:szCs w:val="22"/>
              </w:rPr>
              <w:t xml:space="preserve">к/с № ____________ БИК </w:t>
            </w:r>
          </w:p>
          <w:p w14:paraId="6D53B820" w14:textId="77777777" w:rsidR="001F568D" w:rsidRPr="00D11944" w:rsidRDefault="001F568D" w:rsidP="00EC0882">
            <w:pPr>
              <w:widowControl w:val="0"/>
              <w:tabs>
                <w:tab w:val="left" w:pos="426"/>
              </w:tabs>
              <w:rPr>
                <w:rFonts w:ascii="Arial" w:hAnsi="Arial" w:cs="Arial"/>
                <w:bCs/>
                <w:sz w:val="22"/>
                <w:szCs w:val="22"/>
              </w:rPr>
            </w:pPr>
            <w:r w:rsidRPr="00D11944">
              <w:rPr>
                <w:rFonts w:ascii="Arial" w:hAnsi="Arial" w:cs="Arial"/>
                <w:bCs/>
                <w:sz w:val="22"/>
                <w:szCs w:val="22"/>
              </w:rPr>
              <w:t xml:space="preserve">Адреса электронной почты: </w:t>
            </w:r>
          </w:p>
          <w:p w14:paraId="3FCB8F26" w14:textId="77777777" w:rsidR="001F568D" w:rsidRPr="00D11944" w:rsidRDefault="001F568D" w:rsidP="00EC0882">
            <w:pPr>
              <w:widowControl w:val="0"/>
              <w:tabs>
                <w:tab w:val="left" w:pos="426"/>
              </w:tabs>
              <w:rPr>
                <w:rFonts w:ascii="Arial" w:hAnsi="Arial" w:cs="Arial"/>
                <w:bCs/>
                <w:sz w:val="22"/>
                <w:szCs w:val="22"/>
              </w:rPr>
            </w:pPr>
            <w:r w:rsidRPr="00D11944">
              <w:rPr>
                <w:rFonts w:ascii="Arial" w:hAnsi="Arial" w:cs="Arial"/>
                <w:bCs/>
                <w:sz w:val="22"/>
                <w:szCs w:val="22"/>
              </w:rPr>
              <w:t>___________________</w:t>
            </w:r>
          </w:p>
          <w:p w14:paraId="7F3F7174" w14:textId="77777777" w:rsidR="001F568D" w:rsidRPr="00D11944" w:rsidRDefault="001F568D" w:rsidP="00EC0882">
            <w:pPr>
              <w:widowControl w:val="0"/>
              <w:tabs>
                <w:tab w:val="left" w:pos="426"/>
              </w:tabs>
              <w:jc w:val="both"/>
              <w:rPr>
                <w:rFonts w:ascii="Arial" w:hAnsi="Arial" w:cs="Arial"/>
                <w:bCs/>
                <w:sz w:val="22"/>
                <w:szCs w:val="22"/>
                <w:u w:val="single"/>
              </w:rPr>
            </w:pPr>
            <w:r w:rsidRPr="00D11944">
              <w:rPr>
                <w:rFonts w:ascii="Arial" w:hAnsi="Arial" w:cs="Arial"/>
                <w:bCs/>
                <w:sz w:val="22"/>
                <w:szCs w:val="22"/>
                <w:u w:val="single"/>
              </w:rPr>
              <w:t xml:space="preserve">Фамилия И.О. Должность </w:t>
            </w:r>
          </w:p>
          <w:p w14:paraId="3FF06860" w14:textId="77777777" w:rsidR="001F568D" w:rsidRPr="00D11944" w:rsidRDefault="001F568D" w:rsidP="00EC0882">
            <w:pPr>
              <w:widowControl w:val="0"/>
              <w:tabs>
                <w:tab w:val="left" w:pos="426"/>
              </w:tabs>
              <w:jc w:val="both"/>
              <w:rPr>
                <w:rFonts w:ascii="Arial" w:hAnsi="Arial" w:cs="Arial"/>
                <w:bCs/>
                <w:sz w:val="22"/>
                <w:szCs w:val="22"/>
              </w:rPr>
            </w:pPr>
            <w:r w:rsidRPr="00D11944">
              <w:rPr>
                <w:rFonts w:ascii="Arial" w:hAnsi="Arial" w:cs="Arial"/>
                <w:bCs/>
                <w:sz w:val="22"/>
                <w:szCs w:val="22"/>
                <w:u w:val="single"/>
              </w:rPr>
              <w:t>______________</w:t>
            </w:r>
          </w:p>
        </w:tc>
        <w:tc>
          <w:tcPr>
            <w:tcW w:w="5495" w:type="dxa"/>
          </w:tcPr>
          <w:p w14:paraId="04E100D2" w14:textId="77777777" w:rsidR="001F568D" w:rsidRPr="00D11944" w:rsidRDefault="001F568D" w:rsidP="00EC0882">
            <w:pPr>
              <w:widowControl w:val="0"/>
              <w:tabs>
                <w:tab w:val="left" w:pos="426"/>
              </w:tabs>
              <w:rPr>
                <w:rFonts w:ascii="Arial" w:hAnsi="Arial" w:cs="Arial"/>
                <w:bCs/>
                <w:sz w:val="22"/>
                <w:szCs w:val="22"/>
              </w:rPr>
            </w:pPr>
            <w:r w:rsidRPr="00D11944">
              <w:rPr>
                <w:rFonts w:ascii="Arial" w:hAnsi="Arial" w:cs="Arial"/>
                <w:bCs/>
                <w:sz w:val="22"/>
                <w:szCs w:val="22"/>
              </w:rPr>
              <w:t>Лизингополучатель:</w:t>
            </w:r>
          </w:p>
          <w:p w14:paraId="46E938E1" w14:textId="77777777" w:rsidR="001F568D" w:rsidRPr="00D11944" w:rsidRDefault="001F568D" w:rsidP="00EC0882">
            <w:pPr>
              <w:pStyle w:val="xl34"/>
              <w:widowControl w:val="0"/>
              <w:tabs>
                <w:tab w:val="left" w:pos="426"/>
              </w:tabs>
              <w:spacing w:before="0" w:beforeAutospacing="0" w:after="0" w:afterAutospacing="0"/>
              <w:rPr>
                <w:rFonts w:ascii="Arial" w:hAnsi="Arial" w:cs="Arial"/>
                <w:b w:val="0"/>
                <w:lang w:val="ru-RU" w:eastAsia="ru-RU"/>
              </w:rPr>
            </w:pPr>
            <w:r w:rsidRPr="00D11944">
              <w:rPr>
                <w:rFonts w:ascii="Arial" w:hAnsi="Arial" w:cs="Arial"/>
                <w:b w:val="0"/>
                <w:lang w:val="ru-RU" w:eastAsia="ru-RU"/>
              </w:rPr>
              <w:t>__________________________</w:t>
            </w:r>
          </w:p>
          <w:p w14:paraId="7C37D93D" w14:textId="77777777" w:rsidR="001F568D" w:rsidRPr="00D11944" w:rsidRDefault="001F568D" w:rsidP="00EC0882">
            <w:pPr>
              <w:pStyle w:val="xl38"/>
              <w:widowControl w:val="0"/>
              <w:tabs>
                <w:tab w:val="left" w:pos="426"/>
              </w:tabs>
              <w:spacing w:before="0" w:beforeAutospacing="0" w:after="0" w:afterAutospacing="0"/>
              <w:rPr>
                <w:rFonts w:ascii="Arial" w:hAnsi="Arial" w:cs="Arial"/>
                <w:bCs/>
                <w:lang w:val="ru-RU" w:eastAsia="ru-RU"/>
              </w:rPr>
            </w:pPr>
            <w:r w:rsidRPr="00D11944">
              <w:rPr>
                <w:rFonts w:ascii="Arial" w:hAnsi="Arial" w:cs="Arial"/>
                <w:bCs/>
                <w:lang w:val="ru-RU" w:eastAsia="ru-RU"/>
              </w:rPr>
              <w:t>ИНН __________; КПП _________;</w:t>
            </w:r>
          </w:p>
          <w:p w14:paraId="059600A2" w14:textId="77777777" w:rsidR="001F568D" w:rsidRPr="00D11944" w:rsidRDefault="001F568D" w:rsidP="00EC0882">
            <w:pPr>
              <w:pStyle w:val="xl38"/>
              <w:widowControl w:val="0"/>
              <w:tabs>
                <w:tab w:val="left" w:pos="426"/>
              </w:tabs>
              <w:spacing w:before="0" w:beforeAutospacing="0" w:after="0" w:afterAutospacing="0"/>
              <w:rPr>
                <w:rFonts w:ascii="Arial" w:hAnsi="Arial" w:cs="Arial"/>
                <w:bCs/>
                <w:lang w:val="ru-RU" w:eastAsia="ru-RU"/>
              </w:rPr>
            </w:pPr>
            <w:r w:rsidRPr="00D11944">
              <w:rPr>
                <w:rFonts w:ascii="Arial" w:hAnsi="Arial" w:cs="Arial"/>
                <w:bCs/>
                <w:lang w:val="ru-RU" w:eastAsia="ru-RU"/>
              </w:rPr>
              <w:t>ОГРН ___________;</w:t>
            </w:r>
          </w:p>
          <w:p w14:paraId="66A309E9" w14:textId="77777777" w:rsidR="001F568D" w:rsidRPr="00D11944" w:rsidRDefault="001F568D" w:rsidP="00EC0882">
            <w:pPr>
              <w:widowControl w:val="0"/>
              <w:tabs>
                <w:tab w:val="left" w:pos="426"/>
              </w:tabs>
              <w:rPr>
                <w:rFonts w:ascii="Arial" w:hAnsi="Arial" w:cs="Arial"/>
                <w:bCs/>
                <w:sz w:val="22"/>
                <w:szCs w:val="22"/>
              </w:rPr>
            </w:pPr>
            <w:r w:rsidRPr="00D11944">
              <w:rPr>
                <w:rFonts w:ascii="Arial" w:hAnsi="Arial" w:cs="Arial"/>
                <w:bCs/>
                <w:sz w:val="22"/>
                <w:szCs w:val="22"/>
              </w:rPr>
              <w:t>Место нахождения: ________________;</w:t>
            </w:r>
          </w:p>
          <w:p w14:paraId="17C01F4A" w14:textId="77777777" w:rsidR="001F568D" w:rsidRPr="00D11944" w:rsidRDefault="001F568D" w:rsidP="00EC0882">
            <w:pPr>
              <w:widowControl w:val="0"/>
              <w:tabs>
                <w:tab w:val="left" w:pos="426"/>
              </w:tabs>
              <w:rPr>
                <w:rFonts w:ascii="Arial" w:hAnsi="Arial" w:cs="Arial"/>
                <w:bCs/>
                <w:sz w:val="22"/>
                <w:szCs w:val="22"/>
              </w:rPr>
            </w:pPr>
            <w:r w:rsidRPr="00D11944">
              <w:rPr>
                <w:rFonts w:ascii="Arial" w:hAnsi="Arial" w:cs="Arial"/>
                <w:bCs/>
                <w:sz w:val="22"/>
                <w:szCs w:val="22"/>
              </w:rPr>
              <w:t>Почтовый адрес: _________________;</w:t>
            </w:r>
          </w:p>
          <w:p w14:paraId="407D2616" w14:textId="6E54DB8B" w:rsidR="001F568D" w:rsidRPr="00D11944" w:rsidRDefault="001F568D" w:rsidP="00EC0882">
            <w:pPr>
              <w:widowControl w:val="0"/>
              <w:tabs>
                <w:tab w:val="left" w:pos="426"/>
              </w:tabs>
              <w:rPr>
                <w:rFonts w:ascii="Arial" w:hAnsi="Arial" w:cs="Arial"/>
                <w:bCs/>
                <w:sz w:val="22"/>
                <w:szCs w:val="22"/>
              </w:rPr>
            </w:pPr>
            <w:r w:rsidRPr="00D11944">
              <w:rPr>
                <w:rFonts w:ascii="Arial" w:hAnsi="Arial" w:cs="Arial"/>
                <w:bCs/>
                <w:sz w:val="22"/>
                <w:szCs w:val="22"/>
              </w:rPr>
              <w:t>Расчетный счет № ________________</w:t>
            </w:r>
          </w:p>
          <w:p w14:paraId="1C2AE96B" w14:textId="77777777" w:rsidR="001F568D" w:rsidRPr="00D11944" w:rsidRDefault="001F568D" w:rsidP="00EC0882">
            <w:pPr>
              <w:widowControl w:val="0"/>
              <w:tabs>
                <w:tab w:val="left" w:pos="426"/>
              </w:tabs>
              <w:rPr>
                <w:rFonts w:ascii="Arial" w:hAnsi="Arial" w:cs="Arial"/>
                <w:bCs/>
                <w:sz w:val="22"/>
                <w:szCs w:val="22"/>
              </w:rPr>
            </w:pPr>
            <w:r w:rsidRPr="00D11944">
              <w:rPr>
                <w:rFonts w:ascii="Arial" w:hAnsi="Arial" w:cs="Arial"/>
                <w:bCs/>
                <w:sz w:val="22"/>
                <w:szCs w:val="22"/>
              </w:rPr>
              <w:t xml:space="preserve">в ________________, </w:t>
            </w:r>
          </w:p>
          <w:p w14:paraId="35497607" w14:textId="77777777" w:rsidR="001F568D" w:rsidRPr="00D11944" w:rsidRDefault="001F568D" w:rsidP="00EC0882">
            <w:pPr>
              <w:widowControl w:val="0"/>
              <w:tabs>
                <w:tab w:val="left" w:pos="426"/>
              </w:tabs>
              <w:rPr>
                <w:rFonts w:ascii="Arial" w:hAnsi="Arial" w:cs="Arial"/>
                <w:bCs/>
                <w:sz w:val="22"/>
                <w:szCs w:val="22"/>
              </w:rPr>
            </w:pPr>
            <w:r w:rsidRPr="00D11944">
              <w:rPr>
                <w:rFonts w:ascii="Arial" w:hAnsi="Arial" w:cs="Arial"/>
                <w:bCs/>
                <w:sz w:val="22"/>
                <w:szCs w:val="22"/>
              </w:rPr>
              <w:t xml:space="preserve">к/с №________________, БИК ____________  </w:t>
            </w:r>
          </w:p>
          <w:p w14:paraId="5E41C14F" w14:textId="77777777" w:rsidR="001F568D" w:rsidRPr="00D11944" w:rsidRDefault="001F568D" w:rsidP="00EC0882">
            <w:pPr>
              <w:widowControl w:val="0"/>
              <w:tabs>
                <w:tab w:val="left" w:pos="426"/>
              </w:tabs>
              <w:rPr>
                <w:rFonts w:ascii="Arial" w:hAnsi="Arial" w:cs="Arial"/>
                <w:bCs/>
                <w:sz w:val="22"/>
                <w:szCs w:val="22"/>
              </w:rPr>
            </w:pPr>
            <w:r w:rsidRPr="00D11944">
              <w:rPr>
                <w:rFonts w:ascii="Arial" w:hAnsi="Arial" w:cs="Arial"/>
                <w:bCs/>
                <w:sz w:val="22"/>
                <w:szCs w:val="22"/>
              </w:rPr>
              <w:t>Адреса электронной почты: ________</w:t>
            </w:r>
          </w:p>
          <w:p w14:paraId="1BA1DA94" w14:textId="77777777" w:rsidR="001F568D" w:rsidRPr="00D11944" w:rsidRDefault="001F568D" w:rsidP="00EC0882">
            <w:pPr>
              <w:widowControl w:val="0"/>
              <w:tabs>
                <w:tab w:val="left" w:pos="426"/>
              </w:tabs>
              <w:rPr>
                <w:rFonts w:ascii="Arial" w:hAnsi="Arial" w:cs="Arial"/>
                <w:bCs/>
                <w:sz w:val="22"/>
                <w:szCs w:val="22"/>
              </w:rPr>
            </w:pPr>
            <w:r w:rsidRPr="00D11944">
              <w:rPr>
                <w:rFonts w:ascii="Arial" w:hAnsi="Arial" w:cs="Arial"/>
                <w:bCs/>
                <w:sz w:val="22"/>
                <w:szCs w:val="22"/>
              </w:rPr>
              <w:t>Номер моб.</w:t>
            </w:r>
            <w:r w:rsidR="0009486A" w:rsidRPr="00D11944">
              <w:rPr>
                <w:rFonts w:ascii="Arial" w:hAnsi="Arial" w:cs="Arial"/>
                <w:bCs/>
                <w:sz w:val="22"/>
                <w:szCs w:val="22"/>
              </w:rPr>
              <w:t xml:space="preserve"> </w:t>
            </w:r>
            <w:r w:rsidRPr="00D11944">
              <w:rPr>
                <w:rFonts w:ascii="Arial" w:hAnsi="Arial" w:cs="Arial"/>
                <w:bCs/>
                <w:sz w:val="22"/>
                <w:szCs w:val="22"/>
              </w:rPr>
              <w:t>телефона: _____________</w:t>
            </w:r>
          </w:p>
          <w:p w14:paraId="2B4B224E" w14:textId="77777777" w:rsidR="001F568D" w:rsidRPr="00D11944" w:rsidRDefault="001F568D" w:rsidP="00EC0882">
            <w:pPr>
              <w:widowControl w:val="0"/>
              <w:tabs>
                <w:tab w:val="left" w:pos="426"/>
              </w:tabs>
              <w:rPr>
                <w:rFonts w:ascii="Arial" w:hAnsi="Arial" w:cs="Arial"/>
                <w:bCs/>
                <w:sz w:val="22"/>
                <w:szCs w:val="22"/>
              </w:rPr>
            </w:pPr>
            <w:r w:rsidRPr="00D11944">
              <w:rPr>
                <w:rFonts w:ascii="Arial" w:hAnsi="Arial" w:cs="Arial"/>
                <w:bCs/>
                <w:sz w:val="22"/>
                <w:szCs w:val="22"/>
              </w:rPr>
              <w:t>___________________</w:t>
            </w:r>
          </w:p>
          <w:p w14:paraId="7C6FC933" w14:textId="77777777" w:rsidR="001F568D" w:rsidRPr="00D11944" w:rsidRDefault="001F568D" w:rsidP="00EC0882">
            <w:pPr>
              <w:widowControl w:val="0"/>
              <w:tabs>
                <w:tab w:val="left" w:pos="426"/>
              </w:tabs>
              <w:jc w:val="both"/>
              <w:rPr>
                <w:rFonts w:ascii="Arial" w:hAnsi="Arial" w:cs="Arial"/>
                <w:bCs/>
                <w:sz w:val="22"/>
                <w:szCs w:val="22"/>
              </w:rPr>
            </w:pPr>
            <w:r w:rsidRPr="00D11944">
              <w:rPr>
                <w:rFonts w:ascii="Arial" w:hAnsi="Arial" w:cs="Arial"/>
                <w:bCs/>
                <w:sz w:val="22"/>
                <w:szCs w:val="22"/>
                <w:u w:val="single"/>
              </w:rPr>
              <w:t>Фамилия И.О. Должность</w:t>
            </w:r>
          </w:p>
          <w:p w14:paraId="67869293" w14:textId="77777777" w:rsidR="001F568D" w:rsidRPr="00D11944" w:rsidRDefault="001F568D" w:rsidP="00EC0882">
            <w:pPr>
              <w:widowControl w:val="0"/>
              <w:tabs>
                <w:tab w:val="left" w:pos="426"/>
              </w:tabs>
              <w:rPr>
                <w:rFonts w:ascii="Arial" w:hAnsi="Arial" w:cs="Arial"/>
                <w:bCs/>
                <w:sz w:val="22"/>
                <w:szCs w:val="22"/>
              </w:rPr>
            </w:pPr>
            <w:r w:rsidRPr="00D11944">
              <w:rPr>
                <w:rFonts w:ascii="Arial" w:hAnsi="Arial" w:cs="Arial"/>
                <w:bCs/>
                <w:sz w:val="22"/>
                <w:szCs w:val="22"/>
              </w:rPr>
              <w:t>Наименование лизингополучателя</w:t>
            </w:r>
          </w:p>
        </w:tc>
      </w:tr>
    </w:tbl>
    <w:p w14:paraId="24674E0E" w14:textId="77777777" w:rsidR="00E9448F" w:rsidRPr="00D11944" w:rsidRDefault="00E9448F"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p>
    <w:p w14:paraId="2A2A3239" w14:textId="77777777" w:rsidR="00E9448F" w:rsidRPr="00D11944" w:rsidRDefault="00E9448F"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p>
    <w:p w14:paraId="3607DF28" w14:textId="77777777" w:rsidR="00B84079" w:rsidRPr="00D11944" w:rsidRDefault="00E9448F"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br w:type="page"/>
      </w:r>
    </w:p>
    <w:p w14:paraId="0AE7CD25" w14:textId="6E0C0F0E" w:rsidR="00B84079" w:rsidRPr="00D11944" w:rsidRDefault="00B84079" w:rsidP="00B84079">
      <w:pPr>
        <w:pStyle w:val="Orenburg1"/>
        <w:numPr>
          <w:ilvl w:val="0"/>
          <w:numId w:val="0"/>
        </w:numPr>
        <w:tabs>
          <w:tab w:val="left" w:pos="426"/>
        </w:tabs>
        <w:spacing w:before="0" w:after="0" w:line="240" w:lineRule="auto"/>
        <w:jc w:val="both"/>
        <w:rPr>
          <w:rFonts w:ascii="Arial" w:hAnsi="Arial" w:cs="Arial"/>
          <w:b w:val="0"/>
          <w:bCs/>
          <w:szCs w:val="22"/>
        </w:rPr>
      </w:pPr>
      <w:r w:rsidRPr="00D11944">
        <w:rPr>
          <w:rFonts w:ascii="Arial" w:hAnsi="Arial" w:cs="Arial"/>
          <w:b w:val="0"/>
          <w:bCs/>
          <w:szCs w:val="22"/>
        </w:rPr>
        <w:lastRenderedPageBreak/>
        <w:t>Приложение №1</w:t>
      </w:r>
    </w:p>
    <w:p w14:paraId="4C0CDC27" w14:textId="36F651D2" w:rsidR="00B84079" w:rsidRPr="00D11944" w:rsidRDefault="00B84079" w:rsidP="00B84079">
      <w:pPr>
        <w:pStyle w:val="BlockText1"/>
        <w:tabs>
          <w:tab w:val="left" w:pos="426"/>
        </w:tabs>
        <w:ind w:left="0" w:right="55"/>
        <w:jc w:val="left"/>
        <w:rPr>
          <w:rFonts w:ascii="Arial" w:hAnsi="Arial" w:cs="Arial"/>
          <w:bCs/>
          <w:szCs w:val="22"/>
        </w:rPr>
      </w:pPr>
      <w:r w:rsidRPr="00D11944">
        <w:rPr>
          <w:rFonts w:ascii="Arial" w:hAnsi="Arial" w:cs="Arial"/>
          <w:bCs/>
          <w:szCs w:val="22"/>
        </w:rPr>
        <w:t xml:space="preserve">к </w:t>
      </w:r>
      <w:r w:rsidR="001E6E59" w:rsidRPr="00D11944">
        <w:rPr>
          <w:rFonts w:ascii="Arial" w:hAnsi="Arial" w:cs="Arial"/>
          <w:bCs/>
          <w:szCs w:val="22"/>
        </w:rPr>
        <w:t>Контракту</w:t>
      </w:r>
      <w:r w:rsidRPr="00D11944">
        <w:rPr>
          <w:rFonts w:ascii="Arial" w:hAnsi="Arial" w:cs="Arial"/>
          <w:bCs/>
          <w:szCs w:val="22"/>
        </w:rPr>
        <w:t xml:space="preserve"> № __________ от ________</w:t>
      </w:r>
    </w:p>
    <w:p w14:paraId="52AE65DE" w14:textId="1A61BD89" w:rsidR="00B84079" w:rsidRPr="00D11944" w:rsidRDefault="00B84079" w:rsidP="00B84079">
      <w:pPr>
        <w:pStyle w:val="BlockText1"/>
        <w:tabs>
          <w:tab w:val="left" w:pos="426"/>
        </w:tabs>
        <w:ind w:left="0" w:right="55"/>
        <w:jc w:val="left"/>
        <w:rPr>
          <w:rFonts w:ascii="Arial" w:hAnsi="Arial" w:cs="Arial"/>
          <w:bCs/>
          <w:szCs w:val="22"/>
        </w:rPr>
      </w:pPr>
    </w:p>
    <w:p w14:paraId="6DC5A3A0" w14:textId="77777777" w:rsidR="00B84079" w:rsidRPr="00D1194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2A4DBF18" w14:textId="77777777" w:rsidR="00B84079" w:rsidRPr="00D1194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7B416CB8" w14:textId="77777777" w:rsidR="00B84079" w:rsidRPr="00D1194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23874A40" w14:textId="77777777" w:rsidR="00B84079" w:rsidRPr="00D1194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43798F4C" w14:textId="77777777" w:rsidR="00B84079" w:rsidRPr="00D1194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734F7C5B" w14:textId="77777777" w:rsidR="00B84079" w:rsidRPr="00D1194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21F92589" w14:textId="77777777" w:rsidR="00B84079" w:rsidRPr="00D1194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223AA09D" w14:textId="77777777" w:rsidR="00B84079" w:rsidRPr="00D1194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070B4163" w14:textId="6E21D022" w:rsidR="00B84079" w:rsidRPr="00D11944" w:rsidRDefault="00B84079" w:rsidP="00B84079">
      <w:pPr>
        <w:pStyle w:val="Orenburg1"/>
        <w:numPr>
          <w:ilvl w:val="0"/>
          <w:numId w:val="0"/>
        </w:numPr>
        <w:spacing w:before="0" w:after="0" w:line="240" w:lineRule="auto"/>
        <w:jc w:val="both"/>
        <w:rPr>
          <w:rFonts w:ascii="Arial" w:hAnsi="Arial" w:cs="Arial"/>
          <w:b w:val="0"/>
          <w:bCs/>
          <w:snapToGrid w:val="0"/>
          <w:szCs w:val="22"/>
        </w:rPr>
      </w:pPr>
      <w:r w:rsidRPr="00D11944">
        <w:rPr>
          <w:rFonts w:ascii="Arial" w:hAnsi="Arial" w:cs="Arial"/>
          <w:b w:val="0"/>
          <w:bCs/>
          <w:snapToGrid w:val="0"/>
          <w:szCs w:val="22"/>
        </w:rPr>
        <w:t>Наименование и описание Предмета лизинга</w:t>
      </w:r>
    </w:p>
    <w:p w14:paraId="55D822EB" w14:textId="77777777" w:rsidR="00B84079" w:rsidRPr="00D11944" w:rsidRDefault="00B84079" w:rsidP="00B84079">
      <w:pPr>
        <w:pStyle w:val="Orenburg1"/>
        <w:numPr>
          <w:ilvl w:val="0"/>
          <w:numId w:val="0"/>
        </w:numPr>
        <w:spacing w:before="0" w:after="0" w:line="240" w:lineRule="auto"/>
        <w:jc w:val="both"/>
        <w:rPr>
          <w:rFonts w:ascii="Arial" w:hAnsi="Arial" w:cs="Arial"/>
          <w:b w:val="0"/>
          <w:bCs/>
          <w:snapToGrid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5240"/>
      </w:tblGrid>
      <w:tr w:rsidR="00B84079" w:rsidRPr="00D11944" w14:paraId="754DB7BB" w14:textId="77777777" w:rsidTr="00FD6942">
        <w:trPr>
          <w:trHeight w:val="355"/>
        </w:trPr>
        <w:tc>
          <w:tcPr>
            <w:tcW w:w="10705" w:type="dxa"/>
            <w:gridSpan w:val="2"/>
            <w:shd w:val="clear" w:color="auto" w:fill="auto"/>
          </w:tcPr>
          <w:p w14:paraId="5FC074CD" w14:textId="77777777" w:rsidR="00B84079" w:rsidRPr="00D11944" w:rsidRDefault="00B84079" w:rsidP="00B84079">
            <w:pPr>
              <w:pStyle w:val="Orenburg1"/>
              <w:numPr>
                <w:ilvl w:val="0"/>
                <w:numId w:val="0"/>
              </w:numPr>
              <w:spacing w:before="0" w:after="0" w:line="240" w:lineRule="auto"/>
              <w:rPr>
                <w:rFonts w:ascii="Arial" w:hAnsi="Arial" w:cs="Arial"/>
                <w:b w:val="0"/>
                <w:bCs/>
                <w:snapToGrid w:val="0"/>
                <w:szCs w:val="22"/>
              </w:rPr>
            </w:pPr>
          </w:p>
        </w:tc>
      </w:tr>
      <w:tr w:rsidR="00B84079" w:rsidRPr="00D11944" w14:paraId="4722EA6A" w14:textId="77777777" w:rsidTr="00B84079">
        <w:tc>
          <w:tcPr>
            <w:tcW w:w="5352" w:type="dxa"/>
            <w:shd w:val="clear" w:color="auto" w:fill="auto"/>
          </w:tcPr>
          <w:p w14:paraId="418E8A47" w14:textId="77777777" w:rsidR="00B84079" w:rsidRPr="00D1194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145B9DB0" w14:textId="77777777" w:rsidR="00B84079" w:rsidRPr="00D1194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19BD1EE3" w14:textId="77777777" w:rsidR="00B84079" w:rsidRPr="00D1194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0756BBEA" w14:textId="77777777" w:rsidR="00B84079" w:rsidRPr="00D1194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2573C47F" w14:textId="77777777" w:rsidR="00B84079" w:rsidRPr="00D11944" w:rsidRDefault="00B84079" w:rsidP="00B84079">
            <w:pPr>
              <w:pStyle w:val="Orenburg1"/>
              <w:numPr>
                <w:ilvl w:val="0"/>
                <w:numId w:val="0"/>
              </w:numPr>
              <w:spacing w:before="0" w:after="0" w:line="240" w:lineRule="auto"/>
              <w:jc w:val="both"/>
              <w:rPr>
                <w:rFonts w:ascii="Arial" w:hAnsi="Arial" w:cs="Arial"/>
                <w:b w:val="0"/>
                <w:bCs/>
                <w:snapToGrid w:val="0"/>
                <w:szCs w:val="22"/>
              </w:rPr>
            </w:pPr>
          </w:p>
        </w:tc>
        <w:tc>
          <w:tcPr>
            <w:tcW w:w="5353" w:type="dxa"/>
            <w:shd w:val="clear" w:color="auto" w:fill="auto"/>
          </w:tcPr>
          <w:p w14:paraId="6545F05C" w14:textId="77777777" w:rsidR="00B84079" w:rsidRPr="00D11944" w:rsidRDefault="00B84079" w:rsidP="00B84079">
            <w:pPr>
              <w:pStyle w:val="Orenburg1"/>
              <w:numPr>
                <w:ilvl w:val="0"/>
                <w:numId w:val="0"/>
              </w:numPr>
              <w:spacing w:before="0" w:after="0" w:line="240" w:lineRule="auto"/>
              <w:jc w:val="both"/>
              <w:rPr>
                <w:rFonts w:ascii="Arial" w:hAnsi="Arial" w:cs="Arial"/>
                <w:b w:val="0"/>
                <w:bCs/>
                <w:snapToGrid w:val="0"/>
                <w:szCs w:val="22"/>
              </w:rPr>
            </w:pPr>
          </w:p>
        </w:tc>
      </w:tr>
    </w:tbl>
    <w:p w14:paraId="43B514A1" w14:textId="14E54D04" w:rsidR="00B84079" w:rsidRPr="00D1194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3BC854D7" w14:textId="0F6B9366" w:rsidR="00B84079" w:rsidRPr="00D1194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2D027AFC" w14:textId="77777777" w:rsidR="00B84079" w:rsidRPr="00D1194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2E3D8291" w14:textId="77777777" w:rsidR="00B84079" w:rsidRPr="00D11944" w:rsidRDefault="00B84079" w:rsidP="00B84079">
      <w:pPr>
        <w:pStyle w:val="Orenburg1"/>
        <w:numPr>
          <w:ilvl w:val="0"/>
          <w:numId w:val="0"/>
        </w:numPr>
        <w:spacing w:before="0" w:after="0" w:line="240" w:lineRule="auto"/>
        <w:jc w:val="both"/>
        <w:rPr>
          <w:rFonts w:ascii="Arial" w:hAnsi="Arial" w:cs="Arial"/>
          <w:b w:val="0"/>
          <w:bCs/>
          <w:snapToGrid w:val="0"/>
          <w:szCs w:val="22"/>
        </w:rPr>
      </w:pPr>
    </w:p>
    <w:tbl>
      <w:tblPr>
        <w:tblW w:w="0" w:type="auto"/>
        <w:tblInd w:w="-20" w:type="dxa"/>
        <w:tblLayout w:type="fixed"/>
        <w:tblCellMar>
          <w:left w:w="70" w:type="dxa"/>
          <w:right w:w="70" w:type="dxa"/>
        </w:tblCellMar>
        <w:tblLook w:val="0000" w:firstRow="0" w:lastRow="0" w:firstColumn="0" w:lastColumn="0" w:noHBand="0" w:noVBand="0"/>
      </w:tblPr>
      <w:tblGrid>
        <w:gridCol w:w="4530"/>
        <w:gridCol w:w="5552"/>
      </w:tblGrid>
      <w:tr w:rsidR="00B84079" w:rsidRPr="00D11944" w14:paraId="619142AE" w14:textId="77777777" w:rsidTr="00B84079">
        <w:trPr>
          <w:trHeight w:val="1450"/>
        </w:trPr>
        <w:tc>
          <w:tcPr>
            <w:tcW w:w="4530" w:type="dxa"/>
          </w:tcPr>
          <w:p w14:paraId="08C6B27F" w14:textId="77777777" w:rsidR="00B84079" w:rsidRPr="00D11944" w:rsidRDefault="00B84079" w:rsidP="00B84079">
            <w:pPr>
              <w:widowControl w:val="0"/>
              <w:rPr>
                <w:rFonts w:ascii="Arial" w:hAnsi="Arial" w:cs="Arial"/>
                <w:bCs/>
                <w:sz w:val="22"/>
                <w:szCs w:val="22"/>
              </w:rPr>
            </w:pPr>
            <w:r w:rsidRPr="00D11944">
              <w:rPr>
                <w:rFonts w:ascii="Arial" w:hAnsi="Arial" w:cs="Arial"/>
                <w:bCs/>
                <w:sz w:val="22"/>
                <w:szCs w:val="22"/>
              </w:rPr>
              <w:t xml:space="preserve">Лизингодатель: </w:t>
            </w:r>
          </w:p>
          <w:p w14:paraId="49BA5FFE" w14:textId="77777777" w:rsidR="00B84079" w:rsidRPr="00D11944" w:rsidRDefault="00B84079" w:rsidP="00B84079">
            <w:pPr>
              <w:widowControl w:val="0"/>
              <w:rPr>
                <w:rFonts w:ascii="Arial" w:hAnsi="Arial" w:cs="Arial"/>
                <w:bCs/>
                <w:sz w:val="22"/>
                <w:szCs w:val="22"/>
              </w:rPr>
            </w:pPr>
          </w:p>
          <w:p w14:paraId="0E017369" w14:textId="77777777" w:rsidR="00B84079" w:rsidRPr="00D11944" w:rsidRDefault="00B84079" w:rsidP="00B84079">
            <w:pPr>
              <w:widowControl w:val="0"/>
              <w:rPr>
                <w:rFonts w:ascii="Arial" w:hAnsi="Arial" w:cs="Arial"/>
                <w:bCs/>
                <w:sz w:val="22"/>
                <w:szCs w:val="22"/>
              </w:rPr>
            </w:pPr>
            <w:r w:rsidRPr="00D11944">
              <w:rPr>
                <w:rFonts w:ascii="Arial" w:hAnsi="Arial" w:cs="Arial"/>
                <w:bCs/>
                <w:sz w:val="22"/>
                <w:szCs w:val="22"/>
              </w:rPr>
              <w:t>___________________</w:t>
            </w:r>
          </w:p>
          <w:p w14:paraId="68B53857" w14:textId="77777777" w:rsidR="00B84079" w:rsidRPr="00D11944" w:rsidRDefault="00B84079" w:rsidP="00B84079">
            <w:pPr>
              <w:widowControl w:val="0"/>
              <w:jc w:val="both"/>
              <w:rPr>
                <w:rFonts w:ascii="Arial" w:hAnsi="Arial" w:cs="Arial"/>
                <w:bCs/>
                <w:sz w:val="22"/>
                <w:szCs w:val="22"/>
                <w:u w:val="single"/>
              </w:rPr>
            </w:pPr>
            <w:r w:rsidRPr="00D11944">
              <w:rPr>
                <w:rFonts w:ascii="Arial" w:hAnsi="Arial" w:cs="Arial"/>
                <w:bCs/>
                <w:sz w:val="22"/>
                <w:szCs w:val="22"/>
                <w:u w:val="single"/>
              </w:rPr>
              <w:t xml:space="preserve">Фамилия И.О. Должность </w:t>
            </w:r>
          </w:p>
          <w:p w14:paraId="0B3F6076" w14:textId="77777777" w:rsidR="00B84079" w:rsidRPr="00D11944" w:rsidRDefault="00B84079" w:rsidP="00B84079">
            <w:pPr>
              <w:widowControl w:val="0"/>
              <w:jc w:val="both"/>
              <w:rPr>
                <w:rFonts w:ascii="Arial" w:hAnsi="Arial" w:cs="Arial"/>
                <w:bCs/>
                <w:sz w:val="22"/>
                <w:szCs w:val="22"/>
              </w:rPr>
            </w:pPr>
            <w:r w:rsidRPr="00D11944">
              <w:rPr>
                <w:rFonts w:ascii="Arial" w:hAnsi="Arial" w:cs="Arial"/>
                <w:bCs/>
                <w:sz w:val="22"/>
                <w:szCs w:val="22"/>
                <w:u w:val="single"/>
              </w:rPr>
              <w:t>______________</w:t>
            </w:r>
          </w:p>
        </w:tc>
        <w:tc>
          <w:tcPr>
            <w:tcW w:w="5552" w:type="dxa"/>
          </w:tcPr>
          <w:p w14:paraId="19645634" w14:textId="77777777" w:rsidR="00B84079" w:rsidRPr="00D11944" w:rsidRDefault="00B84079" w:rsidP="00B84079">
            <w:pPr>
              <w:widowControl w:val="0"/>
              <w:rPr>
                <w:rFonts w:ascii="Arial" w:hAnsi="Arial" w:cs="Arial"/>
                <w:bCs/>
                <w:sz w:val="22"/>
                <w:szCs w:val="22"/>
              </w:rPr>
            </w:pPr>
            <w:r w:rsidRPr="00D11944">
              <w:rPr>
                <w:rFonts w:ascii="Arial" w:hAnsi="Arial" w:cs="Arial"/>
                <w:bCs/>
                <w:sz w:val="22"/>
                <w:szCs w:val="22"/>
              </w:rPr>
              <w:t>Лизингополучатель:</w:t>
            </w:r>
          </w:p>
          <w:p w14:paraId="394BB95F" w14:textId="77777777" w:rsidR="00B84079" w:rsidRPr="00D11944" w:rsidRDefault="00B84079" w:rsidP="00B84079">
            <w:pPr>
              <w:widowControl w:val="0"/>
              <w:rPr>
                <w:rFonts w:ascii="Arial" w:hAnsi="Arial" w:cs="Arial"/>
                <w:bCs/>
                <w:sz w:val="22"/>
                <w:szCs w:val="22"/>
              </w:rPr>
            </w:pPr>
          </w:p>
          <w:p w14:paraId="291338FF" w14:textId="77777777" w:rsidR="00B84079" w:rsidRPr="00D11944" w:rsidRDefault="00B84079" w:rsidP="00B84079">
            <w:pPr>
              <w:widowControl w:val="0"/>
              <w:rPr>
                <w:rFonts w:ascii="Arial" w:hAnsi="Arial" w:cs="Arial"/>
                <w:bCs/>
                <w:sz w:val="22"/>
                <w:szCs w:val="22"/>
              </w:rPr>
            </w:pPr>
            <w:r w:rsidRPr="00D11944">
              <w:rPr>
                <w:rFonts w:ascii="Arial" w:hAnsi="Arial" w:cs="Arial"/>
                <w:bCs/>
                <w:sz w:val="22"/>
                <w:szCs w:val="22"/>
              </w:rPr>
              <w:t>___________________</w:t>
            </w:r>
          </w:p>
          <w:p w14:paraId="617E4D0D" w14:textId="77777777" w:rsidR="00B84079" w:rsidRPr="00D11944" w:rsidRDefault="00B84079" w:rsidP="00B84079">
            <w:pPr>
              <w:widowControl w:val="0"/>
              <w:jc w:val="both"/>
              <w:rPr>
                <w:rFonts w:ascii="Arial" w:hAnsi="Arial" w:cs="Arial"/>
                <w:bCs/>
                <w:sz w:val="22"/>
                <w:szCs w:val="22"/>
              </w:rPr>
            </w:pPr>
            <w:r w:rsidRPr="00D11944">
              <w:rPr>
                <w:rFonts w:ascii="Arial" w:hAnsi="Arial" w:cs="Arial"/>
                <w:bCs/>
                <w:sz w:val="22"/>
                <w:szCs w:val="22"/>
                <w:u w:val="single"/>
              </w:rPr>
              <w:t>Фамилия И.О. Должность</w:t>
            </w:r>
          </w:p>
          <w:p w14:paraId="455ED153" w14:textId="77777777" w:rsidR="00B84079" w:rsidRPr="00D11944" w:rsidRDefault="00B84079" w:rsidP="00B84079">
            <w:pPr>
              <w:widowControl w:val="0"/>
              <w:rPr>
                <w:rFonts w:ascii="Arial" w:hAnsi="Arial" w:cs="Arial"/>
                <w:bCs/>
                <w:sz w:val="22"/>
                <w:szCs w:val="22"/>
              </w:rPr>
            </w:pPr>
            <w:r w:rsidRPr="00D11944">
              <w:rPr>
                <w:rFonts w:ascii="Arial" w:hAnsi="Arial" w:cs="Arial"/>
                <w:bCs/>
                <w:sz w:val="22"/>
                <w:szCs w:val="22"/>
              </w:rPr>
              <w:t>Наименование лизингополучателя</w:t>
            </w:r>
          </w:p>
        </w:tc>
      </w:tr>
    </w:tbl>
    <w:p w14:paraId="59F71BA1" w14:textId="77777777" w:rsidR="00B84079" w:rsidRPr="00D11944" w:rsidRDefault="00B84079"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p>
    <w:p w14:paraId="2F9C7EE4" w14:textId="77777777" w:rsidR="00B84079" w:rsidRPr="00D11944" w:rsidRDefault="00B84079"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p>
    <w:p w14:paraId="6005F2D4" w14:textId="77777777" w:rsidR="00B84079" w:rsidRPr="00D11944" w:rsidRDefault="00B84079"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p>
    <w:p w14:paraId="74989846" w14:textId="77777777" w:rsidR="00B84079" w:rsidRPr="00D11944" w:rsidRDefault="00B84079"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p>
    <w:p w14:paraId="09546FD9" w14:textId="77777777" w:rsidR="00B84079" w:rsidRPr="00D11944" w:rsidRDefault="00B84079"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p>
    <w:p w14:paraId="290BDEC8" w14:textId="77777777" w:rsidR="00B84079" w:rsidRPr="00D11944" w:rsidRDefault="00B84079"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p>
    <w:p w14:paraId="70CCF771" w14:textId="77777777" w:rsidR="00B84079" w:rsidRPr="00D11944" w:rsidRDefault="00B84079"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p>
    <w:p w14:paraId="0E66A33B" w14:textId="77777777" w:rsidR="00B84079" w:rsidRPr="00D11944" w:rsidRDefault="00B84079"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p>
    <w:p w14:paraId="54BFA397" w14:textId="77777777" w:rsidR="00B84079" w:rsidRPr="00D11944" w:rsidRDefault="00B84079"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p>
    <w:bookmarkEnd w:id="0"/>
    <w:p w14:paraId="51514B47" w14:textId="4296E597" w:rsidR="00E97EE0" w:rsidRPr="00D11944" w:rsidRDefault="00E97EE0" w:rsidP="009916C7">
      <w:pPr>
        <w:rPr>
          <w:rFonts w:ascii="Arial" w:hAnsi="Arial" w:cs="Arial"/>
          <w:snapToGrid w:val="0"/>
          <w:sz w:val="22"/>
          <w:szCs w:val="22"/>
        </w:rPr>
      </w:pPr>
    </w:p>
    <w:sectPr w:rsidR="00E97EE0" w:rsidRPr="00D11944" w:rsidSect="00901428">
      <w:headerReference w:type="even" r:id="rId11"/>
      <w:footerReference w:type="even" r:id="rId12"/>
      <w:footerReference w:type="default" r:id="rId13"/>
      <w:pgSz w:w="11907" w:h="16840" w:code="9"/>
      <w:pgMar w:top="851" w:right="567" w:bottom="851" w:left="85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EA4B8" w14:textId="77777777" w:rsidR="0046142C" w:rsidRDefault="0046142C">
      <w:r>
        <w:separator/>
      </w:r>
    </w:p>
    <w:p w14:paraId="6771ED59" w14:textId="77777777" w:rsidR="0046142C" w:rsidRDefault="0046142C"/>
  </w:endnote>
  <w:endnote w:type="continuationSeparator" w:id="0">
    <w:p w14:paraId="0372917D" w14:textId="77777777" w:rsidR="0046142C" w:rsidRDefault="0046142C">
      <w:r>
        <w:continuationSeparator/>
      </w:r>
    </w:p>
    <w:p w14:paraId="5D4422B4" w14:textId="77777777" w:rsidR="0046142C" w:rsidRDefault="0046142C"/>
  </w:endnote>
  <w:endnote w:type="continuationNotice" w:id="1">
    <w:p w14:paraId="4949AD28" w14:textId="77777777" w:rsidR="0046142C" w:rsidRDefault="00461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F BeauSans Pro">
    <w:panose1 w:val="02000500000000020004"/>
    <w:charset w:val="CC"/>
    <w:family w:val="auto"/>
    <w:pitch w:val="variable"/>
    <w:sig w:usb0="A00002BF" w:usb1="5000E0F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9AF66" w14:textId="77777777" w:rsidR="00210D12" w:rsidRDefault="00210D12" w:rsidP="00837E9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BAAAB7B" w14:textId="77777777" w:rsidR="00210D12" w:rsidRDefault="00210D12" w:rsidP="00F41247">
    <w:pPr>
      <w:pStyle w:val="a8"/>
      <w:ind w:right="360"/>
    </w:pPr>
  </w:p>
  <w:p w14:paraId="7D8155D6" w14:textId="77777777" w:rsidR="00210D12" w:rsidRDefault="00210D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250A" w14:textId="6A71CE50" w:rsidR="00210D12" w:rsidRPr="00F21B39" w:rsidRDefault="00210D12" w:rsidP="00D71D9B">
    <w:pPr>
      <w:tabs>
        <w:tab w:val="center" w:pos="5244"/>
        <w:tab w:val="right" w:pos="10489"/>
      </w:tabs>
      <w:rPr>
        <w:rFonts w:ascii="PF BeauSans Pro" w:hAnsi="PF BeauSans Pro"/>
        <w:sz w:val="16"/>
        <w:szCs w:val="16"/>
      </w:rPr>
    </w:pPr>
    <w:r w:rsidRPr="00F21B39">
      <w:rPr>
        <w:rFonts w:ascii="PF BeauSans Pro" w:hAnsi="PF BeauSans Pro"/>
        <w:sz w:val="16"/>
        <w:szCs w:val="16"/>
      </w:rPr>
      <w:t>Лизингодатель</w:t>
    </w:r>
    <w:r w:rsidRPr="00F21B39">
      <w:rPr>
        <w:rFonts w:ascii="PF BeauSans Pro" w:hAnsi="PF BeauSans Pro"/>
        <w:sz w:val="16"/>
        <w:szCs w:val="16"/>
      </w:rPr>
      <w:tab/>
    </w:r>
    <w:r w:rsidRPr="00F21B39">
      <w:rPr>
        <w:rFonts w:ascii="PF BeauSans Pro" w:hAnsi="PF BeauSans Pro"/>
        <w:sz w:val="16"/>
        <w:szCs w:val="16"/>
      </w:rPr>
      <w:tab/>
      <w:t>Лизингополучатель</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4CD11" w14:textId="77777777" w:rsidR="0046142C" w:rsidRDefault="0046142C">
      <w:r>
        <w:separator/>
      </w:r>
    </w:p>
    <w:p w14:paraId="7D4BAE4F" w14:textId="77777777" w:rsidR="0046142C" w:rsidRDefault="0046142C"/>
  </w:footnote>
  <w:footnote w:type="continuationSeparator" w:id="0">
    <w:p w14:paraId="333FBE16" w14:textId="77777777" w:rsidR="0046142C" w:rsidRDefault="0046142C">
      <w:r>
        <w:continuationSeparator/>
      </w:r>
    </w:p>
    <w:p w14:paraId="2F6C12E2" w14:textId="77777777" w:rsidR="0046142C" w:rsidRDefault="0046142C"/>
  </w:footnote>
  <w:footnote w:type="continuationNotice" w:id="1">
    <w:p w14:paraId="59727A85" w14:textId="77777777" w:rsidR="0046142C" w:rsidRDefault="00461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A90B1" w14:textId="77777777" w:rsidR="00210D12" w:rsidRDefault="00210D12">
    <w:pPr>
      <w:pStyle w:val="a5"/>
    </w:pPr>
  </w:p>
  <w:p w14:paraId="2D2D8DE7" w14:textId="77777777" w:rsidR="00210D12" w:rsidRDefault="00210D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31A9"/>
    <w:multiLevelType w:val="hybridMultilevel"/>
    <w:tmpl w:val="B5FAAE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D93D77"/>
    <w:multiLevelType w:val="multilevel"/>
    <w:tmpl w:val="E0A0FDA4"/>
    <w:lvl w:ilvl="0">
      <w:start w:val="1"/>
      <w:numFmt w:val="decimal"/>
      <w:lvlText w:val="2.8.%1."/>
      <w:lvlJc w:val="left"/>
      <w:pPr>
        <w:tabs>
          <w:tab w:val="num" w:pos="480"/>
        </w:tabs>
        <w:ind w:left="480" w:hanging="480"/>
      </w:pPr>
      <w:rPr>
        <w:rFonts w:ascii="Times New Roman" w:hAnsi="Times New Roman" w:hint="default"/>
        <w:b w:val="0"/>
        <w:i w:val="0"/>
        <w:sz w:val="20"/>
      </w:rPr>
    </w:lvl>
    <w:lvl w:ilvl="1">
      <w:start w:val="4"/>
      <w:numFmt w:val="none"/>
      <w:pStyle w:val="Orenburg2"/>
      <w:lvlText w:val="8.1%1."/>
      <w:lvlJc w:val="left"/>
      <w:pPr>
        <w:tabs>
          <w:tab w:val="num" w:pos="480"/>
        </w:tabs>
        <w:ind w:left="480" w:hanging="480"/>
      </w:pPr>
      <w:rPr>
        <w:rFonts w:hint="default"/>
      </w:rPr>
    </w:lvl>
    <w:lvl w:ilvl="2">
      <w:start w:val="7"/>
      <w:numFmt w:val="decimal"/>
      <w:lvlText w:val="12.1.%3"/>
      <w:lvlJc w:val="left"/>
      <w:pPr>
        <w:tabs>
          <w:tab w:val="num" w:pos="720"/>
        </w:tabs>
        <w:ind w:left="720" w:hanging="720"/>
      </w:pPr>
      <w:rPr>
        <w:b/>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AB2EB4"/>
    <w:multiLevelType w:val="multilevel"/>
    <w:tmpl w:val="E08AAF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F4110B"/>
    <w:multiLevelType w:val="multilevel"/>
    <w:tmpl w:val="4DE00A82"/>
    <w:lvl w:ilvl="0">
      <w:start w:val="1"/>
      <w:numFmt w:val="decimal"/>
      <w:pStyle w:val="ONAKO1"/>
      <w:suff w:val="space"/>
      <w:lvlText w:val="Статья %1."/>
      <w:lvlJc w:val="left"/>
      <w:rPr>
        <w:rFonts w:ascii="Times New Roman" w:hAnsi="Times New Roman" w:hint="default"/>
        <w:b/>
        <w:i w:val="0"/>
        <w:spacing w:val="-4"/>
        <w:sz w:val="22"/>
      </w:rPr>
    </w:lvl>
    <w:lvl w:ilvl="1">
      <w:start w:val="1"/>
      <w:numFmt w:val="decimal"/>
      <w:pStyle w:val="ONAKO2"/>
      <w:suff w:val="space"/>
      <w:lvlText w:val="%1.%2."/>
      <w:lvlJc w:val="left"/>
      <w:pPr>
        <w:ind w:firstLine="425"/>
      </w:pPr>
      <w:rPr>
        <w:rFonts w:ascii="Times New Roman" w:hAnsi="Times New Roman" w:hint="default"/>
        <w:b/>
        <w:i w:val="0"/>
        <w:caps w:val="0"/>
        <w:spacing w:val="-4"/>
        <w:sz w:val="22"/>
      </w:rPr>
    </w:lvl>
    <w:lvl w:ilvl="2">
      <w:start w:val="1"/>
      <w:numFmt w:val="decimal"/>
      <w:pStyle w:val="ONAKO"/>
      <w:suff w:val="space"/>
      <w:lvlText w:val="%1.%2.%3."/>
      <w:lvlJc w:val="left"/>
      <w:pPr>
        <w:ind w:firstLine="425"/>
      </w:pPr>
      <w:rPr>
        <w:rFonts w:ascii="Times New Roman" w:hAnsi="Times New Roman" w:hint="default"/>
        <w:b/>
        <w:i w:val="0"/>
        <w:spacing w:val="-4"/>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rPr>
        <w:rFonts w:ascii="Arial" w:hAnsi="Arial" w:hint="default"/>
        <w:sz w:val="18"/>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F515ACA"/>
    <w:multiLevelType w:val="multilevel"/>
    <w:tmpl w:val="B972F78C"/>
    <w:lvl w:ilvl="0">
      <w:start w:val="20"/>
      <w:numFmt w:val="decimal"/>
      <w:lvlText w:val="%1."/>
      <w:lvlJc w:val="left"/>
      <w:pPr>
        <w:tabs>
          <w:tab w:val="num" w:pos="0"/>
        </w:tabs>
        <w:ind w:left="567" w:hanging="567"/>
      </w:pPr>
      <w:rPr>
        <w:rFonts w:hint="default"/>
      </w:rPr>
    </w:lvl>
    <w:lvl w:ilvl="1">
      <w:start w:val="13"/>
      <w:numFmt w:val="decimal"/>
      <w:lvlText w:val="%1.%2."/>
      <w:lvlJc w:val="left"/>
      <w:pPr>
        <w:tabs>
          <w:tab w:val="num" w:pos="360"/>
        </w:tabs>
        <w:ind w:left="0" w:firstLine="0"/>
      </w:pPr>
      <w:rPr>
        <w:rFonts w:hint="default"/>
        <w:sz w:val="16"/>
        <w:szCs w:val="18"/>
      </w:rPr>
    </w:lvl>
    <w:lvl w:ilvl="2">
      <w:start w:val="1"/>
      <w:numFmt w:val="decimal"/>
      <w:lvlText w:val="%1.%2.%3."/>
      <w:lvlJc w:val="left"/>
      <w:pPr>
        <w:tabs>
          <w:tab w:val="num" w:pos="720"/>
        </w:tabs>
        <w:ind w:left="720" w:hanging="720"/>
      </w:pPr>
      <w:rPr>
        <w:rFonts w:ascii="PF BeauSans Pro" w:hAnsi="PF BeauSans Pro"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D23EF9"/>
    <w:multiLevelType w:val="multilevel"/>
    <w:tmpl w:val="31E485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4453E68"/>
    <w:multiLevelType w:val="multilevel"/>
    <w:tmpl w:val="522AA8CE"/>
    <w:lvl w:ilvl="0">
      <w:start w:val="25"/>
      <w:numFmt w:val="decimal"/>
      <w:lvlText w:val="%1."/>
      <w:lvlJc w:val="left"/>
      <w:pPr>
        <w:tabs>
          <w:tab w:val="num" w:pos="0"/>
        </w:tabs>
        <w:ind w:left="567" w:hanging="567"/>
      </w:pPr>
      <w:rPr>
        <w:rFonts w:hint="default"/>
      </w:rPr>
    </w:lvl>
    <w:lvl w:ilvl="1">
      <w:start w:val="1"/>
      <w:numFmt w:val="decimal"/>
      <w:lvlText w:val="%1.%2."/>
      <w:lvlJc w:val="left"/>
      <w:pPr>
        <w:tabs>
          <w:tab w:val="num" w:pos="360"/>
        </w:tabs>
        <w:ind w:left="0" w:firstLine="0"/>
      </w:pPr>
      <w:rPr>
        <w:rFonts w:hint="default"/>
        <w:sz w:val="16"/>
        <w:szCs w:val="18"/>
      </w:rPr>
    </w:lvl>
    <w:lvl w:ilvl="2">
      <w:start w:val="1"/>
      <w:numFmt w:val="decimal"/>
      <w:lvlText w:val="%1.%2.%3."/>
      <w:lvlJc w:val="left"/>
      <w:pPr>
        <w:tabs>
          <w:tab w:val="num" w:pos="720"/>
        </w:tabs>
        <w:ind w:left="720" w:hanging="720"/>
      </w:pPr>
      <w:rPr>
        <w:rFonts w:ascii="PF BeauSans Pro" w:hAnsi="PF BeauSans Pro"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6C7EFD"/>
    <w:multiLevelType w:val="multilevel"/>
    <w:tmpl w:val="E8A0F3A2"/>
    <w:lvl w:ilvl="0">
      <w:start w:val="11"/>
      <w:numFmt w:val="decimal"/>
      <w:lvlText w:val="%1."/>
      <w:lvlJc w:val="left"/>
      <w:pPr>
        <w:ind w:left="555" w:hanging="555"/>
      </w:pPr>
    </w:lvl>
    <w:lvl w:ilvl="1">
      <w:start w:val="1"/>
      <w:numFmt w:val="decimal"/>
      <w:lvlText w:val="%1.%2."/>
      <w:lvlJc w:val="left"/>
      <w:pPr>
        <w:ind w:left="838" w:hanging="555"/>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2778" w:hanging="1080"/>
      </w:pPr>
    </w:lvl>
    <w:lvl w:ilvl="7">
      <w:start w:val="1"/>
      <w:numFmt w:val="decimal"/>
      <w:lvlText w:val="%1.%2.%3.%4.%5.%6.%7.%8."/>
      <w:lvlJc w:val="left"/>
      <w:pPr>
        <w:ind w:left="3421" w:hanging="1440"/>
      </w:pPr>
    </w:lvl>
    <w:lvl w:ilvl="8">
      <w:start w:val="1"/>
      <w:numFmt w:val="decimal"/>
      <w:lvlText w:val="%1.%2.%3.%4.%5.%6.%7.%8.%9."/>
      <w:lvlJc w:val="left"/>
      <w:pPr>
        <w:ind w:left="3704" w:hanging="1440"/>
      </w:pPr>
    </w:lvl>
  </w:abstractNum>
  <w:abstractNum w:abstractNumId="8" w15:restartNumberingAfterBreak="0">
    <w:nsid w:val="1BC620D2"/>
    <w:multiLevelType w:val="multilevel"/>
    <w:tmpl w:val="C6F06CA4"/>
    <w:lvl w:ilvl="0">
      <w:start w:val="10"/>
      <w:numFmt w:val="decimal"/>
      <w:lvlText w:val="%1."/>
      <w:lvlJc w:val="left"/>
      <w:pPr>
        <w:ind w:left="450" w:hanging="450"/>
      </w:pPr>
      <w:rPr>
        <w:rFonts w:hint="default"/>
        <w:b w:val="0"/>
      </w:rPr>
    </w:lvl>
    <w:lvl w:ilvl="1">
      <w:start w:val="3"/>
      <w:numFmt w:val="decimal"/>
      <w:lvlText w:val="%1.%2."/>
      <w:lvlJc w:val="left"/>
      <w:pPr>
        <w:ind w:left="5682"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BFE02F0"/>
    <w:multiLevelType w:val="multilevel"/>
    <w:tmpl w:val="20388FCE"/>
    <w:lvl w:ilvl="0">
      <w:start w:val="24"/>
      <w:numFmt w:val="decimal"/>
      <w:lvlText w:val="%1."/>
      <w:lvlJc w:val="left"/>
      <w:pPr>
        <w:tabs>
          <w:tab w:val="num" w:pos="0"/>
        </w:tabs>
        <w:ind w:left="567" w:hanging="567"/>
      </w:pPr>
      <w:rPr>
        <w:rFonts w:hint="default"/>
      </w:rPr>
    </w:lvl>
    <w:lvl w:ilvl="1">
      <w:start w:val="13"/>
      <w:numFmt w:val="decimal"/>
      <w:lvlText w:val="%1.%2."/>
      <w:lvlJc w:val="left"/>
      <w:pPr>
        <w:tabs>
          <w:tab w:val="num" w:pos="360"/>
        </w:tabs>
        <w:ind w:left="0" w:firstLine="0"/>
      </w:pPr>
      <w:rPr>
        <w:rFonts w:hint="default"/>
        <w:sz w:val="16"/>
        <w:szCs w:val="18"/>
      </w:rPr>
    </w:lvl>
    <w:lvl w:ilvl="2">
      <w:start w:val="1"/>
      <w:numFmt w:val="decimal"/>
      <w:lvlText w:val="%1.%2.%3."/>
      <w:lvlJc w:val="left"/>
      <w:pPr>
        <w:tabs>
          <w:tab w:val="num" w:pos="720"/>
        </w:tabs>
        <w:ind w:left="720" w:hanging="720"/>
      </w:pPr>
      <w:rPr>
        <w:rFonts w:ascii="PF BeauSans Pro" w:hAnsi="PF BeauSans Pro"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E81518"/>
    <w:multiLevelType w:val="hybridMultilevel"/>
    <w:tmpl w:val="1B784E50"/>
    <w:lvl w:ilvl="0" w:tplc="0419000F">
      <w:start w:val="3"/>
      <w:numFmt w:val="decimal"/>
      <w:lvlText w:val="%1."/>
      <w:lvlJc w:val="left"/>
      <w:pPr>
        <w:ind w:left="6598" w:hanging="360"/>
      </w:pPr>
      <w:rPr>
        <w:rFonts w:hint="default"/>
      </w:rPr>
    </w:lvl>
    <w:lvl w:ilvl="1" w:tplc="04190019">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11" w15:restartNumberingAfterBreak="0">
    <w:nsid w:val="273D1400"/>
    <w:multiLevelType w:val="hybridMultilevel"/>
    <w:tmpl w:val="E95E6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1E5B3E"/>
    <w:multiLevelType w:val="multilevel"/>
    <w:tmpl w:val="64B4A844"/>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466513"/>
    <w:multiLevelType w:val="multilevel"/>
    <w:tmpl w:val="3D2E9DD0"/>
    <w:lvl w:ilvl="0">
      <w:start w:val="12"/>
      <w:numFmt w:val="decimal"/>
      <w:lvlText w:val="%1."/>
      <w:lvlJc w:val="left"/>
      <w:pPr>
        <w:ind w:left="2345" w:hanging="360"/>
      </w:pPr>
      <w:rPr>
        <w:rFonts w:hint="default"/>
      </w:rPr>
    </w:lvl>
    <w:lvl w:ilvl="1">
      <w:start w:val="1"/>
      <w:numFmt w:val="decimal"/>
      <w:isLgl/>
      <w:lvlText w:val="%1.%2."/>
      <w:lvlJc w:val="left"/>
      <w:pPr>
        <w:ind w:left="547" w:hanging="405"/>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065" w:hanging="108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425" w:hanging="1440"/>
      </w:pPr>
      <w:rPr>
        <w:rFonts w:hint="default"/>
      </w:rPr>
    </w:lvl>
  </w:abstractNum>
  <w:abstractNum w:abstractNumId="14" w15:restartNumberingAfterBreak="0">
    <w:nsid w:val="3E4D51D6"/>
    <w:multiLevelType w:val="hybridMultilevel"/>
    <w:tmpl w:val="822659F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41D65EA1"/>
    <w:multiLevelType w:val="hybridMultilevel"/>
    <w:tmpl w:val="43EE7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2C7D4E"/>
    <w:multiLevelType w:val="multilevel"/>
    <w:tmpl w:val="9D7E8F8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360"/>
        </w:tabs>
        <w:ind w:left="0" w:firstLine="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BA4457"/>
    <w:multiLevelType w:val="multilevel"/>
    <w:tmpl w:val="64B4A844"/>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4396523"/>
    <w:multiLevelType w:val="multilevel"/>
    <w:tmpl w:val="61345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8F0319"/>
    <w:multiLevelType w:val="hybridMultilevel"/>
    <w:tmpl w:val="3098A2E2"/>
    <w:lvl w:ilvl="0" w:tplc="0419000F">
      <w:start w:val="1"/>
      <w:numFmt w:val="decimal"/>
      <w:lvlText w:val="%1."/>
      <w:lvlJc w:val="left"/>
      <w:pPr>
        <w:ind w:left="8865" w:hanging="360"/>
      </w:pPr>
    </w:lvl>
    <w:lvl w:ilvl="1" w:tplc="04190019" w:tentative="1">
      <w:start w:val="1"/>
      <w:numFmt w:val="lowerLetter"/>
      <w:lvlText w:val="%2."/>
      <w:lvlJc w:val="left"/>
      <w:pPr>
        <w:ind w:left="9585" w:hanging="360"/>
      </w:pPr>
    </w:lvl>
    <w:lvl w:ilvl="2" w:tplc="0419001B" w:tentative="1">
      <w:start w:val="1"/>
      <w:numFmt w:val="lowerRoman"/>
      <w:lvlText w:val="%3."/>
      <w:lvlJc w:val="right"/>
      <w:pPr>
        <w:ind w:left="10305" w:hanging="180"/>
      </w:pPr>
    </w:lvl>
    <w:lvl w:ilvl="3" w:tplc="0419000F" w:tentative="1">
      <w:start w:val="1"/>
      <w:numFmt w:val="decimal"/>
      <w:lvlText w:val="%4."/>
      <w:lvlJc w:val="left"/>
      <w:pPr>
        <w:ind w:left="11025" w:hanging="360"/>
      </w:pPr>
    </w:lvl>
    <w:lvl w:ilvl="4" w:tplc="04190019" w:tentative="1">
      <w:start w:val="1"/>
      <w:numFmt w:val="lowerLetter"/>
      <w:lvlText w:val="%5."/>
      <w:lvlJc w:val="left"/>
      <w:pPr>
        <w:ind w:left="11745" w:hanging="360"/>
      </w:pPr>
    </w:lvl>
    <w:lvl w:ilvl="5" w:tplc="0419001B" w:tentative="1">
      <w:start w:val="1"/>
      <w:numFmt w:val="lowerRoman"/>
      <w:lvlText w:val="%6."/>
      <w:lvlJc w:val="right"/>
      <w:pPr>
        <w:ind w:left="12465" w:hanging="180"/>
      </w:pPr>
    </w:lvl>
    <w:lvl w:ilvl="6" w:tplc="0419000F" w:tentative="1">
      <w:start w:val="1"/>
      <w:numFmt w:val="decimal"/>
      <w:lvlText w:val="%7."/>
      <w:lvlJc w:val="left"/>
      <w:pPr>
        <w:ind w:left="13185" w:hanging="360"/>
      </w:pPr>
    </w:lvl>
    <w:lvl w:ilvl="7" w:tplc="04190019" w:tentative="1">
      <w:start w:val="1"/>
      <w:numFmt w:val="lowerLetter"/>
      <w:lvlText w:val="%8."/>
      <w:lvlJc w:val="left"/>
      <w:pPr>
        <w:ind w:left="13905" w:hanging="360"/>
      </w:pPr>
    </w:lvl>
    <w:lvl w:ilvl="8" w:tplc="0419001B" w:tentative="1">
      <w:start w:val="1"/>
      <w:numFmt w:val="lowerRoman"/>
      <w:lvlText w:val="%9."/>
      <w:lvlJc w:val="right"/>
      <w:pPr>
        <w:ind w:left="14625" w:hanging="180"/>
      </w:pPr>
    </w:lvl>
  </w:abstractNum>
  <w:abstractNum w:abstractNumId="20" w15:restartNumberingAfterBreak="0">
    <w:nsid w:val="5D7A5994"/>
    <w:multiLevelType w:val="hybridMultilevel"/>
    <w:tmpl w:val="97007B6C"/>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9E012D"/>
    <w:multiLevelType w:val="hybridMultilevel"/>
    <w:tmpl w:val="73E22A7A"/>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282842"/>
    <w:multiLevelType w:val="multilevel"/>
    <w:tmpl w:val="FAC61E5C"/>
    <w:lvl w:ilvl="0">
      <w:start w:val="1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23" w15:restartNumberingAfterBreak="0">
    <w:nsid w:val="6C2B031F"/>
    <w:multiLevelType w:val="hybridMultilevel"/>
    <w:tmpl w:val="F628ED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179007B"/>
    <w:multiLevelType w:val="multilevel"/>
    <w:tmpl w:val="DF6E20CE"/>
    <w:lvl w:ilvl="0">
      <w:start w:val="3"/>
      <w:numFmt w:val="decimal"/>
      <w:lvlText w:val="%1."/>
      <w:lvlJc w:val="left"/>
      <w:pPr>
        <w:ind w:left="405" w:hanging="405"/>
      </w:pPr>
      <w:rPr>
        <w:rFonts w:hint="default"/>
        <w:b/>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63F0EB7"/>
    <w:multiLevelType w:val="multilevel"/>
    <w:tmpl w:val="4D74D5D4"/>
    <w:lvl w:ilvl="0">
      <w:start w:val="12"/>
      <w:numFmt w:val="decimal"/>
      <w:lvlText w:val="%1."/>
      <w:lvlJc w:val="left"/>
      <w:pPr>
        <w:tabs>
          <w:tab w:val="num" w:pos="0"/>
        </w:tabs>
        <w:ind w:left="567" w:hanging="567"/>
      </w:pPr>
      <w:rPr>
        <w:rFonts w:hint="default"/>
      </w:rPr>
    </w:lvl>
    <w:lvl w:ilvl="1">
      <w:start w:val="1"/>
      <w:numFmt w:val="decimal"/>
      <w:lvlText w:val="%1.%2."/>
      <w:lvlJc w:val="left"/>
      <w:pPr>
        <w:tabs>
          <w:tab w:val="num" w:pos="360"/>
        </w:tabs>
        <w:ind w:left="0" w:firstLine="0"/>
      </w:pPr>
      <w:rPr>
        <w:rFonts w:hint="default"/>
        <w:sz w:val="22"/>
        <w:szCs w:val="22"/>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4D0C60"/>
    <w:multiLevelType w:val="multilevel"/>
    <w:tmpl w:val="5AB2F31E"/>
    <w:lvl w:ilvl="0">
      <w:start w:val="1"/>
      <w:numFmt w:val="decimal"/>
      <w:pStyle w:val="7"/>
      <w:suff w:val="space"/>
      <w:lvlText w:val="Статья %1."/>
      <w:lvlJc w:val="center"/>
      <w:rPr>
        <w:rFonts w:ascii="Arial" w:hAnsi="Arial" w:hint="default"/>
        <w:b/>
        <w:i w:val="0"/>
        <w:spacing w:val="-4"/>
        <w:sz w:val="18"/>
      </w:rPr>
    </w:lvl>
    <w:lvl w:ilvl="1">
      <w:start w:val="1"/>
      <w:numFmt w:val="decimal"/>
      <w:suff w:val="space"/>
      <w:lvlText w:val="%1.%2."/>
      <w:lvlJc w:val="left"/>
      <w:rPr>
        <w:rFonts w:ascii="Arial" w:hAnsi="Arial" w:hint="default"/>
        <w:caps w:val="0"/>
        <w:spacing w:val="-4"/>
        <w:sz w:val="18"/>
      </w:rPr>
    </w:lvl>
    <w:lvl w:ilvl="2">
      <w:start w:val="1"/>
      <w:numFmt w:val="decimal"/>
      <w:suff w:val="space"/>
      <w:lvlText w:val="%1.%2.%3."/>
      <w:lvlJc w:val="left"/>
      <w:rPr>
        <w:rFonts w:ascii="Arial" w:hAnsi="Arial" w:hint="default"/>
        <w:spacing w:val="-4"/>
        <w:sz w:val="1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rPr>
        <w:rFonts w:ascii="Arial" w:hAnsi="Arial" w:hint="default"/>
        <w:sz w:val="18"/>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9FC0C02"/>
    <w:multiLevelType w:val="hybridMultilevel"/>
    <w:tmpl w:val="E9841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605D79"/>
    <w:multiLevelType w:val="multilevel"/>
    <w:tmpl w:val="7130CE18"/>
    <w:lvl w:ilvl="0">
      <w:start w:val="2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BD03BC5"/>
    <w:multiLevelType w:val="multilevel"/>
    <w:tmpl w:val="64B4A844"/>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DAD1BFE"/>
    <w:multiLevelType w:val="multilevel"/>
    <w:tmpl w:val="F094FA00"/>
    <w:lvl w:ilvl="0">
      <w:start w:val="1"/>
      <w:numFmt w:val="decimal"/>
      <w:lvlText w:val="%1."/>
      <w:lvlJc w:val="left"/>
      <w:pPr>
        <w:tabs>
          <w:tab w:val="num" w:pos="360"/>
        </w:tabs>
        <w:ind w:left="0" w:firstLine="0"/>
      </w:pPr>
      <w:rPr>
        <w:rFonts w:hint="default"/>
        <w:b/>
        <w:i w:val="0"/>
        <w:color w:val="auto"/>
      </w:rPr>
    </w:lvl>
    <w:lvl w:ilvl="1">
      <w:start w:val="1"/>
      <w:numFmt w:val="decimal"/>
      <w:isLgl/>
      <w:lvlText w:val="%1.%2."/>
      <w:lvlJc w:val="left"/>
      <w:pPr>
        <w:tabs>
          <w:tab w:val="num" w:pos="567"/>
        </w:tabs>
        <w:ind w:left="567" w:hanging="567"/>
      </w:pPr>
      <w:rPr>
        <w:rFonts w:hint="default"/>
        <w:b w:val="0"/>
        <w:i w:val="0"/>
        <w:strike w:val="0"/>
        <w:color w:val="auto"/>
        <w:sz w:val="16"/>
        <w:szCs w:val="22"/>
      </w:rPr>
    </w:lvl>
    <w:lvl w:ilvl="2">
      <w:start w:val="1"/>
      <w:numFmt w:val="decimal"/>
      <w:isLgl/>
      <w:lvlText w:val="%1.%2.%3."/>
      <w:lvlJc w:val="left"/>
      <w:pPr>
        <w:tabs>
          <w:tab w:val="num" w:pos="1390"/>
        </w:tabs>
        <w:ind w:left="1390" w:hanging="680"/>
      </w:pPr>
      <w:rPr>
        <w:rFonts w:hint="default"/>
        <w:b w:val="0"/>
        <w:strike w:val="0"/>
        <w:color w:val="auto"/>
        <w:sz w:val="22"/>
        <w:szCs w:val="22"/>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26"/>
  </w:num>
  <w:num w:numId="3">
    <w:abstractNumId w:val="1"/>
  </w:num>
  <w:num w:numId="4">
    <w:abstractNumId w:val="16"/>
  </w:num>
  <w:num w:numId="5">
    <w:abstractNumId w:val="24"/>
  </w:num>
  <w:num w:numId="6">
    <w:abstractNumId w:val="3"/>
  </w:num>
  <w:num w:numId="7">
    <w:abstractNumId w:val="25"/>
  </w:num>
  <w:num w:numId="8">
    <w:abstractNumId w:val="5"/>
  </w:num>
  <w:num w:numId="9">
    <w:abstractNumId w:val="23"/>
  </w:num>
  <w:num w:numId="10">
    <w:abstractNumId w:val="0"/>
  </w:num>
  <w:num w:numId="11">
    <w:abstractNumId w:val="29"/>
  </w:num>
  <w:num w:numId="12">
    <w:abstractNumId w:val="17"/>
  </w:num>
  <w:num w:numId="13">
    <w:abstractNumId w:val="12"/>
  </w:num>
  <w:num w:numId="14">
    <w:abstractNumId w:val="14"/>
  </w:num>
  <w:num w:numId="15">
    <w:abstractNumId w:val="11"/>
  </w:num>
  <w:num w:numId="16">
    <w:abstractNumId w:val="1"/>
    <w:lvlOverride w:ilvl="0">
      <w:startOverride w:val="1"/>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5"/>
  </w:num>
  <w:num w:numId="20">
    <w:abstractNumId w:val="8"/>
  </w:num>
  <w:num w:numId="21">
    <w:abstractNumId w:val="27"/>
  </w:num>
  <w:num w:numId="22">
    <w:abstractNumId w:val="19"/>
  </w:num>
  <w:num w:numId="23">
    <w:abstractNumId w:val="13"/>
  </w:num>
  <w:num w:numId="24">
    <w:abstractNumId w:val="1"/>
  </w:num>
  <w:num w:numId="25">
    <w:abstractNumId w:val="1"/>
  </w:num>
  <w:num w:numId="26">
    <w:abstractNumId w:val="1"/>
  </w:num>
  <w:num w:numId="27">
    <w:abstractNumId w:val="1"/>
  </w:num>
  <w:num w:numId="28">
    <w:abstractNumId w:val="1"/>
  </w:num>
  <w:num w:numId="29">
    <w:abstractNumId w:val="25"/>
    <w:lvlOverride w:ilvl="0">
      <w:startOverride w:val="9"/>
    </w:lvlOverride>
  </w:num>
  <w:num w:numId="30">
    <w:abstractNumId w:val="25"/>
    <w:lvlOverride w:ilvl="0">
      <w:startOverride w:val="10"/>
    </w:lvlOverride>
  </w:num>
  <w:num w:numId="31">
    <w:abstractNumId w:val="25"/>
  </w:num>
  <w:num w:numId="32">
    <w:abstractNumId w:val="22"/>
  </w:num>
  <w:num w:numId="33">
    <w:abstractNumId w:val="25"/>
    <w:lvlOverride w:ilvl="0">
      <w:startOverride w:val="13"/>
    </w:lvlOverride>
    <w:lvlOverride w:ilvl="1">
      <w:startOverride w:val="2"/>
    </w:lvlOverride>
  </w:num>
  <w:num w:numId="34">
    <w:abstractNumId w:val="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0"/>
  </w:num>
  <w:num w:numId="39">
    <w:abstractNumId w:val="30"/>
  </w:num>
  <w:num w:numId="40">
    <w:abstractNumId w:val="4"/>
  </w:num>
  <w:num w:numId="41">
    <w:abstractNumId w:val="9"/>
  </w:num>
  <w:num w:numId="42">
    <w:abstractNumId w:val="6"/>
  </w:num>
  <w:num w:numId="43">
    <w:abstractNumId w:val="1"/>
  </w:num>
  <w:num w:numId="44">
    <w:abstractNumId w:val="3"/>
  </w:num>
  <w:num w:numId="45">
    <w:abstractNumId w:val="28"/>
  </w:num>
  <w:num w:numId="46">
    <w:abstractNumId w:val="21"/>
  </w:num>
  <w:num w:numId="4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5"/>
    <w:rsid w:val="0000094A"/>
    <w:rsid w:val="00000E2C"/>
    <w:rsid w:val="00002E1D"/>
    <w:rsid w:val="00010276"/>
    <w:rsid w:val="00013A91"/>
    <w:rsid w:val="00014768"/>
    <w:rsid w:val="000155C2"/>
    <w:rsid w:val="00015E40"/>
    <w:rsid w:val="000216A1"/>
    <w:rsid w:val="00022304"/>
    <w:rsid w:val="00022787"/>
    <w:rsid w:val="00022C9A"/>
    <w:rsid w:val="00030245"/>
    <w:rsid w:val="00033A98"/>
    <w:rsid w:val="00035E41"/>
    <w:rsid w:val="000376E5"/>
    <w:rsid w:val="00037EC1"/>
    <w:rsid w:val="00040188"/>
    <w:rsid w:val="000413E4"/>
    <w:rsid w:val="00043BCB"/>
    <w:rsid w:val="000448F3"/>
    <w:rsid w:val="000467C3"/>
    <w:rsid w:val="0004786D"/>
    <w:rsid w:val="00055E50"/>
    <w:rsid w:val="00057126"/>
    <w:rsid w:val="00061FD1"/>
    <w:rsid w:val="00062373"/>
    <w:rsid w:val="000623D7"/>
    <w:rsid w:val="00062632"/>
    <w:rsid w:val="00062917"/>
    <w:rsid w:val="00063FD6"/>
    <w:rsid w:val="000640AA"/>
    <w:rsid w:val="0006468B"/>
    <w:rsid w:val="00064B69"/>
    <w:rsid w:val="00065520"/>
    <w:rsid w:val="00066A0E"/>
    <w:rsid w:val="00071092"/>
    <w:rsid w:val="000731F1"/>
    <w:rsid w:val="000761A1"/>
    <w:rsid w:val="00080EE2"/>
    <w:rsid w:val="00081BDD"/>
    <w:rsid w:val="00083795"/>
    <w:rsid w:val="00084F9D"/>
    <w:rsid w:val="000850DA"/>
    <w:rsid w:val="00091FB4"/>
    <w:rsid w:val="00092071"/>
    <w:rsid w:val="000937D6"/>
    <w:rsid w:val="0009486A"/>
    <w:rsid w:val="00095554"/>
    <w:rsid w:val="00096483"/>
    <w:rsid w:val="00097B76"/>
    <w:rsid w:val="000A0BBA"/>
    <w:rsid w:val="000A2087"/>
    <w:rsid w:val="000A3056"/>
    <w:rsid w:val="000A415C"/>
    <w:rsid w:val="000A7F51"/>
    <w:rsid w:val="000B1046"/>
    <w:rsid w:val="000B1456"/>
    <w:rsid w:val="000B224F"/>
    <w:rsid w:val="000B257E"/>
    <w:rsid w:val="000B291E"/>
    <w:rsid w:val="000B29F2"/>
    <w:rsid w:val="000B3C9F"/>
    <w:rsid w:val="000B53E3"/>
    <w:rsid w:val="000B5879"/>
    <w:rsid w:val="000B5F43"/>
    <w:rsid w:val="000B74D6"/>
    <w:rsid w:val="000C1818"/>
    <w:rsid w:val="000C24DA"/>
    <w:rsid w:val="000C485E"/>
    <w:rsid w:val="000C7411"/>
    <w:rsid w:val="000D0036"/>
    <w:rsid w:val="000D066F"/>
    <w:rsid w:val="000D21C1"/>
    <w:rsid w:val="000D2F5D"/>
    <w:rsid w:val="000D3101"/>
    <w:rsid w:val="000D3116"/>
    <w:rsid w:val="000D3C45"/>
    <w:rsid w:val="000D5B96"/>
    <w:rsid w:val="000D6F1E"/>
    <w:rsid w:val="000E09BD"/>
    <w:rsid w:val="000E1081"/>
    <w:rsid w:val="000E1B72"/>
    <w:rsid w:val="000E35A8"/>
    <w:rsid w:val="000E7FA7"/>
    <w:rsid w:val="000F00C6"/>
    <w:rsid w:val="000F30E0"/>
    <w:rsid w:val="000F4B13"/>
    <w:rsid w:val="0010594B"/>
    <w:rsid w:val="00107534"/>
    <w:rsid w:val="001076D8"/>
    <w:rsid w:val="00110B64"/>
    <w:rsid w:val="0011122A"/>
    <w:rsid w:val="00113697"/>
    <w:rsid w:val="001154B2"/>
    <w:rsid w:val="00115994"/>
    <w:rsid w:val="00116064"/>
    <w:rsid w:val="00116218"/>
    <w:rsid w:val="00116446"/>
    <w:rsid w:val="00116A49"/>
    <w:rsid w:val="00121481"/>
    <w:rsid w:val="00124732"/>
    <w:rsid w:val="001255D0"/>
    <w:rsid w:val="00130058"/>
    <w:rsid w:val="00131245"/>
    <w:rsid w:val="001313FA"/>
    <w:rsid w:val="00135C0F"/>
    <w:rsid w:val="00136DBD"/>
    <w:rsid w:val="00140F03"/>
    <w:rsid w:val="00141F0E"/>
    <w:rsid w:val="00143A38"/>
    <w:rsid w:val="00145665"/>
    <w:rsid w:val="00146D8D"/>
    <w:rsid w:val="00147A33"/>
    <w:rsid w:val="00147EA7"/>
    <w:rsid w:val="00151168"/>
    <w:rsid w:val="00151715"/>
    <w:rsid w:val="0015260A"/>
    <w:rsid w:val="00154C0E"/>
    <w:rsid w:val="0015625E"/>
    <w:rsid w:val="00156450"/>
    <w:rsid w:val="00157328"/>
    <w:rsid w:val="0016157F"/>
    <w:rsid w:val="001631A3"/>
    <w:rsid w:val="00163D48"/>
    <w:rsid w:val="001651CD"/>
    <w:rsid w:val="001653BD"/>
    <w:rsid w:val="001656F4"/>
    <w:rsid w:val="00165B90"/>
    <w:rsid w:val="00166958"/>
    <w:rsid w:val="0017333D"/>
    <w:rsid w:val="00175CAE"/>
    <w:rsid w:val="0017750C"/>
    <w:rsid w:val="00177895"/>
    <w:rsid w:val="00181629"/>
    <w:rsid w:val="0018220B"/>
    <w:rsid w:val="001822F2"/>
    <w:rsid w:val="00183229"/>
    <w:rsid w:val="001870DC"/>
    <w:rsid w:val="0019266E"/>
    <w:rsid w:val="00192AAF"/>
    <w:rsid w:val="00193561"/>
    <w:rsid w:val="00194288"/>
    <w:rsid w:val="001951B6"/>
    <w:rsid w:val="00195251"/>
    <w:rsid w:val="001966C1"/>
    <w:rsid w:val="00196AD1"/>
    <w:rsid w:val="001A1B8D"/>
    <w:rsid w:val="001A1F78"/>
    <w:rsid w:val="001A6441"/>
    <w:rsid w:val="001A690C"/>
    <w:rsid w:val="001B0023"/>
    <w:rsid w:val="001B068D"/>
    <w:rsid w:val="001B1365"/>
    <w:rsid w:val="001B151F"/>
    <w:rsid w:val="001B3A7F"/>
    <w:rsid w:val="001B444E"/>
    <w:rsid w:val="001B5A0F"/>
    <w:rsid w:val="001B74A7"/>
    <w:rsid w:val="001B79B7"/>
    <w:rsid w:val="001C000E"/>
    <w:rsid w:val="001C07CB"/>
    <w:rsid w:val="001C1883"/>
    <w:rsid w:val="001C19EC"/>
    <w:rsid w:val="001C3EF4"/>
    <w:rsid w:val="001C4A4F"/>
    <w:rsid w:val="001C5D32"/>
    <w:rsid w:val="001C6C3C"/>
    <w:rsid w:val="001C6C55"/>
    <w:rsid w:val="001D19CF"/>
    <w:rsid w:val="001D333B"/>
    <w:rsid w:val="001D498D"/>
    <w:rsid w:val="001D598B"/>
    <w:rsid w:val="001D69DB"/>
    <w:rsid w:val="001E19AB"/>
    <w:rsid w:val="001E1BE6"/>
    <w:rsid w:val="001E242E"/>
    <w:rsid w:val="001E5D76"/>
    <w:rsid w:val="001E6710"/>
    <w:rsid w:val="001E6E59"/>
    <w:rsid w:val="001E700C"/>
    <w:rsid w:val="001F32D0"/>
    <w:rsid w:val="001F568D"/>
    <w:rsid w:val="001F7030"/>
    <w:rsid w:val="001F742B"/>
    <w:rsid w:val="00201901"/>
    <w:rsid w:val="00204E47"/>
    <w:rsid w:val="00205367"/>
    <w:rsid w:val="00205761"/>
    <w:rsid w:val="00206780"/>
    <w:rsid w:val="00207F14"/>
    <w:rsid w:val="00210D12"/>
    <w:rsid w:val="00211FD7"/>
    <w:rsid w:val="00212BAF"/>
    <w:rsid w:val="00215D8F"/>
    <w:rsid w:val="00217692"/>
    <w:rsid w:val="00220E15"/>
    <w:rsid w:val="00222B6B"/>
    <w:rsid w:val="0022380F"/>
    <w:rsid w:val="00223EBE"/>
    <w:rsid w:val="00224B45"/>
    <w:rsid w:val="00224FEC"/>
    <w:rsid w:val="002260E0"/>
    <w:rsid w:val="002261D8"/>
    <w:rsid w:val="00227A31"/>
    <w:rsid w:val="00227DDD"/>
    <w:rsid w:val="00231B35"/>
    <w:rsid w:val="00231CDA"/>
    <w:rsid w:val="002331D6"/>
    <w:rsid w:val="002339BE"/>
    <w:rsid w:val="002340F8"/>
    <w:rsid w:val="00234E4D"/>
    <w:rsid w:val="00235D1D"/>
    <w:rsid w:val="002406A5"/>
    <w:rsid w:val="00240ED4"/>
    <w:rsid w:val="00243992"/>
    <w:rsid w:val="00244116"/>
    <w:rsid w:val="00244A19"/>
    <w:rsid w:val="002454C3"/>
    <w:rsid w:val="002458F6"/>
    <w:rsid w:val="00245E66"/>
    <w:rsid w:val="00246459"/>
    <w:rsid w:val="00246582"/>
    <w:rsid w:val="00251422"/>
    <w:rsid w:val="00251BE9"/>
    <w:rsid w:val="00252B56"/>
    <w:rsid w:val="00252D11"/>
    <w:rsid w:val="00253F67"/>
    <w:rsid w:val="002555F2"/>
    <w:rsid w:val="002560CF"/>
    <w:rsid w:val="00256ECC"/>
    <w:rsid w:val="00260F26"/>
    <w:rsid w:val="002628F4"/>
    <w:rsid w:val="00263043"/>
    <w:rsid w:val="002643E5"/>
    <w:rsid w:val="00267809"/>
    <w:rsid w:val="00267C24"/>
    <w:rsid w:val="00271F9F"/>
    <w:rsid w:val="002732AD"/>
    <w:rsid w:val="0027592F"/>
    <w:rsid w:val="00280A6E"/>
    <w:rsid w:val="00281863"/>
    <w:rsid w:val="0028446B"/>
    <w:rsid w:val="00284DE0"/>
    <w:rsid w:val="00285E8A"/>
    <w:rsid w:val="00294F17"/>
    <w:rsid w:val="002966F8"/>
    <w:rsid w:val="0029776A"/>
    <w:rsid w:val="002A0565"/>
    <w:rsid w:val="002A18C5"/>
    <w:rsid w:val="002A25E9"/>
    <w:rsid w:val="002A4EF8"/>
    <w:rsid w:val="002A600C"/>
    <w:rsid w:val="002A6C32"/>
    <w:rsid w:val="002B1015"/>
    <w:rsid w:val="002B17D4"/>
    <w:rsid w:val="002B360C"/>
    <w:rsid w:val="002B52E1"/>
    <w:rsid w:val="002B66E1"/>
    <w:rsid w:val="002C421F"/>
    <w:rsid w:val="002C4964"/>
    <w:rsid w:val="002C56E5"/>
    <w:rsid w:val="002C61BC"/>
    <w:rsid w:val="002C7CFC"/>
    <w:rsid w:val="002D16AC"/>
    <w:rsid w:val="002D24D5"/>
    <w:rsid w:val="002D2A0C"/>
    <w:rsid w:val="002D40A4"/>
    <w:rsid w:val="002D4726"/>
    <w:rsid w:val="002D5152"/>
    <w:rsid w:val="002E005F"/>
    <w:rsid w:val="002E091D"/>
    <w:rsid w:val="002E2612"/>
    <w:rsid w:val="002F10C7"/>
    <w:rsid w:val="00300320"/>
    <w:rsid w:val="0030181C"/>
    <w:rsid w:val="00301834"/>
    <w:rsid w:val="003025FC"/>
    <w:rsid w:val="00302A43"/>
    <w:rsid w:val="003109DC"/>
    <w:rsid w:val="00313E71"/>
    <w:rsid w:val="00314334"/>
    <w:rsid w:val="00316825"/>
    <w:rsid w:val="0031727A"/>
    <w:rsid w:val="0032264B"/>
    <w:rsid w:val="0032266D"/>
    <w:rsid w:val="003229F7"/>
    <w:rsid w:val="00323D7A"/>
    <w:rsid w:val="0032520C"/>
    <w:rsid w:val="0032720C"/>
    <w:rsid w:val="00327622"/>
    <w:rsid w:val="0033345B"/>
    <w:rsid w:val="00334491"/>
    <w:rsid w:val="00335D05"/>
    <w:rsid w:val="0033648D"/>
    <w:rsid w:val="003407DB"/>
    <w:rsid w:val="00342422"/>
    <w:rsid w:val="00342683"/>
    <w:rsid w:val="00343292"/>
    <w:rsid w:val="00343B8A"/>
    <w:rsid w:val="0034408F"/>
    <w:rsid w:val="003452B1"/>
    <w:rsid w:val="00346C04"/>
    <w:rsid w:val="00350507"/>
    <w:rsid w:val="0035072F"/>
    <w:rsid w:val="003518BB"/>
    <w:rsid w:val="0035260B"/>
    <w:rsid w:val="00354398"/>
    <w:rsid w:val="00357A04"/>
    <w:rsid w:val="003636E0"/>
    <w:rsid w:val="00365EE9"/>
    <w:rsid w:val="00365FF5"/>
    <w:rsid w:val="003708A0"/>
    <w:rsid w:val="00371554"/>
    <w:rsid w:val="003736E7"/>
    <w:rsid w:val="003743F4"/>
    <w:rsid w:val="003751CB"/>
    <w:rsid w:val="00381081"/>
    <w:rsid w:val="00382897"/>
    <w:rsid w:val="00384D5E"/>
    <w:rsid w:val="00385133"/>
    <w:rsid w:val="0038529C"/>
    <w:rsid w:val="00386076"/>
    <w:rsid w:val="0038670C"/>
    <w:rsid w:val="003869DE"/>
    <w:rsid w:val="0038736A"/>
    <w:rsid w:val="0039051C"/>
    <w:rsid w:val="00390922"/>
    <w:rsid w:val="00392245"/>
    <w:rsid w:val="00394265"/>
    <w:rsid w:val="00396419"/>
    <w:rsid w:val="00397D9C"/>
    <w:rsid w:val="003A2BCC"/>
    <w:rsid w:val="003A3F73"/>
    <w:rsid w:val="003A4D5A"/>
    <w:rsid w:val="003A5312"/>
    <w:rsid w:val="003A53B2"/>
    <w:rsid w:val="003A58A7"/>
    <w:rsid w:val="003A7FD3"/>
    <w:rsid w:val="003B31C9"/>
    <w:rsid w:val="003B6C95"/>
    <w:rsid w:val="003C0555"/>
    <w:rsid w:val="003C1A0F"/>
    <w:rsid w:val="003C5F43"/>
    <w:rsid w:val="003C67C0"/>
    <w:rsid w:val="003C6895"/>
    <w:rsid w:val="003D0861"/>
    <w:rsid w:val="003D2CD2"/>
    <w:rsid w:val="003D313F"/>
    <w:rsid w:val="003D3706"/>
    <w:rsid w:val="003E06AF"/>
    <w:rsid w:val="003E3381"/>
    <w:rsid w:val="003E458F"/>
    <w:rsid w:val="003E56BB"/>
    <w:rsid w:val="003E6AAC"/>
    <w:rsid w:val="003E7EA5"/>
    <w:rsid w:val="003F00EF"/>
    <w:rsid w:val="003F0C4B"/>
    <w:rsid w:val="003F3C45"/>
    <w:rsid w:val="003F47F3"/>
    <w:rsid w:val="003F7430"/>
    <w:rsid w:val="004013D4"/>
    <w:rsid w:val="00406F2F"/>
    <w:rsid w:val="0041048D"/>
    <w:rsid w:val="00410CF5"/>
    <w:rsid w:val="00411FEA"/>
    <w:rsid w:val="00413A79"/>
    <w:rsid w:val="00414890"/>
    <w:rsid w:val="00414F24"/>
    <w:rsid w:val="0041638E"/>
    <w:rsid w:val="00416AD9"/>
    <w:rsid w:val="00416B1B"/>
    <w:rsid w:val="00417B03"/>
    <w:rsid w:val="00417E7B"/>
    <w:rsid w:val="00422BA9"/>
    <w:rsid w:val="00422BC3"/>
    <w:rsid w:val="00424559"/>
    <w:rsid w:val="004251FB"/>
    <w:rsid w:val="00425AFB"/>
    <w:rsid w:val="00425F09"/>
    <w:rsid w:val="00425F84"/>
    <w:rsid w:val="00427591"/>
    <w:rsid w:val="00427E40"/>
    <w:rsid w:val="00430D95"/>
    <w:rsid w:val="00432544"/>
    <w:rsid w:val="004328DE"/>
    <w:rsid w:val="00432964"/>
    <w:rsid w:val="00435A62"/>
    <w:rsid w:val="004379BA"/>
    <w:rsid w:val="004406B2"/>
    <w:rsid w:val="0044205B"/>
    <w:rsid w:val="00442A33"/>
    <w:rsid w:val="0044304D"/>
    <w:rsid w:val="00444173"/>
    <w:rsid w:val="004444B6"/>
    <w:rsid w:val="004454F6"/>
    <w:rsid w:val="0045377F"/>
    <w:rsid w:val="00454D5B"/>
    <w:rsid w:val="00455B38"/>
    <w:rsid w:val="00455BF0"/>
    <w:rsid w:val="00460CD8"/>
    <w:rsid w:val="0046142C"/>
    <w:rsid w:val="004615D8"/>
    <w:rsid w:val="00461B5C"/>
    <w:rsid w:val="0046792D"/>
    <w:rsid w:val="00467B85"/>
    <w:rsid w:val="004702B1"/>
    <w:rsid w:val="00471D91"/>
    <w:rsid w:val="00471F90"/>
    <w:rsid w:val="0047321A"/>
    <w:rsid w:val="00474405"/>
    <w:rsid w:val="00475920"/>
    <w:rsid w:val="00475B6A"/>
    <w:rsid w:val="004766D7"/>
    <w:rsid w:val="0047725D"/>
    <w:rsid w:val="0048054D"/>
    <w:rsid w:val="00481548"/>
    <w:rsid w:val="00481A84"/>
    <w:rsid w:val="004837A0"/>
    <w:rsid w:val="004845DF"/>
    <w:rsid w:val="004854F8"/>
    <w:rsid w:val="00485888"/>
    <w:rsid w:val="00487694"/>
    <w:rsid w:val="00491CA8"/>
    <w:rsid w:val="00493C28"/>
    <w:rsid w:val="00493CF7"/>
    <w:rsid w:val="00496145"/>
    <w:rsid w:val="004A017F"/>
    <w:rsid w:val="004A0704"/>
    <w:rsid w:val="004A1FBA"/>
    <w:rsid w:val="004A2FA6"/>
    <w:rsid w:val="004A421B"/>
    <w:rsid w:val="004A4247"/>
    <w:rsid w:val="004A61B7"/>
    <w:rsid w:val="004A6A4E"/>
    <w:rsid w:val="004A6E07"/>
    <w:rsid w:val="004A756E"/>
    <w:rsid w:val="004B050E"/>
    <w:rsid w:val="004B089A"/>
    <w:rsid w:val="004B1398"/>
    <w:rsid w:val="004B63AA"/>
    <w:rsid w:val="004C29FF"/>
    <w:rsid w:val="004C4D0F"/>
    <w:rsid w:val="004C55B7"/>
    <w:rsid w:val="004C6836"/>
    <w:rsid w:val="004C7D2B"/>
    <w:rsid w:val="004D0CA6"/>
    <w:rsid w:val="004D17FF"/>
    <w:rsid w:val="004D26B4"/>
    <w:rsid w:val="004D5251"/>
    <w:rsid w:val="004D58C8"/>
    <w:rsid w:val="004D66BE"/>
    <w:rsid w:val="004E24C3"/>
    <w:rsid w:val="004E4778"/>
    <w:rsid w:val="004E4AF2"/>
    <w:rsid w:val="004E5025"/>
    <w:rsid w:val="004E5E00"/>
    <w:rsid w:val="004E61E3"/>
    <w:rsid w:val="004E6FFE"/>
    <w:rsid w:val="004E7A3A"/>
    <w:rsid w:val="004F1D58"/>
    <w:rsid w:val="004F1F2E"/>
    <w:rsid w:val="004F2AB5"/>
    <w:rsid w:val="004F2BD1"/>
    <w:rsid w:val="004F53F6"/>
    <w:rsid w:val="005004C3"/>
    <w:rsid w:val="00500FB7"/>
    <w:rsid w:val="00501A0B"/>
    <w:rsid w:val="00504978"/>
    <w:rsid w:val="00505646"/>
    <w:rsid w:val="00507212"/>
    <w:rsid w:val="00511247"/>
    <w:rsid w:val="00512FB7"/>
    <w:rsid w:val="00516E70"/>
    <w:rsid w:val="0052067F"/>
    <w:rsid w:val="00524DA1"/>
    <w:rsid w:val="00526841"/>
    <w:rsid w:val="005319F9"/>
    <w:rsid w:val="005341F7"/>
    <w:rsid w:val="00534B02"/>
    <w:rsid w:val="00536388"/>
    <w:rsid w:val="005379A8"/>
    <w:rsid w:val="00543BEC"/>
    <w:rsid w:val="00551828"/>
    <w:rsid w:val="0055386E"/>
    <w:rsid w:val="0055619E"/>
    <w:rsid w:val="00557EA0"/>
    <w:rsid w:val="00561E65"/>
    <w:rsid w:val="005626B4"/>
    <w:rsid w:val="00564069"/>
    <w:rsid w:val="005644C7"/>
    <w:rsid w:val="00565124"/>
    <w:rsid w:val="00565F3C"/>
    <w:rsid w:val="00570AE7"/>
    <w:rsid w:val="00570BE1"/>
    <w:rsid w:val="00571319"/>
    <w:rsid w:val="0057298D"/>
    <w:rsid w:val="005749A3"/>
    <w:rsid w:val="00577397"/>
    <w:rsid w:val="005800AD"/>
    <w:rsid w:val="0058182E"/>
    <w:rsid w:val="00584355"/>
    <w:rsid w:val="005879BF"/>
    <w:rsid w:val="00591BEB"/>
    <w:rsid w:val="00591E86"/>
    <w:rsid w:val="005923FC"/>
    <w:rsid w:val="00592CDE"/>
    <w:rsid w:val="00595C12"/>
    <w:rsid w:val="005A08A8"/>
    <w:rsid w:val="005A23E7"/>
    <w:rsid w:val="005A2B63"/>
    <w:rsid w:val="005A2F85"/>
    <w:rsid w:val="005A4A55"/>
    <w:rsid w:val="005A581D"/>
    <w:rsid w:val="005B4A80"/>
    <w:rsid w:val="005C0B5B"/>
    <w:rsid w:val="005C2569"/>
    <w:rsid w:val="005C336A"/>
    <w:rsid w:val="005C578F"/>
    <w:rsid w:val="005C7193"/>
    <w:rsid w:val="005C7765"/>
    <w:rsid w:val="005D0D27"/>
    <w:rsid w:val="005D14DB"/>
    <w:rsid w:val="005D237A"/>
    <w:rsid w:val="005D29BC"/>
    <w:rsid w:val="005D50DC"/>
    <w:rsid w:val="005D6C88"/>
    <w:rsid w:val="005D782F"/>
    <w:rsid w:val="005D7F48"/>
    <w:rsid w:val="005E0B67"/>
    <w:rsid w:val="005E1C11"/>
    <w:rsid w:val="005E2D30"/>
    <w:rsid w:val="005E5310"/>
    <w:rsid w:val="005F0986"/>
    <w:rsid w:val="005F0D61"/>
    <w:rsid w:val="005F2B7C"/>
    <w:rsid w:val="005F48BD"/>
    <w:rsid w:val="005F5728"/>
    <w:rsid w:val="005F63D6"/>
    <w:rsid w:val="00603B98"/>
    <w:rsid w:val="006046FA"/>
    <w:rsid w:val="0060536C"/>
    <w:rsid w:val="00607446"/>
    <w:rsid w:val="006121B7"/>
    <w:rsid w:val="00612D06"/>
    <w:rsid w:val="006140D4"/>
    <w:rsid w:val="00614B25"/>
    <w:rsid w:val="00616D69"/>
    <w:rsid w:val="00617872"/>
    <w:rsid w:val="00617EB5"/>
    <w:rsid w:val="00621455"/>
    <w:rsid w:val="006215BB"/>
    <w:rsid w:val="00621C16"/>
    <w:rsid w:val="006226F2"/>
    <w:rsid w:val="0063027D"/>
    <w:rsid w:val="006310D4"/>
    <w:rsid w:val="00632E19"/>
    <w:rsid w:val="00632E71"/>
    <w:rsid w:val="006339D8"/>
    <w:rsid w:val="006348B1"/>
    <w:rsid w:val="00634BA2"/>
    <w:rsid w:val="00636CC7"/>
    <w:rsid w:val="00640469"/>
    <w:rsid w:val="00641060"/>
    <w:rsid w:val="006417D0"/>
    <w:rsid w:val="00641B2D"/>
    <w:rsid w:val="00642C7C"/>
    <w:rsid w:val="006438BA"/>
    <w:rsid w:val="0064483C"/>
    <w:rsid w:val="00644938"/>
    <w:rsid w:val="0064603F"/>
    <w:rsid w:val="006467F8"/>
    <w:rsid w:val="00646A62"/>
    <w:rsid w:val="006513D5"/>
    <w:rsid w:val="00651FE7"/>
    <w:rsid w:val="0065207A"/>
    <w:rsid w:val="00656102"/>
    <w:rsid w:val="0066650B"/>
    <w:rsid w:val="00666BD1"/>
    <w:rsid w:val="00667424"/>
    <w:rsid w:val="00670974"/>
    <w:rsid w:val="00677487"/>
    <w:rsid w:val="00677798"/>
    <w:rsid w:val="00682644"/>
    <w:rsid w:val="006870F9"/>
    <w:rsid w:val="006924C9"/>
    <w:rsid w:val="00695C0E"/>
    <w:rsid w:val="00696E48"/>
    <w:rsid w:val="00697998"/>
    <w:rsid w:val="006A020E"/>
    <w:rsid w:val="006A1125"/>
    <w:rsid w:val="006A3CDC"/>
    <w:rsid w:val="006A499B"/>
    <w:rsid w:val="006A5A63"/>
    <w:rsid w:val="006A7FBC"/>
    <w:rsid w:val="006B1081"/>
    <w:rsid w:val="006B16DD"/>
    <w:rsid w:val="006B2B2A"/>
    <w:rsid w:val="006B737F"/>
    <w:rsid w:val="006B7622"/>
    <w:rsid w:val="006B7C28"/>
    <w:rsid w:val="006C12AF"/>
    <w:rsid w:val="006C30C5"/>
    <w:rsid w:val="006C3BE5"/>
    <w:rsid w:val="006C511E"/>
    <w:rsid w:val="006D04B8"/>
    <w:rsid w:val="006D0733"/>
    <w:rsid w:val="006D095E"/>
    <w:rsid w:val="006D1437"/>
    <w:rsid w:val="006D3F46"/>
    <w:rsid w:val="006D4112"/>
    <w:rsid w:val="006D42A0"/>
    <w:rsid w:val="006D5A10"/>
    <w:rsid w:val="006D755B"/>
    <w:rsid w:val="006E128F"/>
    <w:rsid w:val="006E15A6"/>
    <w:rsid w:val="006E182E"/>
    <w:rsid w:val="006E3129"/>
    <w:rsid w:val="006E389C"/>
    <w:rsid w:val="006E50FC"/>
    <w:rsid w:val="006E5B3C"/>
    <w:rsid w:val="006E6440"/>
    <w:rsid w:val="006F44D0"/>
    <w:rsid w:val="006F6673"/>
    <w:rsid w:val="00700F84"/>
    <w:rsid w:val="007015CC"/>
    <w:rsid w:val="0070182B"/>
    <w:rsid w:val="007019B9"/>
    <w:rsid w:val="00702FFB"/>
    <w:rsid w:val="00704C41"/>
    <w:rsid w:val="00707828"/>
    <w:rsid w:val="007105A3"/>
    <w:rsid w:val="0071065B"/>
    <w:rsid w:val="00710EC7"/>
    <w:rsid w:val="007117B9"/>
    <w:rsid w:val="0071281A"/>
    <w:rsid w:val="00712E6F"/>
    <w:rsid w:val="00713217"/>
    <w:rsid w:val="00713278"/>
    <w:rsid w:val="00715842"/>
    <w:rsid w:val="00716517"/>
    <w:rsid w:val="00717CEC"/>
    <w:rsid w:val="00720B90"/>
    <w:rsid w:val="00722DFA"/>
    <w:rsid w:val="00723FBE"/>
    <w:rsid w:val="00726B2C"/>
    <w:rsid w:val="00735A82"/>
    <w:rsid w:val="007364F3"/>
    <w:rsid w:val="00737BEE"/>
    <w:rsid w:val="00744743"/>
    <w:rsid w:val="00746D2E"/>
    <w:rsid w:val="00747D57"/>
    <w:rsid w:val="00747DF0"/>
    <w:rsid w:val="00750071"/>
    <w:rsid w:val="007516B1"/>
    <w:rsid w:val="00752181"/>
    <w:rsid w:val="007527F8"/>
    <w:rsid w:val="00752B7C"/>
    <w:rsid w:val="00757D61"/>
    <w:rsid w:val="007609DC"/>
    <w:rsid w:val="00760F94"/>
    <w:rsid w:val="00761E6E"/>
    <w:rsid w:val="0076239A"/>
    <w:rsid w:val="00763EEC"/>
    <w:rsid w:val="007641F4"/>
    <w:rsid w:val="007642CE"/>
    <w:rsid w:val="00764B03"/>
    <w:rsid w:val="007653ED"/>
    <w:rsid w:val="00765F4C"/>
    <w:rsid w:val="007669A3"/>
    <w:rsid w:val="00770348"/>
    <w:rsid w:val="007708F7"/>
    <w:rsid w:val="00780A49"/>
    <w:rsid w:val="00782681"/>
    <w:rsid w:val="007828AD"/>
    <w:rsid w:val="0078573D"/>
    <w:rsid w:val="0078626A"/>
    <w:rsid w:val="00786EE8"/>
    <w:rsid w:val="00792AC9"/>
    <w:rsid w:val="007937A1"/>
    <w:rsid w:val="00793A73"/>
    <w:rsid w:val="00796757"/>
    <w:rsid w:val="0079700A"/>
    <w:rsid w:val="007A113D"/>
    <w:rsid w:val="007A4E38"/>
    <w:rsid w:val="007B192C"/>
    <w:rsid w:val="007B29BF"/>
    <w:rsid w:val="007B43E8"/>
    <w:rsid w:val="007B5791"/>
    <w:rsid w:val="007B7D6F"/>
    <w:rsid w:val="007C3CF0"/>
    <w:rsid w:val="007C482F"/>
    <w:rsid w:val="007D01B4"/>
    <w:rsid w:val="007D02AD"/>
    <w:rsid w:val="007D40F6"/>
    <w:rsid w:val="007D5577"/>
    <w:rsid w:val="007D7865"/>
    <w:rsid w:val="007E215A"/>
    <w:rsid w:val="007E3D78"/>
    <w:rsid w:val="007E4DBF"/>
    <w:rsid w:val="007E51DD"/>
    <w:rsid w:val="007E719A"/>
    <w:rsid w:val="007F0E7F"/>
    <w:rsid w:val="007F1DA3"/>
    <w:rsid w:val="007F2A43"/>
    <w:rsid w:val="007F3BB9"/>
    <w:rsid w:val="007F4670"/>
    <w:rsid w:val="007F5062"/>
    <w:rsid w:val="007F5511"/>
    <w:rsid w:val="007F7091"/>
    <w:rsid w:val="008001C8"/>
    <w:rsid w:val="008044A1"/>
    <w:rsid w:val="008048CB"/>
    <w:rsid w:val="00805608"/>
    <w:rsid w:val="00810204"/>
    <w:rsid w:val="00815E3F"/>
    <w:rsid w:val="0081770A"/>
    <w:rsid w:val="00821FA4"/>
    <w:rsid w:val="00823B39"/>
    <w:rsid w:val="0083118B"/>
    <w:rsid w:val="008314F4"/>
    <w:rsid w:val="008317F3"/>
    <w:rsid w:val="008321A4"/>
    <w:rsid w:val="0083672A"/>
    <w:rsid w:val="00837C7A"/>
    <w:rsid w:val="00837E9D"/>
    <w:rsid w:val="00837EFA"/>
    <w:rsid w:val="00840F27"/>
    <w:rsid w:val="00842602"/>
    <w:rsid w:val="0084366E"/>
    <w:rsid w:val="008458CA"/>
    <w:rsid w:val="00846FA5"/>
    <w:rsid w:val="00850172"/>
    <w:rsid w:val="00856637"/>
    <w:rsid w:val="0085710B"/>
    <w:rsid w:val="008578F8"/>
    <w:rsid w:val="008632ED"/>
    <w:rsid w:val="0086769A"/>
    <w:rsid w:val="00875633"/>
    <w:rsid w:val="0087627F"/>
    <w:rsid w:val="00880D13"/>
    <w:rsid w:val="00883AC3"/>
    <w:rsid w:val="00884DBC"/>
    <w:rsid w:val="00885099"/>
    <w:rsid w:val="00885789"/>
    <w:rsid w:val="00885937"/>
    <w:rsid w:val="00885B9D"/>
    <w:rsid w:val="00885F1D"/>
    <w:rsid w:val="00887EFB"/>
    <w:rsid w:val="008910EE"/>
    <w:rsid w:val="008911CD"/>
    <w:rsid w:val="00891BB8"/>
    <w:rsid w:val="00892A0D"/>
    <w:rsid w:val="00895B3B"/>
    <w:rsid w:val="0089679D"/>
    <w:rsid w:val="008A1B10"/>
    <w:rsid w:val="008A1E48"/>
    <w:rsid w:val="008A28E9"/>
    <w:rsid w:val="008A49AE"/>
    <w:rsid w:val="008A49D6"/>
    <w:rsid w:val="008A5554"/>
    <w:rsid w:val="008B10FF"/>
    <w:rsid w:val="008B1A44"/>
    <w:rsid w:val="008B31F3"/>
    <w:rsid w:val="008B417F"/>
    <w:rsid w:val="008B44C5"/>
    <w:rsid w:val="008B5878"/>
    <w:rsid w:val="008B65FC"/>
    <w:rsid w:val="008B66EA"/>
    <w:rsid w:val="008C5F26"/>
    <w:rsid w:val="008C6936"/>
    <w:rsid w:val="008C7BBA"/>
    <w:rsid w:val="008D09E1"/>
    <w:rsid w:val="008D0E85"/>
    <w:rsid w:val="008D395B"/>
    <w:rsid w:val="008D5F4F"/>
    <w:rsid w:val="008D6FDD"/>
    <w:rsid w:val="008E09CB"/>
    <w:rsid w:val="008E13DB"/>
    <w:rsid w:val="008E2C4C"/>
    <w:rsid w:val="008E34EB"/>
    <w:rsid w:val="008F0C6D"/>
    <w:rsid w:val="008F0DC2"/>
    <w:rsid w:val="008F0E66"/>
    <w:rsid w:val="008F1C90"/>
    <w:rsid w:val="008F4DB4"/>
    <w:rsid w:val="008F7E6A"/>
    <w:rsid w:val="00901200"/>
    <w:rsid w:val="00901428"/>
    <w:rsid w:val="0090515C"/>
    <w:rsid w:val="00906AD6"/>
    <w:rsid w:val="0091160E"/>
    <w:rsid w:val="009117C4"/>
    <w:rsid w:val="00912FE0"/>
    <w:rsid w:val="00913F27"/>
    <w:rsid w:val="00917BA4"/>
    <w:rsid w:val="00920DBB"/>
    <w:rsid w:val="00921DC6"/>
    <w:rsid w:val="00922BB5"/>
    <w:rsid w:val="00922BCC"/>
    <w:rsid w:val="00922DAB"/>
    <w:rsid w:val="00926203"/>
    <w:rsid w:val="009262D2"/>
    <w:rsid w:val="00930352"/>
    <w:rsid w:val="009309E7"/>
    <w:rsid w:val="009318C7"/>
    <w:rsid w:val="00931AE3"/>
    <w:rsid w:val="0093301C"/>
    <w:rsid w:val="009341AD"/>
    <w:rsid w:val="0093439A"/>
    <w:rsid w:val="0093552C"/>
    <w:rsid w:val="00936300"/>
    <w:rsid w:val="009377EE"/>
    <w:rsid w:val="009404ED"/>
    <w:rsid w:val="00941A45"/>
    <w:rsid w:val="00942559"/>
    <w:rsid w:val="0094417E"/>
    <w:rsid w:val="0094659F"/>
    <w:rsid w:val="00946C62"/>
    <w:rsid w:val="00947EA5"/>
    <w:rsid w:val="00950440"/>
    <w:rsid w:val="00953146"/>
    <w:rsid w:val="0095710D"/>
    <w:rsid w:val="00957EAA"/>
    <w:rsid w:val="00960449"/>
    <w:rsid w:val="00966A99"/>
    <w:rsid w:val="0096706B"/>
    <w:rsid w:val="009722C8"/>
    <w:rsid w:val="009743CD"/>
    <w:rsid w:val="009746DC"/>
    <w:rsid w:val="0097504D"/>
    <w:rsid w:val="00976E2C"/>
    <w:rsid w:val="00977317"/>
    <w:rsid w:val="00977E86"/>
    <w:rsid w:val="00980697"/>
    <w:rsid w:val="009818AF"/>
    <w:rsid w:val="009818DD"/>
    <w:rsid w:val="009833BB"/>
    <w:rsid w:val="009909D5"/>
    <w:rsid w:val="009916C7"/>
    <w:rsid w:val="009923DB"/>
    <w:rsid w:val="009935B4"/>
    <w:rsid w:val="00993717"/>
    <w:rsid w:val="00996790"/>
    <w:rsid w:val="0099685E"/>
    <w:rsid w:val="00996D1A"/>
    <w:rsid w:val="00997297"/>
    <w:rsid w:val="009977E0"/>
    <w:rsid w:val="00997B95"/>
    <w:rsid w:val="009A017A"/>
    <w:rsid w:val="009A07B1"/>
    <w:rsid w:val="009A0C6C"/>
    <w:rsid w:val="009A3513"/>
    <w:rsid w:val="009A4639"/>
    <w:rsid w:val="009A6D04"/>
    <w:rsid w:val="009B064D"/>
    <w:rsid w:val="009B1354"/>
    <w:rsid w:val="009B2186"/>
    <w:rsid w:val="009B26F3"/>
    <w:rsid w:val="009B2C0B"/>
    <w:rsid w:val="009B5199"/>
    <w:rsid w:val="009B65A1"/>
    <w:rsid w:val="009B75DC"/>
    <w:rsid w:val="009C035B"/>
    <w:rsid w:val="009D1127"/>
    <w:rsid w:val="009D1D76"/>
    <w:rsid w:val="009D478F"/>
    <w:rsid w:val="009D48C2"/>
    <w:rsid w:val="009D5251"/>
    <w:rsid w:val="009D6313"/>
    <w:rsid w:val="009F17DB"/>
    <w:rsid w:val="009F2012"/>
    <w:rsid w:val="009F2AFA"/>
    <w:rsid w:val="009F4FE4"/>
    <w:rsid w:val="009F5D37"/>
    <w:rsid w:val="00A00C0A"/>
    <w:rsid w:val="00A03239"/>
    <w:rsid w:val="00A04BC6"/>
    <w:rsid w:val="00A06C1A"/>
    <w:rsid w:val="00A10136"/>
    <w:rsid w:val="00A153DA"/>
    <w:rsid w:val="00A15C00"/>
    <w:rsid w:val="00A217CE"/>
    <w:rsid w:val="00A252F6"/>
    <w:rsid w:val="00A32756"/>
    <w:rsid w:val="00A331B9"/>
    <w:rsid w:val="00A36E50"/>
    <w:rsid w:val="00A3704F"/>
    <w:rsid w:val="00A37793"/>
    <w:rsid w:val="00A40A41"/>
    <w:rsid w:val="00A41E02"/>
    <w:rsid w:val="00A432D2"/>
    <w:rsid w:val="00A43AFD"/>
    <w:rsid w:val="00A50EFA"/>
    <w:rsid w:val="00A51356"/>
    <w:rsid w:val="00A51481"/>
    <w:rsid w:val="00A52416"/>
    <w:rsid w:val="00A526EE"/>
    <w:rsid w:val="00A542BB"/>
    <w:rsid w:val="00A54DC8"/>
    <w:rsid w:val="00A56F4C"/>
    <w:rsid w:val="00A601E2"/>
    <w:rsid w:val="00A60B5C"/>
    <w:rsid w:val="00A64A4B"/>
    <w:rsid w:val="00A65EAD"/>
    <w:rsid w:val="00A71528"/>
    <w:rsid w:val="00A7398D"/>
    <w:rsid w:val="00A740F7"/>
    <w:rsid w:val="00A74659"/>
    <w:rsid w:val="00A74A12"/>
    <w:rsid w:val="00A7706D"/>
    <w:rsid w:val="00A82982"/>
    <w:rsid w:val="00A8765A"/>
    <w:rsid w:val="00A87B6C"/>
    <w:rsid w:val="00A9017C"/>
    <w:rsid w:val="00A91892"/>
    <w:rsid w:val="00A93F01"/>
    <w:rsid w:val="00A946AB"/>
    <w:rsid w:val="00A964A2"/>
    <w:rsid w:val="00A96685"/>
    <w:rsid w:val="00A9673A"/>
    <w:rsid w:val="00AA0149"/>
    <w:rsid w:val="00AA353F"/>
    <w:rsid w:val="00AA5EBD"/>
    <w:rsid w:val="00AB45DF"/>
    <w:rsid w:val="00AB609F"/>
    <w:rsid w:val="00AB61FF"/>
    <w:rsid w:val="00AB6394"/>
    <w:rsid w:val="00AB67B7"/>
    <w:rsid w:val="00AB749F"/>
    <w:rsid w:val="00AB7AAD"/>
    <w:rsid w:val="00AB7E68"/>
    <w:rsid w:val="00AC0116"/>
    <w:rsid w:val="00AC0679"/>
    <w:rsid w:val="00AC0FAD"/>
    <w:rsid w:val="00AC23D4"/>
    <w:rsid w:val="00AC4831"/>
    <w:rsid w:val="00AC6D9A"/>
    <w:rsid w:val="00AD1097"/>
    <w:rsid w:val="00AD10D2"/>
    <w:rsid w:val="00AD127E"/>
    <w:rsid w:val="00AD24B2"/>
    <w:rsid w:val="00AD3C04"/>
    <w:rsid w:val="00AD6742"/>
    <w:rsid w:val="00AD7756"/>
    <w:rsid w:val="00AE4B3C"/>
    <w:rsid w:val="00AE604E"/>
    <w:rsid w:val="00AE7AA8"/>
    <w:rsid w:val="00AF01E1"/>
    <w:rsid w:val="00AF1684"/>
    <w:rsid w:val="00AF404B"/>
    <w:rsid w:val="00B0110A"/>
    <w:rsid w:val="00B01613"/>
    <w:rsid w:val="00B02991"/>
    <w:rsid w:val="00B05E90"/>
    <w:rsid w:val="00B06F9C"/>
    <w:rsid w:val="00B1078E"/>
    <w:rsid w:val="00B11652"/>
    <w:rsid w:val="00B123A4"/>
    <w:rsid w:val="00B12633"/>
    <w:rsid w:val="00B13DAC"/>
    <w:rsid w:val="00B16A0B"/>
    <w:rsid w:val="00B16C72"/>
    <w:rsid w:val="00B16FB4"/>
    <w:rsid w:val="00B20803"/>
    <w:rsid w:val="00B212E7"/>
    <w:rsid w:val="00B2429F"/>
    <w:rsid w:val="00B2441F"/>
    <w:rsid w:val="00B2451F"/>
    <w:rsid w:val="00B24E6E"/>
    <w:rsid w:val="00B25564"/>
    <w:rsid w:val="00B30C02"/>
    <w:rsid w:val="00B3145C"/>
    <w:rsid w:val="00B34FD6"/>
    <w:rsid w:val="00B377F1"/>
    <w:rsid w:val="00B427D9"/>
    <w:rsid w:val="00B445AE"/>
    <w:rsid w:val="00B47985"/>
    <w:rsid w:val="00B5133C"/>
    <w:rsid w:val="00B514A6"/>
    <w:rsid w:val="00B55518"/>
    <w:rsid w:val="00B55647"/>
    <w:rsid w:val="00B576F9"/>
    <w:rsid w:val="00B60347"/>
    <w:rsid w:val="00B631CB"/>
    <w:rsid w:val="00B64875"/>
    <w:rsid w:val="00B674B9"/>
    <w:rsid w:val="00B758D7"/>
    <w:rsid w:val="00B75C58"/>
    <w:rsid w:val="00B7639C"/>
    <w:rsid w:val="00B76768"/>
    <w:rsid w:val="00B76A5D"/>
    <w:rsid w:val="00B84079"/>
    <w:rsid w:val="00B846C8"/>
    <w:rsid w:val="00B924F3"/>
    <w:rsid w:val="00B940FE"/>
    <w:rsid w:val="00B95C28"/>
    <w:rsid w:val="00B9621D"/>
    <w:rsid w:val="00BA0ECC"/>
    <w:rsid w:val="00BA195C"/>
    <w:rsid w:val="00BA1C1B"/>
    <w:rsid w:val="00BA1C2F"/>
    <w:rsid w:val="00BA2685"/>
    <w:rsid w:val="00BA327E"/>
    <w:rsid w:val="00BA4AA1"/>
    <w:rsid w:val="00BA6A9B"/>
    <w:rsid w:val="00BA6E7A"/>
    <w:rsid w:val="00BA70FE"/>
    <w:rsid w:val="00BA723A"/>
    <w:rsid w:val="00BA7280"/>
    <w:rsid w:val="00BA7B46"/>
    <w:rsid w:val="00BB0890"/>
    <w:rsid w:val="00BB0B25"/>
    <w:rsid w:val="00BB4A13"/>
    <w:rsid w:val="00BB62B8"/>
    <w:rsid w:val="00BB75FB"/>
    <w:rsid w:val="00BC18AB"/>
    <w:rsid w:val="00BC1A70"/>
    <w:rsid w:val="00BC3149"/>
    <w:rsid w:val="00BC327D"/>
    <w:rsid w:val="00BC58D0"/>
    <w:rsid w:val="00BC5B57"/>
    <w:rsid w:val="00BC6092"/>
    <w:rsid w:val="00BC6878"/>
    <w:rsid w:val="00BD05BA"/>
    <w:rsid w:val="00BD0838"/>
    <w:rsid w:val="00BE05E4"/>
    <w:rsid w:val="00BE2B33"/>
    <w:rsid w:val="00BE3581"/>
    <w:rsid w:val="00BE3A47"/>
    <w:rsid w:val="00BE738C"/>
    <w:rsid w:val="00BF0787"/>
    <w:rsid w:val="00BF240B"/>
    <w:rsid w:val="00BF25E6"/>
    <w:rsid w:val="00BF28ED"/>
    <w:rsid w:val="00BF2F6F"/>
    <w:rsid w:val="00BF3206"/>
    <w:rsid w:val="00BF3318"/>
    <w:rsid w:val="00BF3B64"/>
    <w:rsid w:val="00BF5C22"/>
    <w:rsid w:val="00BF6D79"/>
    <w:rsid w:val="00C02371"/>
    <w:rsid w:val="00C078B7"/>
    <w:rsid w:val="00C10422"/>
    <w:rsid w:val="00C11197"/>
    <w:rsid w:val="00C11419"/>
    <w:rsid w:val="00C118CE"/>
    <w:rsid w:val="00C1196D"/>
    <w:rsid w:val="00C12B19"/>
    <w:rsid w:val="00C14C05"/>
    <w:rsid w:val="00C163E6"/>
    <w:rsid w:val="00C20BF8"/>
    <w:rsid w:val="00C2185F"/>
    <w:rsid w:val="00C2372E"/>
    <w:rsid w:val="00C23C71"/>
    <w:rsid w:val="00C313A4"/>
    <w:rsid w:val="00C3170E"/>
    <w:rsid w:val="00C32EB0"/>
    <w:rsid w:val="00C33B90"/>
    <w:rsid w:val="00C33F3F"/>
    <w:rsid w:val="00C35044"/>
    <w:rsid w:val="00C353B3"/>
    <w:rsid w:val="00C355AA"/>
    <w:rsid w:val="00C3620C"/>
    <w:rsid w:val="00C4057D"/>
    <w:rsid w:val="00C44BA9"/>
    <w:rsid w:val="00C452BE"/>
    <w:rsid w:val="00C548DA"/>
    <w:rsid w:val="00C55083"/>
    <w:rsid w:val="00C568B1"/>
    <w:rsid w:val="00C63198"/>
    <w:rsid w:val="00C63379"/>
    <w:rsid w:val="00C646A4"/>
    <w:rsid w:val="00C64CF6"/>
    <w:rsid w:val="00C6527B"/>
    <w:rsid w:val="00C665EF"/>
    <w:rsid w:val="00C66F68"/>
    <w:rsid w:val="00C7108E"/>
    <w:rsid w:val="00C710EE"/>
    <w:rsid w:val="00C71B58"/>
    <w:rsid w:val="00C71D4C"/>
    <w:rsid w:val="00C725AB"/>
    <w:rsid w:val="00C737EA"/>
    <w:rsid w:val="00C748CD"/>
    <w:rsid w:val="00C808D0"/>
    <w:rsid w:val="00C843A9"/>
    <w:rsid w:val="00C858DE"/>
    <w:rsid w:val="00C94B39"/>
    <w:rsid w:val="00C962C7"/>
    <w:rsid w:val="00C96A6A"/>
    <w:rsid w:val="00CA0208"/>
    <w:rsid w:val="00CA2191"/>
    <w:rsid w:val="00CA2C41"/>
    <w:rsid w:val="00CA3A0B"/>
    <w:rsid w:val="00CA4D9C"/>
    <w:rsid w:val="00CA62DB"/>
    <w:rsid w:val="00CA70FA"/>
    <w:rsid w:val="00CB05F3"/>
    <w:rsid w:val="00CB0E7C"/>
    <w:rsid w:val="00CB1181"/>
    <w:rsid w:val="00CB27E2"/>
    <w:rsid w:val="00CB411F"/>
    <w:rsid w:val="00CB4B95"/>
    <w:rsid w:val="00CC2AB7"/>
    <w:rsid w:val="00CC2FB4"/>
    <w:rsid w:val="00CC3237"/>
    <w:rsid w:val="00CC4695"/>
    <w:rsid w:val="00CC5C8C"/>
    <w:rsid w:val="00CC5E4F"/>
    <w:rsid w:val="00CC61E9"/>
    <w:rsid w:val="00CD0DCD"/>
    <w:rsid w:val="00CD1954"/>
    <w:rsid w:val="00CD55A4"/>
    <w:rsid w:val="00CD6F60"/>
    <w:rsid w:val="00CD7761"/>
    <w:rsid w:val="00CE1DAB"/>
    <w:rsid w:val="00CE41DE"/>
    <w:rsid w:val="00CE56F5"/>
    <w:rsid w:val="00CE72B0"/>
    <w:rsid w:val="00CF0A2B"/>
    <w:rsid w:val="00CF0AFB"/>
    <w:rsid w:val="00CF115A"/>
    <w:rsid w:val="00CF2DC3"/>
    <w:rsid w:val="00CF4A53"/>
    <w:rsid w:val="00CF4DA4"/>
    <w:rsid w:val="00CF7496"/>
    <w:rsid w:val="00D0269E"/>
    <w:rsid w:val="00D03CE4"/>
    <w:rsid w:val="00D04283"/>
    <w:rsid w:val="00D048DE"/>
    <w:rsid w:val="00D06F11"/>
    <w:rsid w:val="00D10898"/>
    <w:rsid w:val="00D11944"/>
    <w:rsid w:val="00D122EC"/>
    <w:rsid w:val="00D13006"/>
    <w:rsid w:val="00D1365C"/>
    <w:rsid w:val="00D1396E"/>
    <w:rsid w:val="00D155B2"/>
    <w:rsid w:val="00D173DB"/>
    <w:rsid w:val="00D22EDC"/>
    <w:rsid w:val="00D306DB"/>
    <w:rsid w:val="00D32C88"/>
    <w:rsid w:val="00D33290"/>
    <w:rsid w:val="00D377C5"/>
    <w:rsid w:val="00D3799B"/>
    <w:rsid w:val="00D37D81"/>
    <w:rsid w:val="00D41957"/>
    <w:rsid w:val="00D43C81"/>
    <w:rsid w:val="00D44492"/>
    <w:rsid w:val="00D450A2"/>
    <w:rsid w:val="00D451F6"/>
    <w:rsid w:val="00D4553F"/>
    <w:rsid w:val="00D45B36"/>
    <w:rsid w:val="00D46C90"/>
    <w:rsid w:val="00D540DB"/>
    <w:rsid w:val="00D54F2E"/>
    <w:rsid w:val="00D571CB"/>
    <w:rsid w:val="00D5778F"/>
    <w:rsid w:val="00D57B2B"/>
    <w:rsid w:val="00D618D7"/>
    <w:rsid w:val="00D61B62"/>
    <w:rsid w:val="00D62CA2"/>
    <w:rsid w:val="00D65107"/>
    <w:rsid w:val="00D66115"/>
    <w:rsid w:val="00D67BBE"/>
    <w:rsid w:val="00D71D9B"/>
    <w:rsid w:val="00D7259D"/>
    <w:rsid w:val="00D74CAB"/>
    <w:rsid w:val="00D81AFE"/>
    <w:rsid w:val="00D8281A"/>
    <w:rsid w:val="00D85E4D"/>
    <w:rsid w:val="00D87E89"/>
    <w:rsid w:val="00D920DC"/>
    <w:rsid w:val="00D93090"/>
    <w:rsid w:val="00D94940"/>
    <w:rsid w:val="00DA0ED1"/>
    <w:rsid w:val="00DA280E"/>
    <w:rsid w:val="00DA4351"/>
    <w:rsid w:val="00DA59E8"/>
    <w:rsid w:val="00DA653A"/>
    <w:rsid w:val="00DA71F8"/>
    <w:rsid w:val="00DA73F1"/>
    <w:rsid w:val="00DB0DBF"/>
    <w:rsid w:val="00DB23C0"/>
    <w:rsid w:val="00DB29F6"/>
    <w:rsid w:val="00DB4EA3"/>
    <w:rsid w:val="00DB6965"/>
    <w:rsid w:val="00DB6B84"/>
    <w:rsid w:val="00DB7BD6"/>
    <w:rsid w:val="00DC03F8"/>
    <w:rsid w:val="00DC50EB"/>
    <w:rsid w:val="00DC707D"/>
    <w:rsid w:val="00DC75CC"/>
    <w:rsid w:val="00DD1942"/>
    <w:rsid w:val="00DD4E81"/>
    <w:rsid w:val="00DD4F05"/>
    <w:rsid w:val="00DD5A38"/>
    <w:rsid w:val="00DD606C"/>
    <w:rsid w:val="00DD674D"/>
    <w:rsid w:val="00DE2DB8"/>
    <w:rsid w:val="00DE3116"/>
    <w:rsid w:val="00DE4457"/>
    <w:rsid w:val="00DF08F5"/>
    <w:rsid w:val="00DF13F8"/>
    <w:rsid w:val="00DF3C67"/>
    <w:rsid w:val="00DF5541"/>
    <w:rsid w:val="00DF6061"/>
    <w:rsid w:val="00E01263"/>
    <w:rsid w:val="00E01F04"/>
    <w:rsid w:val="00E05340"/>
    <w:rsid w:val="00E05573"/>
    <w:rsid w:val="00E0613D"/>
    <w:rsid w:val="00E10F99"/>
    <w:rsid w:val="00E10FF6"/>
    <w:rsid w:val="00E11423"/>
    <w:rsid w:val="00E11721"/>
    <w:rsid w:val="00E137FE"/>
    <w:rsid w:val="00E15063"/>
    <w:rsid w:val="00E17A06"/>
    <w:rsid w:val="00E2084D"/>
    <w:rsid w:val="00E212A1"/>
    <w:rsid w:val="00E221C8"/>
    <w:rsid w:val="00E22491"/>
    <w:rsid w:val="00E22B82"/>
    <w:rsid w:val="00E24635"/>
    <w:rsid w:val="00E24769"/>
    <w:rsid w:val="00E24ACC"/>
    <w:rsid w:val="00E26B63"/>
    <w:rsid w:val="00E27BFE"/>
    <w:rsid w:val="00E27CBC"/>
    <w:rsid w:val="00E3131F"/>
    <w:rsid w:val="00E3198D"/>
    <w:rsid w:val="00E32E2D"/>
    <w:rsid w:val="00E33775"/>
    <w:rsid w:val="00E358C7"/>
    <w:rsid w:val="00E35B1A"/>
    <w:rsid w:val="00E36097"/>
    <w:rsid w:val="00E3671D"/>
    <w:rsid w:val="00E37551"/>
    <w:rsid w:val="00E408A5"/>
    <w:rsid w:val="00E41CC4"/>
    <w:rsid w:val="00E432E6"/>
    <w:rsid w:val="00E43847"/>
    <w:rsid w:val="00E45D20"/>
    <w:rsid w:val="00E46AC0"/>
    <w:rsid w:val="00E47725"/>
    <w:rsid w:val="00E5004F"/>
    <w:rsid w:val="00E50FC1"/>
    <w:rsid w:val="00E51131"/>
    <w:rsid w:val="00E513E9"/>
    <w:rsid w:val="00E51456"/>
    <w:rsid w:val="00E5244A"/>
    <w:rsid w:val="00E57064"/>
    <w:rsid w:val="00E61E89"/>
    <w:rsid w:val="00E61EF4"/>
    <w:rsid w:val="00E634D7"/>
    <w:rsid w:val="00E677C9"/>
    <w:rsid w:val="00E706FF"/>
    <w:rsid w:val="00E741AF"/>
    <w:rsid w:val="00E76A8F"/>
    <w:rsid w:val="00E805A2"/>
    <w:rsid w:val="00E80BCE"/>
    <w:rsid w:val="00E81A2C"/>
    <w:rsid w:val="00E8259E"/>
    <w:rsid w:val="00E832BE"/>
    <w:rsid w:val="00E8596C"/>
    <w:rsid w:val="00E86E15"/>
    <w:rsid w:val="00E874C7"/>
    <w:rsid w:val="00E9448F"/>
    <w:rsid w:val="00E94999"/>
    <w:rsid w:val="00E96808"/>
    <w:rsid w:val="00E974AC"/>
    <w:rsid w:val="00E97C41"/>
    <w:rsid w:val="00E97EE0"/>
    <w:rsid w:val="00EA1DDD"/>
    <w:rsid w:val="00EA213C"/>
    <w:rsid w:val="00EA5BF2"/>
    <w:rsid w:val="00EA6B0B"/>
    <w:rsid w:val="00EA6E2A"/>
    <w:rsid w:val="00EA7DB9"/>
    <w:rsid w:val="00EB0798"/>
    <w:rsid w:val="00EB1971"/>
    <w:rsid w:val="00EB417C"/>
    <w:rsid w:val="00EB432B"/>
    <w:rsid w:val="00EB57B4"/>
    <w:rsid w:val="00EB5ECF"/>
    <w:rsid w:val="00EC047B"/>
    <w:rsid w:val="00EC0882"/>
    <w:rsid w:val="00EC5507"/>
    <w:rsid w:val="00EC5562"/>
    <w:rsid w:val="00EC6622"/>
    <w:rsid w:val="00ED12CD"/>
    <w:rsid w:val="00ED1E73"/>
    <w:rsid w:val="00ED5755"/>
    <w:rsid w:val="00EE0E86"/>
    <w:rsid w:val="00EE0F95"/>
    <w:rsid w:val="00EE22EA"/>
    <w:rsid w:val="00EE3145"/>
    <w:rsid w:val="00EE37C5"/>
    <w:rsid w:val="00EE67E5"/>
    <w:rsid w:val="00EF09F5"/>
    <w:rsid w:val="00EF0BC5"/>
    <w:rsid w:val="00EF1722"/>
    <w:rsid w:val="00EF2A32"/>
    <w:rsid w:val="00EF428E"/>
    <w:rsid w:val="00F00E14"/>
    <w:rsid w:val="00F013C6"/>
    <w:rsid w:val="00F0192C"/>
    <w:rsid w:val="00F01FEA"/>
    <w:rsid w:val="00F028E1"/>
    <w:rsid w:val="00F04E9E"/>
    <w:rsid w:val="00F04F37"/>
    <w:rsid w:val="00F060AC"/>
    <w:rsid w:val="00F10D70"/>
    <w:rsid w:val="00F135D5"/>
    <w:rsid w:val="00F139A6"/>
    <w:rsid w:val="00F14987"/>
    <w:rsid w:val="00F16D90"/>
    <w:rsid w:val="00F16EE8"/>
    <w:rsid w:val="00F2035A"/>
    <w:rsid w:val="00F21B39"/>
    <w:rsid w:val="00F24BCF"/>
    <w:rsid w:val="00F2548B"/>
    <w:rsid w:val="00F258DE"/>
    <w:rsid w:val="00F308EF"/>
    <w:rsid w:val="00F30C70"/>
    <w:rsid w:val="00F314C2"/>
    <w:rsid w:val="00F33F78"/>
    <w:rsid w:val="00F37281"/>
    <w:rsid w:val="00F40C5B"/>
    <w:rsid w:val="00F40E31"/>
    <w:rsid w:val="00F41247"/>
    <w:rsid w:val="00F4179F"/>
    <w:rsid w:val="00F41B09"/>
    <w:rsid w:val="00F44555"/>
    <w:rsid w:val="00F4484A"/>
    <w:rsid w:val="00F44E65"/>
    <w:rsid w:val="00F47E24"/>
    <w:rsid w:val="00F50DAD"/>
    <w:rsid w:val="00F51733"/>
    <w:rsid w:val="00F522DE"/>
    <w:rsid w:val="00F53796"/>
    <w:rsid w:val="00F556E6"/>
    <w:rsid w:val="00F57F3F"/>
    <w:rsid w:val="00F62CE4"/>
    <w:rsid w:val="00F6528F"/>
    <w:rsid w:val="00F65343"/>
    <w:rsid w:val="00F65458"/>
    <w:rsid w:val="00F6671A"/>
    <w:rsid w:val="00F67E52"/>
    <w:rsid w:val="00F67F7E"/>
    <w:rsid w:val="00F701DA"/>
    <w:rsid w:val="00F70F8E"/>
    <w:rsid w:val="00F712DC"/>
    <w:rsid w:val="00F71F92"/>
    <w:rsid w:val="00F72AC5"/>
    <w:rsid w:val="00F73110"/>
    <w:rsid w:val="00F745A1"/>
    <w:rsid w:val="00F8020E"/>
    <w:rsid w:val="00F812F9"/>
    <w:rsid w:val="00F8332F"/>
    <w:rsid w:val="00F83A4A"/>
    <w:rsid w:val="00F85F5A"/>
    <w:rsid w:val="00F86F6D"/>
    <w:rsid w:val="00F90C57"/>
    <w:rsid w:val="00F920D2"/>
    <w:rsid w:val="00F944EC"/>
    <w:rsid w:val="00F9491B"/>
    <w:rsid w:val="00F9646D"/>
    <w:rsid w:val="00F96F02"/>
    <w:rsid w:val="00F96F7F"/>
    <w:rsid w:val="00FA1DED"/>
    <w:rsid w:val="00FA5846"/>
    <w:rsid w:val="00FB2E7B"/>
    <w:rsid w:val="00FB36A4"/>
    <w:rsid w:val="00FB3FC3"/>
    <w:rsid w:val="00FB40BB"/>
    <w:rsid w:val="00FB5612"/>
    <w:rsid w:val="00FC00E2"/>
    <w:rsid w:val="00FC1513"/>
    <w:rsid w:val="00FC233F"/>
    <w:rsid w:val="00FC5AA1"/>
    <w:rsid w:val="00FC72D8"/>
    <w:rsid w:val="00FD2F2B"/>
    <w:rsid w:val="00FD397F"/>
    <w:rsid w:val="00FD6942"/>
    <w:rsid w:val="00FD7722"/>
    <w:rsid w:val="00FE0455"/>
    <w:rsid w:val="00FE1BB4"/>
    <w:rsid w:val="00FE4A19"/>
    <w:rsid w:val="00FE78AB"/>
    <w:rsid w:val="00FF0FB2"/>
    <w:rsid w:val="00FF2EB3"/>
    <w:rsid w:val="00FF33EE"/>
    <w:rsid w:val="00FF77CD"/>
    <w:rsid w:val="7905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A0B1AC"/>
  <w15:chartTrackingRefBased/>
  <w15:docId w15:val="{B9FDB3EB-1708-4EBB-8CD7-850725C5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lang w:eastAsia="en-US"/>
    </w:rPr>
  </w:style>
  <w:style w:type="paragraph" w:styleId="1">
    <w:name w:val="heading 1"/>
    <w:basedOn w:val="a"/>
    <w:next w:val="a"/>
    <w:qFormat/>
    <w:pPr>
      <w:keepNext/>
      <w:spacing w:before="120" w:after="120"/>
      <w:jc w:val="center"/>
      <w:outlineLvl w:val="0"/>
    </w:pPr>
    <w:rPr>
      <w:b/>
      <w:snapToGrid w:val="0"/>
    </w:rPr>
  </w:style>
  <w:style w:type="paragraph" w:styleId="7">
    <w:name w:val="heading 7"/>
    <w:basedOn w:val="a"/>
    <w:next w:val="a"/>
    <w:qFormat/>
    <w:pPr>
      <w:keepNext/>
      <w:numPr>
        <w:numId w:val="2"/>
      </w:numPr>
      <w:suppressAutoHyphens/>
      <w:spacing w:before="20" w:after="20" w:line="220" w:lineRule="exact"/>
      <w:ind w:firstLine="709"/>
      <w:jc w:val="center"/>
      <w:outlineLvl w:val="6"/>
    </w:pPr>
    <w:rPr>
      <w:rFonts w:ascii="Arial" w:hAnsi="Arial"/>
      <w:b/>
      <w:snapToGrid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NAKO1">
    <w:name w:val="ONAKO1"/>
    <w:basedOn w:val="a"/>
    <w:pPr>
      <w:numPr>
        <w:numId w:val="1"/>
      </w:numPr>
    </w:pPr>
    <w:rPr>
      <w:sz w:val="20"/>
    </w:rPr>
  </w:style>
  <w:style w:type="paragraph" w:customStyle="1" w:styleId="ONAKO2">
    <w:name w:val="ONAKO2"/>
    <w:basedOn w:val="a"/>
    <w:pPr>
      <w:numPr>
        <w:ilvl w:val="1"/>
        <w:numId w:val="1"/>
      </w:numPr>
    </w:pPr>
    <w:rPr>
      <w:sz w:val="20"/>
    </w:rPr>
  </w:style>
  <w:style w:type="paragraph" w:customStyle="1" w:styleId="ONAKO">
    <w:name w:val="ONAKO"/>
    <w:basedOn w:val="a"/>
    <w:pPr>
      <w:numPr>
        <w:ilvl w:val="2"/>
        <w:numId w:val="1"/>
      </w:numPr>
    </w:pPr>
    <w:rPr>
      <w:sz w:val="20"/>
    </w:rPr>
  </w:style>
  <w:style w:type="paragraph" w:customStyle="1" w:styleId="Orenburg1">
    <w:name w:val="Orenburg1"/>
    <w:basedOn w:val="ONAKO1"/>
    <w:pPr>
      <w:spacing w:before="60" w:after="60" w:line="240" w:lineRule="exact"/>
      <w:jc w:val="center"/>
    </w:pPr>
    <w:rPr>
      <w:b/>
      <w:sz w:val="22"/>
    </w:rPr>
  </w:style>
  <w:style w:type="paragraph" w:styleId="a3">
    <w:name w:val="Title"/>
    <w:aliases w:val="Название"/>
    <w:basedOn w:val="a"/>
    <w:link w:val="a4"/>
    <w:uiPriority w:val="10"/>
    <w:qFormat/>
    <w:pPr>
      <w:spacing w:before="40" w:after="40"/>
      <w:ind w:firstLine="567"/>
      <w:jc w:val="center"/>
    </w:pPr>
    <w:rPr>
      <w:b/>
      <w:caps/>
      <w:snapToGrid w:val="0"/>
      <w:sz w:val="20"/>
    </w:rPr>
  </w:style>
  <w:style w:type="paragraph" w:customStyle="1" w:styleId="Orenburg2">
    <w:name w:val="Orenburg2"/>
    <w:basedOn w:val="a"/>
    <w:pPr>
      <w:numPr>
        <w:ilvl w:val="1"/>
        <w:numId w:val="3"/>
      </w:numPr>
      <w:spacing w:before="40" w:after="40"/>
      <w:jc w:val="both"/>
    </w:pPr>
    <w:rPr>
      <w:snapToGrid w:val="0"/>
    </w:rPr>
  </w:style>
  <w:style w:type="paragraph" w:customStyle="1" w:styleId="Orenburg3">
    <w:name w:val="Orenburg3"/>
    <w:basedOn w:val="Orenburg2"/>
    <w:pPr>
      <w:numPr>
        <w:ilvl w:val="0"/>
        <w:numId w:val="0"/>
      </w:numPr>
      <w:tabs>
        <w:tab w:val="num" w:pos="720"/>
      </w:tabs>
      <w:ind w:left="720" w:hanging="720"/>
    </w:pPr>
  </w:style>
  <w:style w:type="paragraph" w:styleId="a5">
    <w:name w:val="header"/>
    <w:basedOn w:val="a"/>
    <w:link w:val="a6"/>
    <w:pPr>
      <w:tabs>
        <w:tab w:val="center" w:pos="4153"/>
        <w:tab w:val="right" w:pos="8306"/>
      </w:tabs>
    </w:pPr>
    <w:rPr>
      <w:sz w:val="20"/>
    </w:rPr>
  </w:style>
  <w:style w:type="character" w:styleId="a7">
    <w:name w:val="page number"/>
    <w:basedOn w:val="a0"/>
  </w:style>
  <w:style w:type="paragraph" w:styleId="a8">
    <w:name w:val="footer"/>
    <w:basedOn w:val="a"/>
    <w:link w:val="a9"/>
    <w:uiPriority w:val="99"/>
    <w:pPr>
      <w:tabs>
        <w:tab w:val="center" w:pos="4153"/>
        <w:tab w:val="right" w:pos="8306"/>
      </w:tabs>
    </w:pPr>
    <w:rPr>
      <w:sz w:val="20"/>
    </w:rPr>
  </w:style>
  <w:style w:type="paragraph" w:styleId="aa">
    <w:name w:val="Plain Text"/>
    <w:basedOn w:val="a"/>
    <w:rPr>
      <w:rFonts w:ascii="Courier New" w:hAnsi="Courier New"/>
      <w:sz w:val="20"/>
      <w:lang w:eastAsia="ru-RU"/>
    </w:rPr>
  </w:style>
  <w:style w:type="paragraph" w:customStyle="1" w:styleId="xl34">
    <w:name w:val="xl34"/>
    <w:basedOn w:val="a"/>
    <w:pPr>
      <w:spacing w:before="100" w:beforeAutospacing="1" w:after="100" w:afterAutospacing="1"/>
    </w:pPr>
    <w:rPr>
      <w:b/>
      <w:bCs/>
      <w:sz w:val="22"/>
      <w:szCs w:val="22"/>
      <w:lang w:val="en-US"/>
    </w:rPr>
  </w:style>
  <w:style w:type="paragraph" w:customStyle="1" w:styleId="xl38">
    <w:name w:val="xl38"/>
    <w:basedOn w:val="a"/>
    <w:pPr>
      <w:spacing w:before="100" w:beforeAutospacing="1" w:after="100" w:afterAutospacing="1"/>
    </w:pPr>
    <w:rPr>
      <w:sz w:val="22"/>
      <w:szCs w:val="22"/>
      <w:lang w:val="en-US"/>
    </w:rPr>
  </w:style>
  <w:style w:type="paragraph" w:styleId="3">
    <w:name w:val="Body Text 3"/>
    <w:basedOn w:val="a"/>
    <w:pPr>
      <w:jc w:val="both"/>
    </w:pPr>
    <w:rPr>
      <w:sz w:val="22"/>
      <w:lang w:eastAsia="ru-RU"/>
    </w:rPr>
  </w:style>
  <w:style w:type="paragraph" w:styleId="ab">
    <w:name w:val="Balloon Text"/>
    <w:basedOn w:val="a"/>
    <w:link w:val="ac"/>
    <w:uiPriority w:val="99"/>
    <w:semiHidden/>
    <w:rsid w:val="00B445AE"/>
    <w:rPr>
      <w:rFonts w:ascii="Tahoma" w:hAnsi="Tahoma" w:cs="Tahoma"/>
      <w:sz w:val="16"/>
      <w:szCs w:val="16"/>
    </w:rPr>
  </w:style>
  <w:style w:type="paragraph" w:customStyle="1" w:styleId="BlockText1">
    <w:name w:val="Block Text1"/>
    <w:basedOn w:val="a"/>
    <w:rsid w:val="00634BA2"/>
    <w:pPr>
      <w:ind w:left="-567" w:right="-766"/>
      <w:jc w:val="both"/>
    </w:pPr>
    <w:rPr>
      <w:sz w:val="22"/>
      <w:lang w:eastAsia="ru-RU"/>
    </w:rPr>
  </w:style>
  <w:style w:type="paragraph" w:styleId="ad">
    <w:name w:val="annotation text"/>
    <w:basedOn w:val="a"/>
    <w:link w:val="ae"/>
    <w:uiPriority w:val="99"/>
    <w:semiHidden/>
    <w:rsid w:val="00215D8F"/>
    <w:rPr>
      <w:sz w:val="20"/>
      <w:lang w:eastAsia="ru-RU"/>
    </w:rPr>
  </w:style>
  <w:style w:type="paragraph" w:styleId="2">
    <w:name w:val="Body Text Indent 2"/>
    <w:basedOn w:val="a"/>
    <w:rsid w:val="00215D8F"/>
    <w:pPr>
      <w:spacing w:after="120" w:line="480" w:lineRule="auto"/>
      <w:ind w:left="283"/>
    </w:pPr>
  </w:style>
  <w:style w:type="paragraph" w:styleId="af">
    <w:name w:val="Body Text Indent"/>
    <w:basedOn w:val="a"/>
    <w:rsid w:val="00215D8F"/>
    <w:pPr>
      <w:spacing w:after="120"/>
      <w:ind w:left="283"/>
    </w:pPr>
  </w:style>
  <w:style w:type="paragraph" w:styleId="20">
    <w:name w:val="Body Text 2"/>
    <w:basedOn w:val="a"/>
    <w:rsid w:val="00215D8F"/>
    <w:pPr>
      <w:spacing w:after="120" w:line="480" w:lineRule="auto"/>
    </w:pPr>
  </w:style>
  <w:style w:type="table" w:styleId="af0">
    <w:name w:val="Table Grid"/>
    <w:basedOn w:val="a1"/>
    <w:rsid w:val="001D1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rsid w:val="004A0704"/>
    <w:rPr>
      <w:sz w:val="16"/>
      <w:szCs w:val="16"/>
    </w:rPr>
  </w:style>
  <w:style w:type="paragraph" w:styleId="af2">
    <w:name w:val="annotation subject"/>
    <w:basedOn w:val="ad"/>
    <w:next w:val="ad"/>
    <w:link w:val="af3"/>
    <w:uiPriority w:val="99"/>
    <w:semiHidden/>
    <w:rsid w:val="004A0704"/>
    <w:rPr>
      <w:b/>
      <w:bCs/>
      <w:lang w:eastAsia="en-US"/>
    </w:rPr>
  </w:style>
  <w:style w:type="paragraph" w:styleId="af4">
    <w:name w:val="Document Map"/>
    <w:basedOn w:val="a"/>
    <w:semiHidden/>
    <w:rsid w:val="003E7EA5"/>
    <w:pPr>
      <w:shd w:val="clear" w:color="auto" w:fill="000080"/>
    </w:pPr>
    <w:rPr>
      <w:rFonts w:ascii="Tahoma" w:hAnsi="Tahoma" w:cs="Tahoma"/>
      <w:sz w:val="20"/>
    </w:rPr>
  </w:style>
  <w:style w:type="paragraph" w:styleId="af5">
    <w:name w:val="Revision"/>
    <w:hidden/>
    <w:uiPriority w:val="99"/>
    <w:semiHidden/>
    <w:rsid w:val="00D62CA2"/>
    <w:rPr>
      <w:sz w:val="24"/>
      <w:lang w:eastAsia="en-US"/>
    </w:rPr>
  </w:style>
  <w:style w:type="paragraph" w:customStyle="1" w:styleId="section1">
    <w:name w:val="section1"/>
    <w:basedOn w:val="a"/>
    <w:uiPriority w:val="99"/>
    <w:rsid w:val="00154C0E"/>
    <w:rPr>
      <w:rFonts w:eastAsia="Calibri"/>
      <w:szCs w:val="24"/>
      <w:lang w:eastAsia="ru-RU"/>
    </w:rPr>
  </w:style>
  <w:style w:type="paragraph" w:styleId="af6">
    <w:name w:val="List Paragraph"/>
    <w:basedOn w:val="a"/>
    <w:uiPriority w:val="34"/>
    <w:qFormat/>
    <w:rsid w:val="00FD397F"/>
    <w:pPr>
      <w:spacing w:after="200" w:line="276" w:lineRule="auto"/>
      <w:ind w:left="720"/>
      <w:contextualSpacing/>
    </w:pPr>
    <w:rPr>
      <w:rFonts w:ascii="Calibri" w:eastAsia="Calibri" w:hAnsi="Calibri"/>
      <w:sz w:val="22"/>
      <w:szCs w:val="22"/>
    </w:rPr>
  </w:style>
  <w:style w:type="character" w:customStyle="1" w:styleId="ae">
    <w:name w:val="Текст примечания Знак"/>
    <w:link w:val="ad"/>
    <w:uiPriority w:val="99"/>
    <w:semiHidden/>
    <w:rsid w:val="001F7030"/>
  </w:style>
  <w:style w:type="character" w:styleId="af7">
    <w:name w:val="Hyperlink"/>
    <w:uiPriority w:val="99"/>
    <w:unhideWhenUsed/>
    <w:rsid w:val="00C808D0"/>
    <w:rPr>
      <w:color w:val="0000FF"/>
      <w:u w:val="single"/>
    </w:rPr>
  </w:style>
  <w:style w:type="character" w:customStyle="1" w:styleId="a6">
    <w:name w:val="Верхний колонтитул Знак"/>
    <w:link w:val="a5"/>
    <w:rsid w:val="00AB7AAD"/>
    <w:rPr>
      <w:lang w:eastAsia="en-US"/>
    </w:rPr>
  </w:style>
  <w:style w:type="character" w:customStyle="1" w:styleId="ac">
    <w:name w:val="Текст выноски Знак"/>
    <w:link w:val="ab"/>
    <w:uiPriority w:val="99"/>
    <w:semiHidden/>
    <w:rsid w:val="00062632"/>
    <w:rPr>
      <w:rFonts w:ascii="Tahoma" w:hAnsi="Tahoma" w:cs="Tahoma"/>
      <w:sz w:val="16"/>
      <w:szCs w:val="16"/>
      <w:lang w:eastAsia="en-US"/>
    </w:rPr>
  </w:style>
  <w:style w:type="paragraph" w:styleId="af8">
    <w:name w:val="Body Text"/>
    <w:basedOn w:val="a"/>
    <w:link w:val="af9"/>
    <w:rsid w:val="00FC1513"/>
    <w:pPr>
      <w:spacing w:after="120"/>
    </w:pPr>
    <w:rPr>
      <w:rFonts w:ascii="Arial" w:hAnsi="Arial"/>
      <w:lang w:eastAsia="ru-RU"/>
    </w:rPr>
  </w:style>
  <w:style w:type="character" w:customStyle="1" w:styleId="af9">
    <w:name w:val="Основной текст Знак"/>
    <w:link w:val="af8"/>
    <w:rsid w:val="00FC1513"/>
    <w:rPr>
      <w:rFonts w:ascii="Arial" w:hAnsi="Arial"/>
      <w:sz w:val="24"/>
    </w:rPr>
  </w:style>
  <w:style w:type="paragraph" w:customStyle="1" w:styleId="orenburg20">
    <w:name w:val="orenburg2"/>
    <w:basedOn w:val="a"/>
    <w:rsid w:val="00FC1513"/>
    <w:pPr>
      <w:snapToGrid w:val="0"/>
      <w:spacing w:before="40" w:after="40"/>
      <w:jc w:val="both"/>
    </w:pPr>
    <w:rPr>
      <w:szCs w:val="24"/>
      <w:lang w:eastAsia="ru-RU"/>
    </w:rPr>
  </w:style>
  <w:style w:type="character" w:styleId="afa">
    <w:name w:val="Strong"/>
    <w:qFormat/>
    <w:rsid w:val="00FC1513"/>
    <w:rPr>
      <w:b/>
      <w:bCs/>
    </w:rPr>
  </w:style>
  <w:style w:type="paragraph" w:styleId="afb">
    <w:name w:val="Normal (Web)"/>
    <w:basedOn w:val="a"/>
    <w:uiPriority w:val="99"/>
    <w:unhideWhenUsed/>
    <w:rsid w:val="00FC1513"/>
    <w:pPr>
      <w:spacing w:before="100" w:beforeAutospacing="1" w:after="100" w:afterAutospacing="1"/>
    </w:pPr>
    <w:rPr>
      <w:szCs w:val="24"/>
      <w:lang w:eastAsia="ru-RU"/>
    </w:rPr>
  </w:style>
  <w:style w:type="character" w:customStyle="1" w:styleId="a9">
    <w:name w:val="Нижний колонтитул Знак"/>
    <w:link w:val="a8"/>
    <w:uiPriority w:val="99"/>
    <w:rsid w:val="00FC1513"/>
    <w:rPr>
      <w:lang w:eastAsia="en-US"/>
    </w:rPr>
  </w:style>
  <w:style w:type="character" w:customStyle="1" w:styleId="a4">
    <w:name w:val="Заголовок Знак"/>
    <w:aliases w:val="Название Знак"/>
    <w:link w:val="a3"/>
    <w:uiPriority w:val="10"/>
    <w:rsid w:val="00FC1513"/>
    <w:rPr>
      <w:b/>
      <w:caps/>
      <w:snapToGrid w:val="0"/>
      <w:lang w:eastAsia="en-US"/>
    </w:rPr>
  </w:style>
  <w:style w:type="character" w:customStyle="1" w:styleId="af3">
    <w:name w:val="Тема примечания Знак"/>
    <w:link w:val="af2"/>
    <w:uiPriority w:val="99"/>
    <w:semiHidden/>
    <w:rsid w:val="00FC151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68849">
      <w:bodyDiv w:val="1"/>
      <w:marLeft w:val="0"/>
      <w:marRight w:val="0"/>
      <w:marTop w:val="0"/>
      <w:marBottom w:val="0"/>
      <w:divBdr>
        <w:top w:val="none" w:sz="0" w:space="0" w:color="auto"/>
        <w:left w:val="none" w:sz="0" w:space="0" w:color="auto"/>
        <w:bottom w:val="none" w:sz="0" w:space="0" w:color="auto"/>
        <w:right w:val="none" w:sz="0" w:space="0" w:color="auto"/>
      </w:divBdr>
      <w:divsChild>
        <w:div w:id="1384670599">
          <w:marLeft w:val="0"/>
          <w:marRight w:val="0"/>
          <w:marTop w:val="0"/>
          <w:marBottom w:val="0"/>
          <w:divBdr>
            <w:top w:val="none" w:sz="0" w:space="0" w:color="auto"/>
            <w:left w:val="none" w:sz="0" w:space="0" w:color="auto"/>
            <w:bottom w:val="none" w:sz="0" w:space="0" w:color="auto"/>
            <w:right w:val="none" w:sz="0" w:space="0" w:color="auto"/>
          </w:divBdr>
        </w:div>
      </w:divsChild>
    </w:div>
    <w:div w:id="159391161">
      <w:bodyDiv w:val="1"/>
      <w:marLeft w:val="0"/>
      <w:marRight w:val="0"/>
      <w:marTop w:val="0"/>
      <w:marBottom w:val="0"/>
      <w:divBdr>
        <w:top w:val="none" w:sz="0" w:space="0" w:color="auto"/>
        <w:left w:val="none" w:sz="0" w:space="0" w:color="auto"/>
        <w:bottom w:val="none" w:sz="0" w:space="0" w:color="auto"/>
        <w:right w:val="none" w:sz="0" w:space="0" w:color="auto"/>
      </w:divBdr>
    </w:div>
    <w:div w:id="203105477">
      <w:bodyDiv w:val="1"/>
      <w:marLeft w:val="0"/>
      <w:marRight w:val="0"/>
      <w:marTop w:val="0"/>
      <w:marBottom w:val="0"/>
      <w:divBdr>
        <w:top w:val="none" w:sz="0" w:space="0" w:color="auto"/>
        <w:left w:val="none" w:sz="0" w:space="0" w:color="auto"/>
        <w:bottom w:val="none" w:sz="0" w:space="0" w:color="auto"/>
        <w:right w:val="none" w:sz="0" w:space="0" w:color="auto"/>
      </w:divBdr>
    </w:div>
    <w:div w:id="238827152">
      <w:bodyDiv w:val="1"/>
      <w:marLeft w:val="0"/>
      <w:marRight w:val="0"/>
      <w:marTop w:val="0"/>
      <w:marBottom w:val="0"/>
      <w:divBdr>
        <w:top w:val="none" w:sz="0" w:space="0" w:color="auto"/>
        <w:left w:val="none" w:sz="0" w:space="0" w:color="auto"/>
        <w:bottom w:val="none" w:sz="0" w:space="0" w:color="auto"/>
        <w:right w:val="none" w:sz="0" w:space="0" w:color="auto"/>
      </w:divBdr>
    </w:div>
    <w:div w:id="319582771">
      <w:bodyDiv w:val="1"/>
      <w:marLeft w:val="0"/>
      <w:marRight w:val="0"/>
      <w:marTop w:val="0"/>
      <w:marBottom w:val="0"/>
      <w:divBdr>
        <w:top w:val="none" w:sz="0" w:space="0" w:color="auto"/>
        <w:left w:val="none" w:sz="0" w:space="0" w:color="auto"/>
        <w:bottom w:val="none" w:sz="0" w:space="0" w:color="auto"/>
        <w:right w:val="none" w:sz="0" w:space="0" w:color="auto"/>
      </w:divBdr>
    </w:div>
    <w:div w:id="639575120">
      <w:bodyDiv w:val="1"/>
      <w:marLeft w:val="0"/>
      <w:marRight w:val="0"/>
      <w:marTop w:val="0"/>
      <w:marBottom w:val="0"/>
      <w:divBdr>
        <w:top w:val="none" w:sz="0" w:space="0" w:color="auto"/>
        <w:left w:val="none" w:sz="0" w:space="0" w:color="auto"/>
        <w:bottom w:val="none" w:sz="0" w:space="0" w:color="auto"/>
        <w:right w:val="none" w:sz="0" w:space="0" w:color="auto"/>
      </w:divBdr>
    </w:div>
    <w:div w:id="666633820">
      <w:bodyDiv w:val="1"/>
      <w:marLeft w:val="0"/>
      <w:marRight w:val="0"/>
      <w:marTop w:val="0"/>
      <w:marBottom w:val="0"/>
      <w:divBdr>
        <w:top w:val="none" w:sz="0" w:space="0" w:color="auto"/>
        <w:left w:val="none" w:sz="0" w:space="0" w:color="auto"/>
        <w:bottom w:val="none" w:sz="0" w:space="0" w:color="auto"/>
        <w:right w:val="none" w:sz="0" w:space="0" w:color="auto"/>
      </w:divBdr>
    </w:div>
    <w:div w:id="866527324">
      <w:bodyDiv w:val="1"/>
      <w:marLeft w:val="0"/>
      <w:marRight w:val="0"/>
      <w:marTop w:val="0"/>
      <w:marBottom w:val="0"/>
      <w:divBdr>
        <w:top w:val="none" w:sz="0" w:space="0" w:color="auto"/>
        <w:left w:val="none" w:sz="0" w:space="0" w:color="auto"/>
        <w:bottom w:val="none" w:sz="0" w:space="0" w:color="auto"/>
        <w:right w:val="none" w:sz="0" w:space="0" w:color="auto"/>
      </w:divBdr>
    </w:div>
    <w:div w:id="870342565">
      <w:bodyDiv w:val="1"/>
      <w:marLeft w:val="0"/>
      <w:marRight w:val="0"/>
      <w:marTop w:val="0"/>
      <w:marBottom w:val="0"/>
      <w:divBdr>
        <w:top w:val="none" w:sz="0" w:space="0" w:color="auto"/>
        <w:left w:val="none" w:sz="0" w:space="0" w:color="auto"/>
        <w:bottom w:val="none" w:sz="0" w:space="0" w:color="auto"/>
        <w:right w:val="none" w:sz="0" w:space="0" w:color="auto"/>
      </w:divBdr>
    </w:div>
    <w:div w:id="896403293">
      <w:bodyDiv w:val="1"/>
      <w:marLeft w:val="0"/>
      <w:marRight w:val="0"/>
      <w:marTop w:val="0"/>
      <w:marBottom w:val="0"/>
      <w:divBdr>
        <w:top w:val="none" w:sz="0" w:space="0" w:color="auto"/>
        <w:left w:val="none" w:sz="0" w:space="0" w:color="auto"/>
        <w:bottom w:val="none" w:sz="0" w:space="0" w:color="auto"/>
        <w:right w:val="none" w:sz="0" w:space="0" w:color="auto"/>
      </w:divBdr>
    </w:div>
    <w:div w:id="911503808">
      <w:bodyDiv w:val="1"/>
      <w:marLeft w:val="0"/>
      <w:marRight w:val="0"/>
      <w:marTop w:val="0"/>
      <w:marBottom w:val="0"/>
      <w:divBdr>
        <w:top w:val="none" w:sz="0" w:space="0" w:color="auto"/>
        <w:left w:val="none" w:sz="0" w:space="0" w:color="auto"/>
        <w:bottom w:val="none" w:sz="0" w:space="0" w:color="auto"/>
        <w:right w:val="none" w:sz="0" w:space="0" w:color="auto"/>
      </w:divBdr>
    </w:div>
    <w:div w:id="1125780988">
      <w:bodyDiv w:val="1"/>
      <w:marLeft w:val="0"/>
      <w:marRight w:val="0"/>
      <w:marTop w:val="0"/>
      <w:marBottom w:val="0"/>
      <w:divBdr>
        <w:top w:val="none" w:sz="0" w:space="0" w:color="auto"/>
        <w:left w:val="none" w:sz="0" w:space="0" w:color="auto"/>
        <w:bottom w:val="none" w:sz="0" w:space="0" w:color="auto"/>
        <w:right w:val="none" w:sz="0" w:space="0" w:color="auto"/>
      </w:divBdr>
    </w:div>
    <w:div w:id="1295061742">
      <w:bodyDiv w:val="1"/>
      <w:marLeft w:val="0"/>
      <w:marRight w:val="0"/>
      <w:marTop w:val="0"/>
      <w:marBottom w:val="0"/>
      <w:divBdr>
        <w:top w:val="none" w:sz="0" w:space="0" w:color="auto"/>
        <w:left w:val="none" w:sz="0" w:space="0" w:color="auto"/>
        <w:bottom w:val="none" w:sz="0" w:space="0" w:color="auto"/>
        <w:right w:val="none" w:sz="0" w:space="0" w:color="auto"/>
      </w:divBdr>
    </w:div>
    <w:div w:id="1335767370">
      <w:bodyDiv w:val="1"/>
      <w:marLeft w:val="0"/>
      <w:marRight w:val="0"/>
      <w:marTop w:val="0"/>
      <w:marBottom w:val="0"/>
      <w:divBdr>
        <w:top w:val="none" w:sz="0" w:space="0" w:color="auto"/>
        <w:left w:val="none" w:sz="0" w:space="0" w:color="auto"/>
        <w:bottom w:val="none" w:sz="0" w:space="0" w:color="auto"/>
        <w:right w:val="none" w:sz="0" w:space="0" w:color="auto"/>
      </w:divBdr>
      <w:divsChild>
        <w:div w:id="121656114">
          <w:marLeft w:val="0"/>
          <w:marRight w:val="0"/>
          <w:marTop w:val="0"/>
          <w:marBottom w:val="0"/>
          <w:divBdr>
            <w:top w:val="none" w:sz="0" w:space="0" w:color="auto"/>
            <w:left w:val="none" w:sz="0" w:space="0" w:color="auto"/>
            <w:bottom w:val="none" w:sz="0" w:space="0" w:color="auto"/>
            <w:right w:val="none" w:sz="0" w:space="0" w:color="auto"/>
          </w:divBdr>
        </w:div>
      </w:divsChild>
    </w:div>
    <w:div w:id="1513909813">
      <w:bodyDiv w:val="1"/>
      <w:marLeft w:val="0"/>
      <w:marRight w:val="0"/>
      <w:marTop w:val="0"/>
      <w:marBottom w:val="0"/>
      <w:divBdr>
        <w:top w:val="none" w:sz="0" w:space="0" w:color="auto"/>
        <w:left w:val="none" w:sz="0" w:space="0" w:color="auto"/>
        <w:bottom w:val="none" w:sz="0" w:space="0" w:color="auto"/>
        <w:right w:val="none" w:sz="0" w:space="0" w:color="auto"/>
      </w:divBdr>
    </w:div>
    <w:div w:id="1521579947">
      <w:bodyDiv w:val="1"/>
      <w:marLeft w:val="0"/>
      <w:marRight w:val="0"/>
      <w:marTop w:val="0"/>
      <w:marBottom w:val="0"/>
      <w:divBdr>
        <w:top w:val="none" w:sz="0" w:space="0" w:color="auto"/>
        <w:left w:val="none" w:sz="0" w:space="0" w:color="auto"/>
        <w:bottom w:val="none" w:sz="0" w:space="0" w:color="auto"/>
        <w:right w:val="none" w:sz="0" w:space="0" w:color="auto"/>
      </w:divBdr>
    </w:div>
    <w:div w:id="1624969110">
      <w:bodyDiv w:val="1"/>
      <w:marLeft w:val="0"/>
      <w:marRight w:val="0"/>
      <w:marTop w:val="0"/>
      <w:marBottom w:val="0"/>
      <w:divBdr>
        <w:top w:val="none" w:sz="0" w:space="0" w:color="auto"/>
        <w:left w:val="none" w:sz="0" w:space="0" w:color="auto"/>
        <w:bottom w:val="none" w:sz="0" w:space="0" w:color="auto"/>
        <w:right w:val="none" w:sz="0" w:space="0" w:color="auto"/>
      </w:divBdr>
    </w:div>
    <w:div w:id="1629047706">
      <w:bodyDiv w:val="1"/>
      <w:marLeft w:val="0"/>
      <w:marRight w:val="0"/>
      <w:marTop w:val="0"/>
      <w:marBottom w:val="0"/>
      <w:divBdr>
        <w:top w:val="none" w:sz="0" w:space="0" w:color="auto"/>
        <w:left w:val="none" w:sz="0" w:space="0" w:color="auto"/>
        <w:bottom w:val="none" w:sz="0" w:space="0" w:color="auto"/>
        <w:right w:val="none" w:sz="0" w:space="0" w:color="auto"/>
      </w:divBdr>
    </w:div>
    <w:div w:id="181548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F5F883FAAB0424EB0511BC67B94E70E" ma:contentTypeVersion="12" ma:contentTypeDescription="Создание документа." ma:contentTypeScope="" ma:versionID="6dcc881472df717a6b569b785bd64ceb">
  <xsd:schema xmlns:xsd="http://www.w3.org/2001/XMLSchema" xmlns:xs="http://www.w3.org/2001/XMLSchema" xmlns:p="http://schemas.microsoft.com/office/2006/metadata/properties" xmlns:ns2="4a9529d9-4b70-412e-8876-7e94461750c8" xmlns:ns3="e3337a0d-2c45-4526-9eae-eebf217346bb" targetNamespace="http://schemas.microsoft.com/office/2006/metadata/properties" ma:root="true" ma:fieldsID="8fa290b47d9b57f48114d341f5d82d6c" ns2:_="" ns3:_="">
    <xsd:import namespace="4a9529d9-4b70-412e-8876-7e94461750c8"/>
    <xsd:import namespace="e3337a0d-2c45-4526-9eae-eebf217346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529d9-4b70-412e-8876-7e9446175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37a0d-2c45-4526-9eae-eebf217346bb" elementFormDefault="qualified">
    <xsd:import namespace="http://schemas.microsoft.com/office/2006/documentManagement/types"/>
    <xsd:import namespace="http://schemas.microsoft.com/office/infopath/2007/PartnerControls"/>
    <xsd:element name="SharedWithUsers" ma:index="15"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6C17-0770-413D-B2EF-7EC90E76EAB9}">
  <ds:schemaRefs>
    <ds:schemaRef ds:uri="http://schemas.microsoft.com/sharepoint/v3/contenttype/forms"/>
  </ds:schemaRefs>
</ds:datastoreItem>
</file>

<file path=customXml/itemProps2.xml><?xml version="1.0" encoding="utf-8"?>
<ds:datastoreItem xmlns:ds="http://schemas.openxmlformats.org/officeDocument/2006/customXml" ds:itemID="{0BE5B9C0-7C2B-4578-B0BC-F9153AB33B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F493DA-DF1F-4E4F-BAF2-FB94379F1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529d9-4b70-412e-8876-7e94461750c8"/>
    <ds:schemaRef ds:uri="e3337a0d-2c45-4526-9eae-eebf21734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1E865-740E-4635-A359-AB4B495A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14157</Words>
  <Characters>106701</Characters>
  <Application>Microsoft Office Word</Application>
  <DocSecurity>0</DocSecurity>
  <Lines>889</Lines>
  <Paragraphs>241</Paragraphs>
  <ScaleCrop>false</ScaleCrop>
  <Company/>
  <LinksUpToDate>false</LinksUpToDate>
  <CharactersWithSpaces>120617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Щеглова Екатерина Рудольфовна</dc:creator>
  <cp:keywords/>
  <dc:description/>
  <cp:lastModifiedBy>Щеглова Екатерина Рудольфовна</cp:lastModifiedBy>
  <cp:revision>12</cp:revision>
  <cp:lastPrinted>2019-02-13T11:30:00Z</cp:lastPrinted>
  <dcterms:created xsi:type="dcterms:W3CDTF">2022-05-23T14:20:00Z</dcterms:created>
  <dcterms:modified xsi:type="dcterms:W3CDTF">2022-05-30T14:19:00Z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624301-b7d7-4035-93de-1150c860f991_Enabled">
    <vt:lpwstr>True</vt:lpwstr>
  </property>
  <property fmtid="{D5CDD505-2E9C-101B-9397-08002B2CF9AE}" pid="3" name="MSIP_Label_82624301-b7d7-4035-93de-1150c860f991_SiteId">
    <vt:lpwstr>1a88a898-a3d6-4cd1-bd61-b3827e15f78f</vt:lpwstr>
  </property>
  <property fmtid="{D5CDD505-2E9C-101B-9397-08002B2CF9AE}" pid="4" name="MSIP_Label_82624301-b7d7-4035-93de-1150c860f991_Owner">
    <vt:lpwstr>aai23@europlan.ru</vt:lpwstr>
  </property>
  <property fmtid="{D5CDD505-2E9C-101B-9397-08002B2CF9AE}" pid="5" name="MSIP_Label_82624301-b7d7-4035-93de-1150c860f991_SetDate">
    <vt:lpwstr>2019-03-25T11:18:40.8807234Z</vt:lpwstr>
  </property>
  <property fmtid="{D5CDD505-2E9C-101B-9397-08002B2CF9AE}" pid="6" name="MSIP_Label_82624301-b7d7-4035-93de-1150c860f991_Name">
    <vt:lpwstr>Без ограничений в использовании</vt:lpwstr>
  </property>
  <property fmtid="{D5CDD505-2E9C-101B-9397-08002B2CF9AE}" pid="7" name="MSIP_Label_82624301-b7d7-4035-93de-1150c860f991_Application">
    <vt:lpwstr>Microsoft Azure Information Protection</vt:lpwstr>
  </property>
  <property fmtid="{D5CDD505-2E9C-101B-9397-08002B2CF9AE}" pid="8" name="MSIP_Label_82624301-b7d7-4035-93de-1150c860f991_Extended_MSFT_Method">
    <vt:lpwstr>Manual</vt:lpwstr>
  </property>
  <property fmtid="{D5CDD505-2E9C-101B-9397-08002B2CF9AE}" pid="9" name="Sensitivity">
    <vt:lpwstr>Без ограничений в использовании</vt:lpwstr>
  </property>
  <property fmtid="{D5CDD505-2E9C-101B-9397-08002B2CF9AE}" pid="10" name="ContentTypeId">
    <vt:lpwstr>0x0101003F5F883FAAB0424EB0511BC67B94E70E</vt:lpwstr>
  </property>
  <property fmtid="{D5CDD505-2E9C-101B-9397-08002B2CF9AE}" pid="11" name="Order">
    <vt:r8>28086200</vt:r8>
  </property>
</Properties>
</file>