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EDB69" w14:textId="2B907B1A" w:rsidR="00224FEC" w:rsidRDefault="005D3035" w:rsidP="00062917">
      <w:pPr>
        <w:pStyle w:val="a3"/>
        <w:tabs>
          <w:tab w:val="left" w:pos="426"/>
        </w:tabs>
        <w:spacing w:before="0" w:after="0"/>
        <w:ind w:firstLine="0"/>
        <w:outlineLvl w:val="0"/>
        <w:rPr>
          <w:rFonts w:ascii="Arial" w:hAnsi="Arial" w:cs="Arial"/>
          <w:b w:val="0"/>
          <w:bCs/>
          <w:sz w:val="22"/>
          <w:szCs w:val="22"/>
        </w:rPr>
      </w:pPr>
      <w:r w:rsidRPr="00B24BE0">
        <w:rPr>
          <w:rFonts w:ascii="Arial" w:hAnsi="Arial" w:cs="Arial"/>
          <w:b w:val="0"/>
          <w:bCs/>
          <w:sz w:val="22"/>
          <w:szCs w:val="22"/>
        </w:rPr>
        <w:t xml:space="preserve">КОНТРАКТ НА ОКАЗАНИЕ УСЛУГ ПО ФИНАНСОВОЙ АРЕНДЕ (ЛИЗИНГУ) </w:t>
      </w:r>
      <w:r w:rsidR="00CD55A4" w:rsidRPr="00B24BE0">
        <w:rPr>
          <w:rFonts w:ascii="Arial" w:hAnsi="Arial" w:cs="Arial"/>
          <w:b w:val="0"/>
          <w:bCs/>
          <w:sz w:val="22"/>
          <w:szCs w:val="22"/>
        </w:rPr>
        <w:t>№</w:t>
      </w:r>
      <w:r w:rsidR="00996790" w:rsidRPr="00B24BE0">
        <w:rPr>
          <w:rFonts w:ascii="Arial" w:hAnsi="Arial" w:cs="Arial"/>
          <w:b w:val="0"/>
          <w:bCs/>
          <w:sz w:val="22"/>
          <w:szCs w:val="22"/>
        </w:rPr>
        <w:t>__________</w:t>
      </w:r>
    </w:p>
    <w:p w14:paraId="60CF5495" w14:textId="77777777" w:rsidR="00B24BE0" w:rsidRPr="00B24BE0" w:rsidRDefault="00B24BE0" w:rsidP="00062917">
      <w:pPr>
        <w:pStyle w:val="a3"/>
        <w:tabs>
          <w:tab w:val="left" w:pos="426"/>
        </w:tabs>
        <w:spacing w:before="0" w:after="0"/>
        <w:ind w:firstLine="0"/>
        <w:outlineLvl w:val="0"/>
        <w:rPr>
          <w:rFonts w:ascii="Arial" w:hAnsi="Arial" w:cs="Arial"/>
          <w:b w:val="0"/>
          <w:bCs/>
          <w:sz w:val="22"/>
          <w:szCs w:val="22"/>
        </w:rPr>
      </w:pPr>
    </w:p>
    <w:p w14:paraId="5E027B3A" w14:textId="6EA9AB96" w:rsidR="00CD55A4" w:rsidRPr="00B24BE0" w:rsidRDefault="002C421F" w:rsidP="001E11E9">
      <w:pPr>
        <w:tabs>
          <w:tab w:val="left" w:pos="426"/>
          <w:tab w:val="left" w:pos="8364"/>
        </w:tabs>
        <w:rPr>
          <w:rFonts w:ascii="Arial" w:hAnsi="Arial" w:cs="Arial"/>
          <w:bCs/>
          <w:sz w:val="22"/>
          <w:szCs w:val="22"/>
        </w:rPr>
      </w:pPr>
      <w:r w:rsidRPr="00B24BE0">
        <w:rPr>
          <w:rFonts w:ascii="Arial" w:hAnsi="Arial" w:cs="Arial"/>
          <w:bCs/>
          <w:sz w:val="22"/>
          <w:szCs w:val="22"/>
        </w:rPr>
        <w:t>город _______</w:t>
      </w:r>
      <w:r w:rsidR="00B24BE0">
        <w:rPr>
          <w:rFonts w:ascii="Arial" w:hAnsi="Arial" w:cs="Arial"/>
          <w:bCs/>
          <w:sz w:val="22"/>
          <w:szCs w:val="22"/>
        </w:rPr>
        <w:t xml:space="preserve">                                                                                              </w:t>
      </w:r>
      <w:proofErr w:type="gramStart"/>
      <w:r w:rsidR="00B24BE0">
        <w:rPr>
          <w:rFonts w:ascii="Arial" w:hAnsi="Arial" w:cs="Arial"/>
          <w:bCs/>
          <w:sz w:val="22"/>
          <w:szCs w:val="22"/>
        </w:rPr>
        <w:t xml:space="preserve">  </w:t>
      </w:r>
      <w:r w:rsidR="007F3BB9" w:rsidRPr="00B24BE0">
        <w:rPr>
          <w:rFonts w:ascii="Arial" w:hAnsi="Arial" w:cs="Arial"/>
          <w:bCs/>
          <w:sz w:val="22"/>
          <w:szCs w:val="22"/>
        </w:rPr>
        <w:t xml:space="preserve"> </w:t>
      </w:r>
      <w:r w:rsidRPr="00B24BE0">
        <w:rPr>
          <w:rFonts w:ascii="Arial" w:hAnsi="Arial" w:cs="Arial"/>
          <w:bCs/>
          <w:sz w:val="22"/>
          <w:szCs w:val="22"/>
        </w:rPr>
        <w:t>«</w:t>
      </w:r>
      <w:proofErr w:type="gramEnd"/>
      <w:r w:rsidRPr="00B24BE0">
        <w:rPr>
          <w:rFonts w:ascii="Arial" w:hAnsi="Arial" w:cs="Arial"/>
          <w:bCs/>
          <w:sz w:val="22"/>
          <w:szCs w:val="22"/>
        </w:rPr>
        <w:t xml:space="preserve">___» </w:t>
      </w:r>
      <w:r w:rsidR="00996790" w:rsidRPr="00B24BE0">
        <w:rPr>
          <w:rFonts w:ascii="Arial" w:hAnsi="Arial" w:cs="Arial"/>
          <w:bCs/>
          <w:sz w:val="22"/>
          <w:szCs w:val="22"/>
        </w:rPr>
        <w:t>__</w:t>
      </w:r>
      <w:r w:rsidRPr="00B24BE0">
        <w:rPr>
          <w:rFonts w:ascii="Arial" w:hAnsi="Arial" w:cs="Arial"/>
          <w:bCs/>
          <w:sz w:val="22"/>
          <w:szCs w:val="22"/>
        </w:rPr>
        <w:t>______</w:t>
      </w:r>
      <w:r w:rsidR="00996790" w:rsidRPr="00B24BE0">
        <w:rPr>
          <w:rFonts w:ascii="Arial" w:hAnsi="Arial" w:cs="Arial"/>
          <w:bCs/>
          <w:sz w:val="22"/>
          <w:szCs w:val="22"/>
        </w:rPr>
        <w:t>_____</w:t>
      </w:r>
      <w:r w:rsidR="00CD55A4" w:rsidRPr="00B24BE0">
        <w:rPr>
          <w:rFonts w:ascii="Arial" w:hAnsi="Arial" w:cs="Arial"/>
          <w:bCs/>
          <w:sz w:val="22"/>
          <w:szCs w:val="22"/>
        </w:rPr>
        <w:t xml:space="preserve"> 20</w:t>
      </w:r>
      <w:r w:rsidR="00FC5AA1" w:rsidRPr="00B24BE0">
        <w:rPr>
          <w:rFonts w:ascii="Arial" w:hAnsi="Arial" w:cs="Arial"/>
          <w:bCs/>
          <w:sz w:val="22"/>
          <w:szCs w:val="22"/>
        </w:rPr>
        <w:t>_</w:t>
      </w:r>
      <w:r w:rsidR="007609DC" w:rsidRPr="00B24BE0">
        <w:rPr>
          <w:rFonts w:ascii="Arial" w:hAnsi="Arial" w:cs="Arial"/>
          <w:bCs/>
          <w:sz w:val="22"/>
          <w:szCs w:val="22"/>
        </w:rPr>
        <w:t>_</w:t>
      </w:r>
      <w:r w:rsidR="00AD6742" w:rsidRPr="00B24BE0">
        <w:rPr>
          <w:rFonts w:ascii="Arial" w:hAnsi="Arial" w:cs="Arial"/>
          <w:bCs/>
          <w:sz w:val="22"/>
          <w:szCs w:val="22"/>
        </w:rPr>
        <w:t xml:space="preserve"> г.</w:t>
      </w:r>
    </w:p>
    <w:p w14:paraId="203E4753" w14:textId="77777777" w:rsidR="004D66BE" w:rsidRPr="00B24BE0" w:rsidRDefault="004D66BE" w:rsidP="00062917">
      <w:pPr>
        <w:tabs>
          <w:tab w:val="left" w:pos="426"/>
        </w:tabs>
        <w:rPr>
          <w:rFonts w:ascii="Arial" w:hAnsi="Arial" w:cs="Arial"/>
          <w:bCs/>
          <w:sz w:val="22"/>
          <w:szCs w:val="22"/>
        </w:rPr>
      </w:pPr>
    </w:p>
    <w:p w14:paraId="1D52B23E" w14:textId="33AC8848" w:rsidR="009717D7" w:rsidRPr="00B24BE0" w:rsidRDefault="00FC1513" w:rsidP="00717775">
      <w:pPr>
        <w:pStyle w:val="Orenburg2"/>
        <w:numPr>
          <w:ilvl w:val="0"/>
          <w:numId w:val="0"/>
        </w:numPr>
        <w:tabs>
          <w:tab w:val="left" w:pos="426"/>
          <w:tab w:val="num" w:pos="1440"/>
        </w:tabs>
        <w:rPr>
          <w:rFonts w:ascii="Arial" w:hAnsi="Arial" w:cs="Arial"/>
          <w:bCs/>
          <w:sz w:val="22"/>
          <w:szCs w:val="22"/>
        </w:rPr>
      </w:pPr>
      <w:r w:rsidRPr="00B24BE0">
        <w:rPr>
          <w:rFonts w:ascii="Arial" w:hAnsi="Arial" w:cs="Arial"/>
          <w:bCs/>
          <w:sz w:val="22"/>
          <w:szCs w:val="22"/>
        </w:rPr>
        <w:t>_________________</w:t>
      </w:r>
      <w:r w:rsidR="000D2F5D" w:rsidRPr="00B24BE0">
        <w:rPr>
          <w:rFonts w:ascii="Arial" w:hAnsi="Arial" w:cs="Arial"/>
          <w:bCs/>
          <w:sz w:val="22"/>
          <w:szCs w:val="22"/>
        </w:rPr>
        <w:t xml:space="preserve">, именуемое в дальнейшем </w:t>
      </w:r>
      <w:r w:rsidR="00374B7B" w:rsidRPr="00B24BE0">
        <w:rPr>
          <w:rFonts w:ascii="Arial" w:hAnsi="Arial" w:cs="Arial"/>
          <w:bCs/>
          <w:sz w:val="22"/>
          <w:szCs w:val="22"/>
        </w:rPr>
        <w:t>«</w:t>
      </w:r>
      <w:r w:rsidR="000D2F5D" w:rsidRPr="00B24BE0">
        <w:rPr>
          <w:rFonts w:ascii="Arial" w:hAnsi="Arial" w:cs="Arial"/>
          <w:bCs/>
          <w:sz w:val="22"/>
          <w:szCs w:val="22"/>
        </w:rPr>
        <w:t>Лизингодатель</w:t>
      </w:r>
      <w:r w:rsidR="00374B7B" w:rsidRPr="00B24BE0">
        <w:rPr>
          <w:rFonts w:ascii="Arial" w:hAnsi="Arial" w:cs="Arial"/>
          <w:bCs/>
          <w:sz w:val="22"/>
          <w:szCs w:val="22"/>
        </w:rPr>
        <w:t>»</w:t>
      </w:r>
      <w:r w:rsidR="000D2F5D" w:rsidRPr="00B24BE0">
        <w:rPr>
          <w:rFonts w:ascii="Arial" w:hAnsi="Arial" w:cs="Arial"/>
          <w:bCs/>
          <w:sz w:val="22"/>
          <w:szCs w:val="22"/>
        </w:rPr>
        <w:t xml:space="preserve">, в лице </w:t>
      </w:r>
      <w:r w:rsidR="00390922" w:rsidRPr="00B24BE0">
        <w:rPr>
          <w:rFonts w:ascii="Arial" w:hAnsi="Arial" w:cs="Arial"/>
          <w:bCs/>
          <w:sz w:val="22"/>
          <w:szCs w:val="22"/>
        </w:rPr>
        <w:t>_______________</w:t>
      </w:r>
      <w:r w:rsidR="00926203" w:rsidRPr="00B24BE0">
        <w:rPr>
          <w:rFonts w:ascii="Arial" w:hAnsi="Arial" w:cs="Arial"/>
          <w:bCs/>
          <w:sz w:val="22"/>
          <w:szCs w:val="22"/>
        </w:rPr>
        <w:t xml:space="preserve">, действующего на основании </w:t>
      </w:r>
      <w:r w:rsidR="00390922" w:rsidRPr="00B24BE0">
        <w:rPr>
          <w:rFonts w:ascii="Arial" w:hAnsi="Arial" w:cs="Arial"/>
          <w:bCs/>
          <w:sz w:val="22"/>
          <w:szCs w:val="22"/>
        </w:rPr>
        <w:t>_______________</w:t>
      </w:r>
      <w:r w:rsidR="000D2F5D" w:rsidRPr="00B24BE0">
        <w:rPr>
          <w:rFonts w:ascii="Arial" w:hAnsi="Arial" w:cs="Arial"/>
          <w:bCs/>
          <w:sz w:val="22"/>
          <w:szCs w:val="22"/>
        </w:rPr>
        <w:t xml:space="preserve">, с одной стороны, и </w:t>
      </w:r>
      <w:r w:rsidR="00996790" w:rsidRPr="00B24BE0">
        <w:rPr>
          <w:rFonts w:ascii="Arial" w:hAnsi="Arial" w:cs="Arial"/>
          <w:bCs/>
          <w:sz w:val="22"/>
          <w:szCs w:val="22"/>
        </w:rPr>
        <w:t>_______________________</w:t>
      </w:r>
      <w:r w:rsidR="000D2F5D" w:rsidRPr="00B24BE0">
        <w:rPr>
          <w:rFonts w:ascii="Arial" w:hAnsi="Arial" w:cs="Arial"/>
          <w:bCs/>
          <w:sz w:val="22"/>
          <w:szCs w:val="22"/>
        </w:rPr>
        <w:t xml:space="preserve">, именуемое в дальнейшем </w:t>
      </w:r>
      <w:r w:rsidR="00374B7B" w:rsidRPr="00B24BE0">
        <w:rPr>
          <w:rFonts w:ascii="Arial" w:hAnsi="Arial" w:cs="Arial"/>
          <w:bCs/>
          <w:sz w:val="22"/>
          <w:szCs w:val="22"/>
        </w:rPr>
        <w:t>«</w:t>
      </w:r>
      <w:r w:rsidR="000D2F5D" w:rsidRPr="00B24BE0">
        <w:rPr>
          <w:rFonts w:ascii="Arial" w:hAnsi="Arial" w:cs="Arial"/>
          <w:bCs/>
          <w:sz w:val="22"/>
          <w:szCs w:val="22"/>
        </w:rPr>
        <w:t>Лизингополучатель</w:t>
      </w:r>
      <w:r w:rsidR="00374B7B" w:rsidRPr="00B24BE0">
        <w:rPr>
          <w:rFonts w:ascii="Arial" w:hAnsi="Arial" w:cs="Arial"/>
          <w:bCs/>
          <w:sz w:val="22"/>
          <w:szCs w:val="22"/>
        </w:rPr>
        <w:t>»</w:t>
      </w:r>
      <w:r w:rsidR="000D2F5D" w:rsidRPr="00B24BE0">
        <w:rPr>
          <w:rFonts w:ascii="Arial" w:hAnsi="Arial" w:cs="Arial"/>
          <w:bCs/>
          <w:sz w:val="22"/>
          <w:szCs w:val="22"/>
        </w:rPr>
        <w:t xml:space="preserve">, в лице </w:t>
      </w:r>
      <w:r w:rsidR="00996790" w:rsidRPr="00B24BE0">
        <w:rPr>
          <w:rFonts w:ascii="Arial" w:hAnsi="Arial" w:cs="Arial"/>
          <w:bCs/>
          <w:sz w:val="22"/>
          <w:szCs w:val="22"/>
        </w:rPr>
        <w:t>________________</w:t>
      </w:r>
      <w:r w:rsidR="000D2F5D" w:rsidRPr="00B24BE0">
        <w:rPr>
          <w:rFonts w:ascii="Arial" w:hAnsi="Arial" w:cs="Arial"/>
          <w:bCs/>
          <w:sz w:val="22"/>
          <w:szCs w:val="22"/>
        </w:rPr>
        <w:t xml:space="preserve">, действующего на основании </w:t>
      </w:r>
      <w:r w:rsidR="00996790" w:rsidRPr="00B24BE0">
        <w:rPr>
          <w:rFonts w:ascii="Arial" w:hAnsi="Arial" w:cs="Arial"/>
          <w:bCs/>
          <w:sz w:val="22"/>
          <w:szCs w:val="22"/>
        </w:rPr>
        <w:t>_____________</w:t>
      </w:r>
      <w:r w:rsidR="000D2F5D" w:rsidRPr="00B24BE0">
        <w:rPr>
          <w:rFonts w:ascii="Arial" w:hAnsi="Arial" w:cs="Arial"/>
          <w:bCs/>
          <w:sz w:val="22"/>
          <w:szCs w:val="22"/>
        </w:rPr>
        <w:t xml:space="preserve">, с другой стороны, </w:t>
      </w:r>
      <w:r w:rsidR="009717D7" w:rsidRPr="00B24BE0">
        <w:rPr>
          <w:rFonts w:ascii="Arial" w:hAnsi="Arial" w:cs="Arial"/>
          <w:bCs/>
          <w:sz w:val="22"/>
          <w:szCs w:val="22"/>
        </w:rPr>
        <w:t>заключили настоящий</w:t>
      </w:r>
      <w:r w:rsidR="005D3035" w:rsidRPr="00B24BE0">
        <w:rPr>
          <w:rFonts w:ascii="Arial" w:hAnsi="Arial" w:cs="Arial"/>
          <w:bCs/>
          <w:sz w:val="22"/>
          <w:szCs w:val="22"/>
        </w:rPr>
        <w:t xml:space="preserve"> контракт</w:t>
      </w:r>
      <w:r w:rsidR="009717D7" w:rsidRPr="00B24BE0">
        <w:rPr>
          <w:rFonts w:ascii="Arial" w:hAnsi="Arial" w:cs="Arial"/>
          <w:bCs/>
          <w:sz w:val="22"/>
          <w:szCs w:val="22"/>
        </w:rPr>
        <w:t xml:space="preserve">, именуемый в дальнейшем </w:t>
      </w:r>
      <w:r w:rsidR="005D3035" w:rsidRPr="00B24BE0">
        <w:rPr>
          <w:rFonts w:ascii="Arial" w:hAnsi="Arial" w:cs="Arial"/>
          <w:bCs/>
          <w:sz w:val="22"/>
          <w:szCs w:val="22"/>
        </w:rPr>
        <w:t xml:space="preserve">«Контракт» </w:t>
      </w:r>
      <w:r w:rsidR="009717D7" w:rsidRPr="00B24BE0">
        <w:rPr>
          <w:rFonts w:ascii="Arial" w:hAnsi="Arial" w:cs="Arial"/>
          <w:bCs/>
          <w:sz w:val="22"/>
          <w:szCs w:val="22"/>
        </w:rPr>
        <w:t xml:space="preserve"> о нижеследующем:</w:t>
      </w:r>
    </w:p>
    <w:p w14:paraId="1042FA2C" w14:textId="1550FED2" w:rsidR="00CD55A4" w:rsidRPr="00B24BE0" w:rsidRDefault="00CD55A4" w:rsidP="00062917">
      <w:pPr>
        <w:pStyle w:val="Orenburg2"/>
        <w:numPr>
          <w:ilvl w:val="0"/>
          <w:numId w:val="0"/>
        </w:numPr>
        <w:tabs>
          <w:tab w:val="left" w:pos="426"/>
          <w:tab w:val="num" w:pos="1440"/>
        </w:tabs>
        <w:spacing w:before="0" w:after="0"/>
        <w:rPr>
          <w:rFonts w:ascii="Arial" w:hAnsi="Arial" w:cs="Arial"/>
          <w:bCs/>
          <w:sz w:val="22"/>
          <w:szCs w:val="22"/>
        </w:rPr>
      </w:pPr>
    </w:p>
    <w:p w14:paraId="7484143E" w14:textId="77777777" w:rsidR="00EA7DB9" w:rsidRPr="00B24BE0" w:rsidRDefault="00EA7DB9" w:rsidP="00062917">
      <w:pPr>
        <w:pStyle w:val="Orenburg2"/>
        <w:numPr>
          <w:ilvl w:val="0"/>
          <w:numId w:val="0"/>
        </w:numPr>
        <w:tabs>
          <w:tab w:val="left" w:pos="426"/>
          <w:tab w:val="num" w:pos="1440"/>
        </w:tabs>
        <w:spacing w:before="0" w:after="0"/>
        <w:rPr>
          <w:rFonts w:ascii="Arial" w:hAnsi="Arial" w:cs="Arial"/>
          <w:bCs/>
          <w:sz w:val="22"/>
          <w:szCs w:val="22"/>
        </w:rPr>
      </w:pPr>
    </w:p>
    <w:p w14:paraId="0A097973" w14:textId="77777777" w:rsidR="002B52E1" w:rsidRPr="00B24BE0" w:rsidRDefault="002B52E1" w:rsidP="00062917">
      <w:pPr>
        <w:pStyle w:val="Orenburg1"/>
        <w:keepNext/>
        <w:numPr>
          <w:ilvl w:val="0"/>
          <w:numId w:val="4"/>
        </w:numPr>
        <w:tabs>
          <w:tab w:val="clear" w:pos="0"/>
          <w:tab w:val="left" w:pos="426"/>
        </w:tabs>
        <w:spacing w:before="0" w:after="0" w:line="240" w:lineRule="auto"/>
        <w:ind w:left="0" w:firstLine="0"/>
        <w:jc w:val="left"/>
        <w:outlineLvl w:val="0"/>
        <w:rPr>
          <w:rFonts w:ascii="Arial" w:hAnsi="Arial" w:cs="Arial"/>
          <w:b w:val="0"/>
          <w:bCs/>
          <w:caps/>
          <w:snapToGrid w:val="0"/>
          <w:szCs w:val="22"/>
        </w:rPr>
      </w:pPr>
      <w:r w:rsidRPr="00B24BE0">
        <w:rPr>
          <w:rFonts w:ascii="Arial" w:hAnsi="Arial" w:cs="Arial"/>
          <w:b w:val="0"/>
          <w:bCs/>
          <w:caps/>
          <w:snapToGrid w:val="0"/>
          <w:szCs w:val="22"/>
        </w:rPr>
        <w:t>Предмет лизинга</w:t>
      </w:r>
    </w:p>
    <w:p w14:paraId="2884EC0C" w14:textId="4C3E1F4D" w:rsidR="002B52E1" w:rsidRPr="00B24BE0" w:rsidRDefault="00901428" w:rsidP="00062917">
      <w:pPr>
        <w:pStyle w:val="Orenburg1"/>
        <w:numPr>
          <w:ilvl w:val="1"/>
          <w:numId w:val="4"/>
        </w:numPr>
        <w:tabs>
          <w:tab w:val="left" w:pos="426"/>
        </w:tabs>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Краткое описание. Полная информация о Предмете лизинга указана в</w:t>
      </w:r>
      <w:r w:rsidR="00737BEE" w:rsidRPr="00B24BE0">
        <w:rPr>
          <w:rFonts w:ascii="Arial" w:hAnsi="Arial" w:cs="Arial"/>
          <w:b w:val="0"/>
          <w:bCs/>
          <w:snapToGrid w:val="0"/>
          <w:szCs w:val="22"/>
        </w:rPr>
        <w:t xml:space="preserve"> </w:t>
      </w:r>
      <w:r w:rsidR="00DB29F6" w:rsidRPr="00B24BE0">
        <w:rPr>
          <w:rFonts w:ascii="Arial" w:hAnsi="Arial" w:cs="Arial"/>
          <w:b w:val="0"/>
          <w:bCs/>
          <w:snapToGrid w:val="0"/>
          <w:szCs w:val="22"/>
        </w:rPr>
        <w:t xml:space="preserve">Приложении № 1 к </w:t>
      </w:r>
      <w:r w:rsidR="00F41F49" w:rsidRPr="00B24BE0">
        <w:rPr>
          <w:rFonts w:ascii="Arial" w:hAnsi="Arial" w:cs="Arial"/>
          <w:b w:val="0"/>
          <w:bCs/>
          <w:snapToGrid w:val="0"/>
          <w:szCs w:val="22"/>
        </w:rPr>
        <w:t>Контракту</w:t>
      </w:r>
      <w:r w:rsidRPr="00B24BE0">
        <w:rPr>
          <w:rFonts w:ascii="Arial" w:hAnsi="Arial" w:cs="Arial"/>
          <w:b w:val="0"/>
          <w:bCs/>
          <w:snapToGrid w:val="0"/>
          <w:szCs w:val="22"/>
        </w:rPr>
        <w:t>.</w:t>
      </w:r>
    </w:p>
    <w:p w14:paraId="277D7472" w14:textId="77777777" w:rsidR="000223AE" w:rsidRPr="00B24BE0" w:rsidRDefault="000223AE" w:rsidP="000223AE">
      <w:pPr>
        <w:pStyle w:val="Orenburg1"/>
        <w:numPr>
          <w:ilvl w:val="0"/>
          <w:numId w:val="0"/>
        </w:numPr>
        <w:tabs>
          <w:tab w:val="left" w:pos="426"/>
        </w:tabs>
        <w:spacing w:before="0" w:after="0" w:line="240" w:lineRule="auto"/>
        <w:jc w:val="both"/>
        <w:rPr>
          <w:rFonts w:ascii="Arial" w:hAnsi="Arial" w:cs="Arial"/>
          <w:b w:val="0"/>
          <w:bCs/>
          <w:snapToGrid w:val="0"/>
          <w:szCs w:val="22"/>
        </w:rPr>
      </w:pPr>
    </w:p>
    <w:p w14:paraId="0E6055D7" w14:textId="77777777" w:rsidR="00BA0ECC" w:rsidRPr="00B24BE0" w:rsidRDefault="00AF01E1" w:rsidP="00062917">
      <w:pPr>
        <w:pStyle w:val="Orenburg1"/>
        <w:keepNext/>
        <w:numPr>
          <w:ilvl w:val="0"/>
          <w:numId w:val="4"/>
        </w:numPr>
        <w:tabs>
          <w:tab w:val="clear" w:pos="0"/>
          <w:tab w:val="left" w:pos="426"/>
        </w:tabs>
        <w:spacing w:before="0" w:after="0" w:line="240" w:lineRule="auto"/>
        <w:ind w:left="0" w:firstLine="0"/>
        <w:jc w:val="left"/>
        <w:outlineLvl w:val="0"/>
        <w:rPr>
          <w:rFonts w:ascii="Arial" w:hAnsi="Arial" w:cs="Arial"/>
          <w:b w:val="0"/>
          <w:bCs/>
          <w:caps/>
          <w:snapToGrid w:val="0"/>
          <w:szCs w:val="22"/>
        </w:rPr>
      </w:pPr>
      <w:r w:rsidRPr="00B24BE0">
        <w:rPr>
          <w:rFonts w:ascii="Arial" w:hAnsi="Arial" w:cs="Arial"/>
          <w:b w:val="0"/>
          <w:bCs/>
          <w:caps/>
          <w:snapToGrid w:val="0"/>
          <w:szCs w:val="22"/>
        </w:rPr>
        <w:t>Финансовые условия</w:t>
      </w:r>
    </w:p>
    <w:p w14:paraId="1EA04D24" w14:textId="77777777" w:rsidR="0055386E" w:rsidRPr="00B24BE0" w:rsidRDefault="0055386E" w:rsidP="00062917">
      <w:pPr>
        <w:pStyle w:val="Orenburg1"/>
        <w:numPr>
          <w:ilvl w:val="1"/>
          <w:numId w:val="4"/>
        </w:numPr>
        <w:tabs>
          <w:tab w:val="left" w:pos="426"/>
        </w:tabs>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График лизинговых платежей, включая НДС</w:t>
      </w:r>
      <w:r w:rsidR="00425AFB" w:rsidRPr="00B24BE0">
        <w:rPr>
          <w:rFonts w:ascii="Arial" w:hAnsi="Arial" w:cs="Arial"/>
          <w:b w:val="0"/>
          <w:bCs/>
          <w:snapToGrid w:val="0"/>
          <w:szCs w:val="22"/>
        </w:rPr>
        <w:t>, рубли</w:t>
      </w:r>
      <w:r w:rsidRPr="00B24BE0">
        <w:rPr>
          <w:rFonts w:ascii="Arial" w:hAnsi="Arial" w:cs="Arial"/>
          <w:b w:val="0"/>
          <w:bCs/>
          <w:snapToGrid w:val="0"/>
          <w:szCs w:val="22"/>
        </w:rPr>
        <w:t>:</w:t>
      </w:r>
    </w:p>
    <w:tbl>
      <w:tblPr>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2"/>
        <w:gridCol w:w="922"/>
        <w:gridCol w:w="1209"/>
        <w:gridCol w:w="1034"/>
        <w:gridCol w:w="817"/>
        <w:gridCol w:w="1143"/>
        <w:gridCol w:w="204"/>
        <w:gridCol w:w="716"/>
        <w:gridCol w:w="1003"/>
        <w:gridCol w:w="1034"/>
        <w:gridCol w:w="817"/>
        <w:gridCol w:w="1143"/>
      </w:tblGrid>
      <w:tr w:rsidR="00062632" w:rsidRPr="00B24BE0" w14:paraId="6D535AA8" w14:textId="77777777" w:rsidTr="00CF11D6">
        <w:trPr>
          <w:trHeight w:val="261"/>
        </w:trPr>
        <w:tc>
          <w:tcPr>
            <w:tcW w:w="657" w:type="dxa"/>
            <w:vMerge w:val="restart"/>
            <w:tcMar>
              <w:top w:w="0" w:type="dxa"/>
              <w:left w:w="108" w:type="dxa"/>
              <w:bottom w:w="0" w:type="dxa"/>
              <w:right w:w="108" w:type="dxa"/>
            </w:tcMar>
            <w:vAlign w:val="center"/>
          </w:tcPr>
          <w:p w14:paraId="06BC2F87" w14:textId="77777777" w:rsidR="00062632" w:rsidRPr="00B24BE0" w:rsidRDefault="00062632" w:rsidP="00CF11D6">
            <w:pPr>
              <w:tabs>
                <w:tab w:val="left" w:pos="426"/>
              </w:tabs>
              <w:jc w:val="center"/>
              <w:rPr>
                <w:rFonts w:ascii="Arial" w:hAnsi="Arial" w:cs="Arial"/>
                <w:bCs/>
                <w:sz w:val="18"/>
                <w:szCs w:val="18"/>
              </w:rPr>
            </w:pPr>
            <w:r w:rsidRPr="00B24BE0">
              <w:rPr>
                <w:rFonts w:ascii="Arial" w:hAnsi="Arial" w:cs="Arial"/>
                <w:bCs/>
                <w:sz w:val="18"/>
                <w:szCs w:val="18"/>
              </w:rPr>
              <w:t>№</w:t>
            </w:r>
          </w:p>
        </w:tc>
        <w:tc>
          <w:tcPr>
            <w:tcW w:w="3114" w:type="dxa"/>
            <w:gridSpan w:val="3"/>
            <w:tcMar>
              <w:top w:w="0" w:type="dxa"/>
              <w:left w:w="108" w:type="dxa"/>
              <w:bottom w:w="0" w:type="dxa"/>
              <w:right w:w="108" w:type="dxa"/>
            </w:tcMar>
            <w:vAlign w:val="center"/>
          </w:tcPr>
          <w:p w14:paraId="7C781286" w14:textId="77777777" w:rsidR="00062632" w:rsidRPr="00B24BE0" w:rsidRDefault="00062632" w:rsidP="00CF11D6">
            <w:pPr>
              <w:tabs>
                <w:tab w:val="left" w:pos="426"/>
              </w:tabs>
              <w:jc w:val="center"/>
              <w:rPr>
                <w:rFonts w:ascii="Arial" w:hAnsi="Arial" w:cs="Arial"/>
                <w:bCs/>
                <w:iCs/>
                <w:sz w:val="18"/>
                <w:szCs w:val="18"/>
              </w:rPr>
            </w:pPr>
            <w:r w:rsidRPr="00B24BE0">
              <w:rPr>
                <w:rFonts w:ascii="Arial" w:hAnsi="Arial" w:cs="Arial"/>
                <w:bCs/>
                <w:iCs/>
                <w:sz w:val="18"/>
                <w:szCs w:val="18"/>
              </w:rPr>
              <w:t>График лизинговых платежей</w:t>
            </w:r>
          </w:p>
        </w:tc>
        <w:tc>
          <w:tcPr>
            <w:tcW w:w="848" w:type="dxa"/>
            <w:vMerge w:val="restart"/>
            <w:vAlign w:val="center"/>
          </w:tcPr>
          <w:p w14:paraId="256B9FA2" w14:textId="03834CB3" w:rsidR="00062632" w:rsidRPr="00B24BE0" w:rsidRDefault="00062632" w:rsidP="00CF11D6">
            <w:pPr>
              <w:tabs>
                <w:tab w:val="left" w:pos="426"/>
              </w:tabs>
              <w:jc w:val="center"/>
              <w:rPr>
                <w:rFonts w:ascii="Arial" w:hAnsi="Arial" w:cs="Arial"/>
                <w:bCs/>
                <w:iCs/>
                <w:sz w:val="18"/>
                <w:szCs w:val="18"/>
              </w:rPr>
            </w:pPr>
            <w:r w:rsidRPr="00B24BE0">
              <w:rPr>
                <w:rFonts w:ascii="Arial" w:hAnsi="Arial" w:cs="Arial"/>
                <w:bCs/>
                <w:iCs/>
                <w:sz w:val="18"/>
                <w:szCs w:val="18"/>
              </w:rPr>
              <w:t>Сумма остатка платежей</w:t>
            </w:r>
          </w:p>
        </w:tc>
        <w:tc>
          <w:tcPr>
            <w:tcW w:w="1097" w:type="dxa"/>
            <w:vMerge w:val="restart"/>
            <w:vAlign w:val="center"/>
          </w:tcPr>
          <w:p w14:paraId="2CD7D48E" w14:textId="5F220F2C" w:rsidR="00062632" w:rsidRPr="00B24BE0" w:rsidRDefault="00062632" w:rsidP="00CF11D6">
            <w:pPr>
              <w:tabs>
                <w:tab w:val="left" w:pos="426"/>
              </w:tabs>
              <w:jc w:val="center"/>
              <w:rPr>
                <w:rFonts w:ascii="Arial" w:hAnsi="Arial" w:cs="Arial"/>
                <w:bCs/>
                <w:iCs/>
                <w:sz w:val="18"/>
                <w:szCs w:val="18"/>
              </w:rPr>
            </w:pPr>
            <w:r w:rsidRPr="00B24BE0">
              <w:rPr>
                <w:rFonts w:ascii="Arial" w:hAnsi="Arial" w:cs="Arial"/>
                <w:bCs/>
                <w:iCs/>
                <w:sz w:val="18"/>
                <w:szCs w:val="18"/>
              </w:rPr>
              <w:t>Сумма досрочного исполнения обязательств</w:t>
            </w:r>
          </w:p>
        </w:tc>
        <w:tc>
          <w:tcPr>
            <w:tcW w:w="255" w:type="dxa"/>
            <w:vMerge w:val="restart"/>
            <w:vAlign w:val="center"/>
          </w:tcPr>
          <w:p w14:paraId="6F022918" w14:textId="77777777" w:rsidR="00062632" w:rsidRPr="00B24BE0" w:rsidRDefault="00062632" w:rsidP="00CF11D6">
            <w:pPr>
              <w:tabs>
                <w:tab w:val="left" w:pos="426"/>
              </w:tabs>
              <w:jc w:val="center"/>
              <w:rPr>
                <w:rFonts w:ascii="Arial" w:hAnsi="Arial" w:cs="Arial"/>
                <w:bCs/>
                <w:iCs/>
                <w:sz w:val="18"/>
                <w:szCs w:val="18"/>
              </w:rPr>
            </w:pPr>
            <w:r w:rsidRPr="00B24BE0">
              <w:rPr>
                <w:rFonts w:ascii="Arial" w:hAnsi="Arial" w:cs="Arial"/>
                <w:bCs/>
                <w:iCs/>
                <w:sz w:val="18"/>
                <w:szCs w:val="18"/>
              </w:rPr>
              <w:t>№</w:t>
            </w:r>
          </w:p>
        </w:tc>
        <w:tc>
          <w:tcPr>
            <w:tcW w:w="2704" w:type="dxa"/>
            <w:gridSpan w:val="3"/>
            <w:vAlign w:val="center"/>
          </w:tcPr>
          <w:p w14:paraId="40EF71EF" w14:textId="77777777" w:rsidR="00062632" w:rsidRPr="00B24BE0" w:rsidRDefault="00062632" w:rsidP="00CF11D6">
            <w:pPr>
              <w:tabs>
                <w:tab w:val="left" w:pos="426"/>
              </w:tabs>
              <w:jc w:val="center"/>
              <w:rPr>
                <w:rFonts w:ascii="Arial" w:hAnsi="Arial" w:cs="Arial"/>
                <w:bCs/>
                <w:iCs/>
                <w:sz w:val="18"/>
                <w:szCs w:val="18"/>
              </w:rPr>
            </w:pPr>
            <w:r w:rsidRPr="00B24BE0">
              <w:rPr>
                <w:rFonts w:ascii="Arial" w:hAnsi="Arial" w:cs="Arial"/>
                <w:bCs/>
                <w:iCs/>
                <w:sz w:val="18"/>
                <w:szCs w:val="18"/>
              </w:rPr>
              <w:t>График лизинговых платежей</w:t>
            </w:r>
          </w:p>
        </w:tc>
        <w:tc>
          <w:tcPr>
            <w:tcW w:w="845" w:type="dxa"/>
            <w:vMerge w:val="restart"/>
            <w:vAlign w:val="center"/>
          </w:tcPr>
          <w:p w14:paraId="3CF2AD2C" w14:textId="38ACE1E7" w:rsidR="00062632" w:rsidRPr="00B24BE0" w:rsidRDefault="00062632" w:rsidP="00CF11D6">
            <w:pPr>
              <w:tabs>
                <w:tab w:val="left" w:pos="426"/>
              </w:tabs>
              <w:jc w:val="center"/>
              <w:rPr>
                <w:rFonts w:ascii="Arial" w:hAnsi="Arial" w:cs="Arial"/>
                <w:bCs/>
                <w:iCs/>
                <w:sz w:val="18"/>
                <w:szCs w:val="18"/>
              </w:rPr>
            </w:pPr>
            <w:r w:rsidRPr="00B24BE0">
              <w:rPr>
                <w:rFonts w:ascii="Arial" w:hAnsi="Arial" w:cs="Arial"/>
                <w:bCs/>
                <w:iCs/>
                <w:sz w:val="18"/>
                <w:szCs w:val="18"/>
              </w:rPr>
              <w:t>Сумма остатка платежей</w:t>
            </w:r>
          </w:p>
        </w:tc>
        <w:tc>
          <w:tcPr>
            <w:tcW w:w="1082" w:type="dxa"/>
            <w:vMerge w:val="restart"/>
            <w:vAlign w:val="center"/>
          </w:tcPr>
          <w:p w14:paraId="44EA5889" w14:textId="5B63295E" w:rsidR="00062632" w:rsidRPr="00B24BE0" w:rsidRDefault="00062632" w:rsidP="00CF11D6">
            <w:pPr>
              <w:tabs>
                <w:tab w:val="left" w:pos="426"/>
              </w:tabs>
              <w:jc w:val="center"/>
              <w:rPr>
                <w:rFonts w:ascii="Arial" w:hAnsi="Arial" w:cs="Arial"/>
                <w:bCs/>
                <w:iCs/>
                <w:sz w:val="18"/>
                <w:szCs w:val="18"/>
              </w:rPr>
            </w:pPr>
            <w:r w:rsidRPr="00B24BE0">
              <w:rPr>
                <w:rFonts w:ascii="Arial" w:hAnsi="Arial" w:cs="Arial"/>
                <w:bCs/>
                <w:iCs/>
                <w:sz w:val="18"/>
                <w:szCs w:val="18"/>
              </w:rPr>
              <w:t>Сумма досрочного исполнения обязательств</w:t>
            </w:r>
          </w:p>
        </w:tc>
      </w:tr>
      <w:tr w:rsidR="00062632" w:rsidRPr="00B24BE0" w14:paraId="7C3C3CC7" w14:textId="77777777" w:rsidTr="00CF11D6">
        <w:tc>
          <w:tcPr>
            <w:tcW w:w="657" w:type="dxa"/>
            <w:vMerge/>
            <w:tcMar>
              <w:top w:w="0" w:type="dxa"/>
              <w:left w:w="108" w:type="dxa"/>
              <w:bottom w:w="0" w:type="dxa"/>
              <w:right w:w="108" w:type="dxa"/>
            </w:tcMar>
            <w:vAlign w:val="center"/>
            <w:hideMark/>
          </w:tcPr>
          <w:p w14:paraId="31C9C589" w14:textId="77777777" w:rsidR="00062632" w:rsidRPr="00B24BE0" w:rsidRDefault="00062632" w:rsidP="00CF11D6">
            <w:pPr>
              <w:tabs>
                <w:tab w:val="left" w:pos="426"/>
              </w:tabs>
              <w:jc w:val="center"/>
              <w:rPr>
                <w:rFonts w:ascii="Arial" w:hAnsi="Arial" w:cs="Arial"/>
                <w:bCs/>
                <w:sz w:val="18"/>
                <w:szCs w:val="18"/>
              </w:rPr>
            </w:pPr>
          </w:p>
        </w:tc>
        <w:tc>
          <w:tcPr>
            <w:tcW w:w="896" w:type="dxa"/>
            <w:tcMar>
              <w:top w:w="0" w:type="dxa"/>
              <w:left w:w="108" w:type="dxa"/>
              <w:bottom w:w="0" w:type="dxa"/>
              <w:right w:w="108" w:type="dxa"/>
            </w:tcMar>
            <w:vAlign w:val="center"/>
            <w:hideMark/>
          </w:tcPr>
          <w:p w14:paraId="24ABDED4" w14:textId="77777777" w:rsidR="00062632" w:rsidRPr="00B24BE0" w:rsidRDefault="00062632" w:rsidP="00CF11D6">
            <w:pPr>
              <w:tabs>
                <w:tab w:val="left" w:pos="426"/>
              </w:tabs>
              <w:jc w:val="center"/>
              <w:rPr>
                <w:rFonts w:ascii="Arial" w:hAnsi="Arial" w:cs="Arial"/>
                <w:bCs/>
                <w:iCs/>
                <w:sz w:val="18"/>
                <w:szCs w:val="18"/>
              </w:rPr>
            </w:pPr>
            <w:r w:rsidRPr="00B24BE0">
              <w:rPr>
                <w:rFonts w:ascii="Arial" w:hAnsi="Arial" w:cs="Arial"/>
                <w:bCs/>
                <w:iCs/>
                <w:sz w:val="18"/>
                <w:szCs w:val="18"/>
              </w:rPr>
              <w:t>Дата</w:t>
            </w:r>
          </w:p>
          <w:p w14:paraId="70903E7C" w14:textId="77777777" w:rsidR="00D10898" w:rsidRPr="00B24BE0" w:rsidRDefault="00D10898" w:rsidP="00CF11D6">
            <w:pPr>
              <w:tabs>
                <w:tab w:val="left" w:pos="426"/>
              </w:tabs>
              <w:jc w:val="center"/>
              <w:rPr>
                <w:rFonts w:ascii="Arial" w:eastAsia="Calibri" w:hAnsi="Arial" w:cs="Arial"/>
                <w:bCs/>
                <w:sz w:val="18"/>
                <w:szCs w:val="18"/>
              </w:rPr>
            </w:pPr>
            <w:r w:rsidRPr="00B24BE0">
              <w:rPr>
                <w:rFonts w:ascii="Arial" w:hAnsi="Arial" w:cs="Arial"/>
                <w:bCs/>
                <w:iCs/>
                <w:sz w:val="18"/>
                <w:szCs w:val="18"/>
              </w:rPr>
              <w:t>платежа</w:t>
            </w:r>
          </w:p>
        </w:tc>
        <w:tc>
          <w:tcPr>
            <w:tcW w:w="1210" w:type="dxa"/>
            <w:tcMar>
              <w:top w:w="0" w:type="dxa"/>
              <w:left w:w="108" w:type="dxa"/>
              <w:bottom w:w="0" w:type="dxa"/>
              <w:right w:w="108" w:type="dxa"/>
            </w:tcMar>
            <w:vAlign w:val="center"/>
            <w:hideMark/>
          </w:tcPr>
          <w:p w14:paraId="68BA0239" w14:textId="77777777" w:rsidR="00062632" w:rsidRPr="00B24BE0" w:rsidRDefault="00062632" w:rsidP="00CF11D6">
            <w:pPr>
              <w:tabs>
                <w:tab w:val="left" w:pos="426"/>
              </w:tabs>
              <w:jc w:val="center"/>
              <w:rPr>
                <w:rFonts w:ascii="Arial" w:hAnsi="Arial" w:cs="Arial"/>
                <w:bCs/>
                <w:iCs/>
                <w:sz w:val="18"/>
                <w:szCs w:val="18"/>
              </w:rPr>
            </w:pPr>
            <w:r w:rsidRPr="00B24BE0">
              <w:rPr>
                <w:rFonts w:ascii="Arial" w:hAnsi="Arial" w:cs="Arial"/>
                <w:bCs/>
                <w:iCs/>
                <w:sz w:val="18"/>
                <w:szCs w:val="18"/>
              </w:rPr>
              <w:t>Лизинговый платеж</w:t>
            </w:r>
          </w:p>
          <w:p w14:paraId="42F42331" w14:textId="77777777" w:rsidR="00062632" w:rsidRPr="00B24BE0" w:rsidRDefault="00062632" w:rsidP="00CF11D6">
            <w:pPr>
              <w:tabs>
                <w:tab w:val="left" w:pos="426"/>
              </w:tabs>
              <w:jc w:val="center"/>
              <w:rPr>
                <w:rFonts w:ascii="Arial" w:eastAsia="Calibri" w:hAnsi="Arial" w:cs="Arial"/>
                <w:bCs/>
                <w:sz w:val="18"/>
                <w:szCs w:val="18"/>
              </w:rPr>
            </w:pPr>
            <w:r w:rsidRPr="00B24BE0">
              <w:rPr>
                <w:rFonts w:ascii="Arial" w:hAnsi="Arial" w:cs="Arial"/>
                <w:bCs/>
                <w:iCs/>
                <w:sz w:val="18"/>
                <w:szCs w:val="18"/>
              </w:rPr>
              <w:t>к уплате</w:t>
            </w:r>
          </w:p>
        </w:tc>
        <w:tc>
          <w:tcPr>
            <w:tcW w:w="1008" w:type="dxa"/>
            <w:vAlign w:val="center"/>
          </w:tcPr>
          <w:p w14:paraId="2AF6EA84" w14:textId="77777777" w:rsidR="00062632" w:rsidRPr="00B24BE0" w:rsidRDefault="00062632" w:rsidP="00CF11D6">
            <w:pPr>
              <w:tabs>
                <w:tab w:val="left" w:pos="426"/>
              </w:tabs>
              <w:jc w:val="center"/>
              <w:rPr>
                <w:rFonts w:ascii="Arial" w:hAnsi="Arial" w:cs="Arial"/>
                <w:bCs/>
                <w:iCs/>
                <w:sz w:val="18"/>
                <w:szCs w:val="18"/>
              </w:rPr>
            </w:pPr>
            <w:r w:rsidRPr="00B24BE0">
              <w:rPr>
                <w:rFonts w:ascii="Arial" w:hAnsi="Arial" w:cs="Arial"/>
                <w:bCs/>
                <w:iCs/>
                <w:sz w:val="18"/>
                <w:szCs w:val="18"/>
              </w:rPr>
              <w:t>Лизинговый платеж к начислению</w:t>
            </w:r>
          </w:p>
        </w:tc>
        <w:tc>
          <w:tcPr>
            <w:tcW w:w="848" w:type="dxa"/>
            <w:vMerge/>
            <w:vAlign w:val="center"/>
          </w:tcPr>
          <w:p w14:paraId="5D8F8A04" w14:textId="77777777" w:rsidR="00062632" w:rsidRPr="00B24BE0" w:rsidRDefault="00062632" w:rsidP="00CF11D6">
            <w:pPr>
              <w:tabs>
                <w:tab w:val="left" w:pos="426"/>
              </w:tabs>
              <w:jc w:val="center"/>
              <w:rPr>
                <w:rFonts w:ascii="Arial" w:hAnsi="Arial" w:cs="Arial"/>
                <w:bCs/>
                <w:iCs/>
                <w:sz w:val="18"/>
                <w:szCs w:val="18"/>
              </w:rPr>
            </w:pPr>
          </w:p>
        </w:tc>
        <w:tc>
          <w:tcPr>
            <w:tcW w:w="1097" w:type="dxa"/>
            <w:vMerge/>
            <w:vAlign w:val="center"/>
          </w:tcPr>
          <w:p w14:paraId="66AEA0E7" w14:textId="77777777" w:rsidR="00062632" w:rsidRPr="00B24BE0" w:rsidRDefault="00062632" w:rsidP="00CF11D6">
            <w:pPr>
              <w:tabs>
                <w:tab w:val="left" w:pos="426"/>
              </w:tabs>
              <w:jc w:val="center"/>
              <w:rPr>
                <w:rFonts w:ascii="Arial" w:hAnsi="Arial" w:cs="Arial"/>
                <w:bCs/>
                <w:iCs/>
                <w:sz w:val="18"/>
                <w:szCs w:val="18"/>
              </w:rPr>
            </w:pPr>
          </w:p>
        </w:tc>
        <w:tc>
          <w:tcPr>
            <w:tcW w:w="255" w:type="dxa"/>
            <w:vMerge/>
            <w:vAlign w:val="center"/>
          </w:tcPr>
          <w:p w14:paraId="545FBBDF" w14:textId="77777777" w:rsidR="00062632" w:rsidRPr="00B24BE0" w:rsidRDefault="00062632" w:rsidP="00CF11D6">
            <w:pPr>
              <w:tabs>
                <w:tab w:val="left" w:pos="426"/>
              </w:tabs>
              <w:jc w:val="center"/>
              <w:rPr>
                <w:rFonts w:ascii="Arial" w:hAnsi="Arial" w:cs="Arial"/>
                <w:bCs/>
                <w:iCs/>
                <w:sz w:val="18"/>
                <w:szCs w:val="18"/>
              </w:rPr>
            </w:pPr>
          </w:p>
        </w:tc>
        <w:tc>
          <w:tcPr>
            <w:tcW w:w="696" w:type="dxa"/>
            <w:vAlign w:val="center"/>
          </w:tcPr>
          <w:p w14:paraId="77B740CF" w14:textId="77777777" w:rsidR="00062632" w:rsidRPr="00B24BE0" w:rsidRDefault="00062632" w:rsidP="00CF11D6">
            <w:pPr>
              <w:tabs>
                <w:tab w:val="left" w:pos="426"/>
              </w:tabs>
              <w:jc w:val="center"/>
              <w:rPr>
                <w:rFonts w:ascii="Arial" w:hAnsi="Arial" w:cs="Arial"/>
                <w:bCs/>
                <w:iCs/>
                <w:sz w:val="18"/>
                <w:szCs w:val="18"/>
              </w:rPr>
            </w:pPr>
            <w:r w:rsidRPr="00B24BE0">
              <w:rPr>
                <w:rFonts w:ascii="Arial" w:hAnsi="Arial" w:cs="Arial"/>
                <w:bCs/>
                <w:iCs/>
                <w:sz w:val="18"/>
                <w:szCs w:val="18"/>
              </w:rPr>
              <w:t>Дата</w:t>
            </w:r>
          </w:p>
          <w:p w14:paraId="4C3E4D7E" w14:textId="77777777" w:rsidR="00D10898" w:rsidRPr="00B24BE0" w:rsidRDefault="00D10898" w:rsidP="00CF11D6">
            <w:pPr>
              <w:tabs>
                <w:tab w:val="left" w:pos="426"/>
              </w:tabs>
              <w:jc w:val="center"/>
              <w:rPr>
                <w:rFonts w:ascii="Arial" w:hAnsi="Arial" w:cs="Arial"/>
                <w:bCs/>
                <w:iCs/>
                <w:sz w:val="18"/>
                <w:szCs w:val="18"/>
              </w:rPr>
            </w:pPr>
            <w:r w:rsidRPr="00B24BE0">
              <w:rPr>
                <w:rFonts w:ascii="Arial" w:hAnsi="Arial" w:cs="Arial"/>
                <w:bCs/>
                <w:iCs/>
                <w:sz w:val="18"/>
                <w:szCs w:val="18"/>
              </w:rPr>
              <w:t>платежа</w:t>
            </w:r>
          </w:p>
        </w:tc>
        <w:tc>
          <w:tcPr>
            <w:tcW w:w="1004" w:type="dxa"/>
            <w:vAlign w:val="center"/>
          </w:tcPr>
          <w:p w14:paraId="0D2FC433" w14:textId="77777777" w:rsidR="00062632" w:rsidRPr="00B24BE0" w:rsidRDefault="00062632" w:rsidP="00CF11D6">
            <w:pPr>
              <w:tabs>
                <w:tab w:val="left" w:pos="426"/>
              </w:tabs>
              <w:jc w:val="center"/>
              <w:rPr>
                <w:rFonts w:ascii="Arial" w:hAnsi="Arial" w:cs="Arial"/>
                <w:bCs/>
                <w:iCs/>
                <w:sz w:val="18"/>
                <w:szCs w:val="18"/>
              </w:rPr>
            </w:pPr>
            <w:r w:rsidRPr="00B24BE0">
              <w:rPr>
                <w:rFonts w:ascii="Arial" w:hAnsi="Arial" w:cs="Arial"/>
                <w:bCs/>
                <w:iCs/>
                <w:sz w:val="18"/>
                <w:szCs w:val="18"/>
              </w:rPr>
              <w:t>Лизинговый платеж</w:t>
            </w:r>
          </w:p>
          <w:p w14:paraId="7C86A1CE" w14:textId="77777777" w:rsidR="00062632" w:rsidRPr="00B24BE0" w:rsidRDefault="00062632" w:rsidP="00CF11D6">
            <w:pPr>
              <w:tabs>
                <w:tab w:val="left" w:pos="426"/>
              </w:tabs>
              <w:jc w:val="center"/>
              <w:rPr>
                <w:rFonts w:ascii="Arial" w:hAnsi="Arial" w:cs="Arial"/>
                <w:bCs/>
                <w:iCs/>
                <w:sz w:val="18"/>
                <w:szCs w:val="18"/>
              </w:rPr>
            </w:pPr>
            <w:r w:rsidRPr="00B24BE0">
              <w:rPr>
                <w:rFonts w:ascii="Arial" w:hAnsi="Arial" w:cs="Arial"/>
                <w:bCs/>
                <w:iCs/>
                <w:sz w:val="18"/>
                <w:szCs w:val="18"/>
              </w:rPr>
              <w:t>к уплате</w:t>
            </w:r>
          </w:p>
        </w:tc>
        <w:tc>
          <w:tcPr>
            <w:tcW w:w="1004" w:type="dxa"/>
            <w:vAlign w:val="center"/>
          </w:tcPr>
          <w:p w14:paraId="53FA4E67" w14:textId="77777777" w:rsidR="00062632" w:rsidRPr="00B24BE0" w:rsidRDefault="00062632" w:rsidP="00CF11D6">
            <w:pPr>
              <w:tabs>
                <w:tab w:val="left" w:pos="426"/>
              </w:tabs>
              <w:jc w:val="center"/>
              <w:rPr>
                <w:rFonts w:ascii="Arial" w:hAnsi="Arial" w:cs="Arial"/>
                <w:bCs/>
                <w:iCs/>
                <w:sz w:val="18"/>
                <w:szCs w:val="18"/>
              </w:rPr>
            </w:pPr>
            <w:r w:rsidRPr="00B24BE0">
              <w:rPr>
                <w:rFonts w:ascii="Arial" w:hAnsi="Arial" w:cs="Arial"/>
                <w:bCs/>
                <w:iCs/>
                <w:sz w:val="18"/>
                <w:szCs w:val="18"/>
              </w:rPr>
              <w:t>Лизинговый платеж к начислению</w:t>
            </w:r>
          </w:p>
        </w:tc>
        <w:tc>
          <w:tcPr>
            <w:tcW w:w="845" w:type="dxa"/>
            <w:vMerge/>
            <w:vAlign w:val="center"/>
          </w:tcPr>
          <w:p w14:paraId="449E94EB" w14:textId="77777777" w:rsidR="00062632" w:rsidRPr="00B24BE0" w:rsidRDefault="00062632" w:rsidP="00CF11D6">
            <w:pPr>
              <w:tabs>
                <w:tab w:val="left" w:pos="426"/>
              </w:tabs>
              <w:jc w:val="center"/>
              <w:rPr>
                <w:rFonts w:ascii="Arial" w:hAnsi="Arial" w:cs="Arial"/>
                <w:bCs/>
                <w:iCs/>
                <w:sz w:val="18"/>
                <w:szCs w:val="18"/>
              </w:rPr>
            </w:pPr>
          </w:p>
        </w:tc>
        <w:tc>
          <w:tcPr>
            <w:tcW w:w="1082" w:type="dxa"/>
            <w:vMerge/>
            <w:vAlign w:val="center"/>
          </w:tcPr>
          <w:p w14:paraId="12C3CA80" w14:textId="77777777" w:rsidR="00062632" w:rsidRPr="00B24BE0" w:rsidRDefault="00062632" w:rsidP="00CF11D6">
            <w:pPr>
              <w:tabs>
                <w:tab w:val="left" w:pos="426"/>
              </w:tabs>
              <w:jc w:val="center"/>
              <w:rPr>
                <w:rFonts w:ascii="Arial" w:hAnsi="Arial" w:cs="Arial"/>
                <w:bCs/>
                <w:iCs/>
                <w:sz w:val="18"/>
                <w:szCs w:val="18"/>
              </w:rPr>
            </w:pPr>
          </w:p>
        </w:tc>
      </w:tr>
      <w:tr w:rsidR="00062632" w:rsidRPr="00B24BE0" w14:paraId="31FF1367" w14:textId="77777777" w:rsidTr="00CF11D6">
        <w:tc>
          <w:tcPr>
            <w:tcW w:w="657" w:type="dxa"/>
            <w:tcMar>
              <w:top w:w="0" w:type="dxa"/>
              <w:left w:w="108" w:type="dxa"/>
              <w:bottom w:w="0" w:type="dxa"/>
              <w:right w:w="108" w:type="dxa"/>
            </w:tcMar>
            <w:vAlign w:val="center"/>
            <w:hideMark/>
          </w:tcPr>
          <w:p w14:paraId="2DF4ABE9" w14:textId="77777777" w:rsidR="00062632" w:rsidRPr="00B24BE0" w:rsidRDefault="00062632" w:rsidP="00CF11D6">
            <w:pPr>
              <w:tabs>
                <w:tab w:val="left" w:pos="426"/>
              </w:tabs>
              <w:jc w:val="center"/>
              <w:rPr>
                <w:rFonts w:ascii="Arial" w:eastAsia="Calibri" w:hAnsi="Arial" w:cs="Arial"/>
                <w:bCs/>
                <w:sz w:val="18"/>
                <w:szCs w:val="18"/>
              </w:rPr>
            </w:pPr>
            <w:r w:rsidRPr="00B24BE0">
              <w:rPr>
                <w:rFonts w:ascii="Arial" w:hAnsi="Arial" w:cs="Arial"/>
                <w:bCs/>
                <w:iCs/>
                <w:sz w:val="18"/>
                <w:szCs w:val="18"/>
              </w:rPr>
              <w:t>Аванс</w:t>
            </w:r>
          </w:p>
        </w:tc>
        <w:tc>
          <w:tcPr>
            <w:tcW w:w="896" w:type="dxa"/>
            <w:tcMar>
              <w:top w:w="0" w:type="dxa"/>
              <w:left w:w="108" w:type="dxa"/>
              <w:bottom w:w="0" w:type="dxa"/>
              <w:right w:w="108" w:type="dxa"/>
            </w:tcMar>
            <w:vAlign w:val="center"/>
          </w:tcPr>
          <w:p w14:paraId="1E73C8D0" w14:textId="77777777" w:rsidR="00062632" w:rsidRPr="00B24BE0" w:rsidRDefault="00062632" w:rsidP="00CF11D6">
            <w:pPr>
              <w:tabs>
                <w:tab w:val="left" w:pos="426"/>
              </w:tabs>
              <w:jc w:val="center"/>
              <w:rPr>
                <w:rFonts w:ascii="Arial" w:eastAsia="Calibri" w:hAnsi="Arial" w:cs="Arial"/>
                <w:bCs/>
                <w:sz w:val="18"/>
                <w:szCs w:val="18"/>
              </w:rPr>
            </w:pPr>
          </w:p>
        </w:tc>
        <w:tc>
          <w:tcPr>
            <w:tcW w:w="1210" w:type="dxa"/>
            <w:tcMar>
              <w:top w:w="0" w:type="dxa"/>
              <w:left w:w="108" w:type="dxa"/>
              <w:bottom w:w="0" w:type="dxa"/>
              <w:right w:w="108" w:type="dxa"/>
            </w:tcMar>
            <w:vAlign w:val="center"/>
          </w:tcPr>
          <w:p w14:paraId="5AEB8BC2" w14:textId="77777777" w:rsidR="00062632" w:rsidRPr="00B24BE0" w:rsidRDefault="00062632" w:rsidP="00CF11D6">
            <w:pPr>
              <w:tabs>
                <w:tab w:val="left" w:pos="426"/>
              </w:tabs>
              <w:jc w:val="center"/>
              <w:rPr>
                <w:rFonts w:ascii="Arial" w:eastAsia="Calibri" w:hAnsi="Arial" w:cs="Arial"/>
                <w:bCs/>
                <w:sz w:val="18"/>
                <w:szCs w:val="18"/>
              </w:rPr>
            </w:pPr>
          </w:p>
        </w:tc>
        <w:tc>
          <w:tcPr>
            <w:tcW w:w="1008" w:type="dxa"/>
            <w:vAlign w:val="center"/>
          </w:tcPr>
          <w:p w14:paraId="195D7429" w14:textId="77777777" w:rsidR="00062632" w:rsidRPr="00B24BE0" w:rsidRDefault="00062632" w:rsidP="00CF11D6">
            <w:pPr>
              <w:tabs>
                <w:tab w:val="left" w:pos="426"/>
              </w:tabs>
              <w:jc w:val="center"/>
              <w:rPr>
                <w:rFonts w:ascii="Arial" w:eastAsia="Calibri" w:hAnsi="Arial" w:cs="Arial"/>
                <w:bCs/>
                <w:sz w:val="18"/>
                <w:szCs w:val="18"/>
              </w:rPr>
            </w:pPr>
          </w:p>
        </w:tc>
        <w:tc>
          <w:tcPr>
            <w:tcW w:w="848" w:type="dxa"/>
            <w:vAlign w:val="center"/>
          </w:tcPr>
          <w:p w14:paraId="313E04D7" w14:textId="77777777" w:rsidR="00062632" w:rsidRPr="00B24BE0" w:rsidRDefault="00062632" w:rsidP="00CF11D6">
            <w:pPr>
              <w:tabs>
                <w:tab w:val="left" w:pos="426"/>
              </w:tabs>
              <w:jc w:val="center"/>
              <w:rPr>
                <w:rFonts w:ascii="Arial" w:eastAsia="Calibri" w:hAnsi="Arial" w:cs="Arial"/>
                <w:bCs/>
                <w:sz w:val="18"/>
                <w:szCs w:val="18"/>
              </w:rPr>
            </w:pPr>
          </w:p>
        </w:tc>
        <w:tc>
          <w:tcPr>
            <w:tcW w:w="1097" w:type="dxa"/>
            <w:vAlign w:val="center"/>
          </w:tcPr>
          <w:p w14:paraId="334C6B92" w14:textId="77777777" w:rsidR="00062632" w:rsidRPr="00B24BE0" w:rsidRDefault="00062632" w:rsidP="00CF11D6">
            <w:pPr>
              <w:tabs>
                <w:tab w:val="left" w:pos="426"/>
              </w:tabs>
              <w:jc w:val="center"/>
              <w:rPr>
                <w:rFonts w:ascii="Arial" w:eastAsia="Calibri" w:hAnsi="Arial" w:cs="Arial"/>
                <w:bCs/>
                <w:sz w:val="18"/>
                <w:szCs w:val="18"/>
              </w:rPr>
            </w:pPr>
          </w:p>
        </w:tc>
        <w:tc>
          <w:tcPr>
            <w:tcW w:w="255" w:type="dxa"/>
            <w:vAlign w:val="center"/>
          </w:tcPr>
          <w:p w14:paraId="15C7941D" w14:textId="77777777" w:rsidR="00062632" w:rsidRPr="00B24BE0" w:rsidRDefault="00062632" w:rsidP="00CF11D6">
            <w:pPr>
              <w:tabs>
                <w:tab w:val="left" w:pos="426"/>
              </w:tabs>
              <w:ind w:left="-47"/>
              <w:jc w:val="center"/>
              <w:rPr>
                <w:rFonts w:ascii="Arial" w:eastAsia="Calibri" w:hAnsi="Arial" w:cs="Arial"/>
                <w:bCs/>
                <w:sz w:val="18"/>
                <w:szCs w:val="18"/>
              </w:rPr>
            </w:pPr>
          </w:p>
        </w:tc>
        <w:tc>
          <w:tcPr>
            <w:tcW w:w="696" w:type="dxa"/>
            <w:vAlign w:val="center"/>
          </w:tcPr>
          <w:p w14:paraId="2489C85F" w14:textId="77777777" w:rsidR="00062632" w:rsidRPr="00B24BE0" w:rsidRDefault="00062632" w:rsidP="00CF11D6">
            <w:pPr>
              <w:tabs>
                <w:tab w:val="left" w:pos="426"/>
              </w:tabs>
              <w:jc w:val="center"/>
              <w:rPr>
                <w:rFonts w:ascii="Arial" w:eastAsia="Calibri" w:hAnsi="Arial" w:cs="Arial"/>
                <w:bCs/>
                <w:sz w:val="18"/>
                <w:szCs w:val="18"/>
              </w:rPr>
            </w:pPr>
          </w:p>
        </w:tc>
        <w:tc>
          <w:tcPr>
            <w:tcW w:w="1004" w:type="dxa"/>
            <w:vAlign w:val="center"/>
          </w:tcPr>
          <w:p w14:paraId="54D8A1F4" w14:textId="77777777" w:rsidR="00062632" w:rsidRPr="00B24BE0" w:rsidRDefault="00062632" w:rsidP="00CF11D6">
            <w:pPr>
              <w:tabs>
                <w:tab w:val="left" w:pos="426"/>
              </w:tabs>
              <w:jc w:val="center"/>
              <w:rPr>
                <w:rFonts w:ascii="Arial" w:eastAsia="Calibri" w:hAnsi="Arial" w:cs="Arial"/>
                <w:bCs/>
                <w:sz w:val="18"/>
                <w:szCs w:val="18"/>
              </w:rPr>
            </w:pPr>
          </w:p>
        </w:tc>
        <w:tc>
          <w:tcPr>
            <w:tcW w:w="1004" w:type="dxa"/>
            <w:vAlign w:val="center"/>
          </w:tcPr>
          <w:p w14:paraId="15C9E562" w14:textId="77777777" w:rsidR="00062632" w:rsidRPr="00B24BE0" w:rsidRDefault="00062632" w:rsidP="00CF11D6">
            <w:pPr>
              <w:tabs>
                <w:tab w:val="left" w:pos="426"/>
              </w:tabs>
              <w:jc w:val="center"/>
              <w:rPr>
                <w:rFonts w:ascii="Arial" w:eastAsia="Calibri" w:hAnsi="Arial" w:cs="Arial"/>
                <w:bCs/>
                <w:sz w:val="18"/>
                <w:szCs w:val="18"/>
              </w:rPr>
            </w:pPr>
          </w:p>
        </w:tc>
        <w:tc>
          <w:tcPr>
            <w:tcW w:w="845" w:type="dxa"/>
            <w:vAlign w:val="center"/>
          </w:tcPr>
          <w:p w14:paraId="7D71AEF9" w14:textId="77777777" w:rsidR="00062632" w:rsidRPr="00B24BE0" w:rsidRDefault="00062632" w:rsidP="00CF11D6">
            <w:pPr>
              <w:tabs>
                <w:tab w:val="left" w:pos="426"/>
              </w:tabs>
              <w:jc w:val="center"/>
              <w:rPr>
                <w:rFonts w:ascii="Arial" w:eastAsia="Calibri" w:hAnsi="Arial" w:cs="Arial"/>
                <w:bCs/>
                <w:sz w:val="18"/>
                <w:szCs w:val="18"/>
              </w:rPr>
            </w:pPr>
          </w:p>
        </w:tc>
        <w:tc>
          <w:tcPr>
            <w:tcW w:w="1082" w:type="dxa"/>
            <w:vAlign w:val="center"/>
          </w:tcPr>
          <w:p w14:paraId="0D528683" w14:textId="77777777" w:rsidR="00062632" w:rsidRPr="00B24BE0" w:rsidRDefault="00062632" w:rsidP="00CF11D6">
            <w:pPr>
              <w:tabs>
                <w:tab w:val="left" w:pos="426"/>
              </w:tabs>
              <w:jc w:val="center"/>
              <w:rPr>
                <w:rFonts w:ascii="Arial" w:eastAsia="Calibri" w:hAnsi="Arial" w:cs="Arial"/>
                <w:bCs/>
                <w:sz w:val="18"/>
                <w:szCs w:val="18"/>
              </w:rPr>
            </w:pPr>
          </w:p>
        </w:tc>
      </w:tr>
      <w:tr w:rsidR="00062632" w:rsidRPr="00B24BE0" w14:paraId="6F1AE4EF" w14:textId="77777777" w:rsidTr="00CF11D6">
        <w:tc>
          <w:tcPr>
            <w:tcW w:w="657" w:type="dxa"/>
            <w:tcMar>
              <w:top w:w="0" w:type="dxa"/>
              <w:left w:w="108" w:type="dxa"/>
              <w:bottom w:w="0" w:type="dxa"/>
              <w:right w:w="108" w:type="dxa"/>
            </w:tcMar>
            <w:vAlign w:val="center"/>
          </w:tcPr>
          <w:p w14:paraId="219818A8" w14:textId="55935CF8" w:rsidR="00062632" w:rsidRPr="00B24BE0" w:rsidRDefault="00062632" w:rsidP="00CF11D6">
            <w:pPr>
              <w:tabs>
                <w:tab w:val="left" w:pos="426"/>
              </w:tabs>
              <w:jc w:val="center"/>
              <w:rPr>
                <w:rFonts w:ascii="Arial" w:eastAsia="Calibri" w:hAnsi="Arial" w:cs="Arial"/>
                <w:bCs/>
                <w:sz w:val="18"/>
                <w:szCs w:val="18"/>
              </w:rPr>
            </w:pPr>
          </w:p>
        </w:tc>
        <w:tc>
          <w:tcPr>
            <w:tcW w:w="896" w:type="dxa"/>
            <w:tcMar>
              <w:top w:w="0" w:type="dxa"/>
              <w:left w:w="108" w:type="dxa"/>
              <w:bottom w:w="0" w:type="dxa"/>
              <w:right w:w="108" w:type="dxa"/>
            </w:tcMar>
            <w:vAlign w:val="center"/>
          </w:tcPr>
          <w:p w14:paraId="62F6AE62" w14:textId="77777777" w:rsidR="00062632" w:rsidRPr="00B24BE0" w:rsidRDefault="00062632" w:rsidP="00CF11D6">
            <w:pPr>
              <w:tabs>
                <w:tab w:val="left" w:pos="426"/>
              </w:tabs>
              <w:jc w:val="center"/>
              <w:rPr>
                <w:rFonts w:ascii="Arial" w:eastAsia="Calibri" w:hAnsi="Arial" w:cs="Arial"/>
                <w:bCs/>
                <w:sz w:val="18"/>
                <w:szCs w:val="18"/>
              </w:rPr>
            </w:pPr>
          </w:p>
        </w:tc>
        <w:tc>
          <w:tcPr>
            <w:tcW w:w="1210" w:type="dxa"/>
            <w:tcMar>
              <w:top w:w="0" w:type="dxa"/>
              <w:left w:w="108" w:type="dxa"/>
              <w:bottom w:w="0" w:type="dxa"/>
              <w:right w:w="108" w:type="dxa"/>
            </w:tcMar>
            <w:vAlign w:val="center"/>
          </w:tcPr>
          <w:p w14:paraId="2C8CDF23" w14:textId="77777777" w:rsidR="00062632" w:rsidRPr="00B24BE0" w:rsidRDefault="00062632" w:rsidP="00CF11D6">
            <w:pPr>
              <w:tabs>
                <w:tab w:val="left" w:pos="426"/>
              </w:tabs>
              <w:jc w:val="center"/>
              <w:rPr>
                <w:rFonts w:ascii="Arial" w:eastAsia="Calibri" w:hAnsi="Arial" w:cs="Arial"/>
                <w:bCs/>
                <w:sz w:val="18"/>
                <w:szCs w:val="18"/>
              </w:rPr>
            </w:pPr>
          </w:p>
        </w:tc>
        <w:tc>
          <w:tcPr>
            <w:tcW w:w="1008" w:type="dxa"/>
            <w:vAlign w:val="center"/>
          </w:tcPr>
          <w:p w14:paraId="33590D05" w14:textId="77777777" w:rsidR="00062632" w:rsidRPr="00B24BE0" w:rsidRDefault="00062632" w:rsidP="00CF11D6">
            <w:pPr>
              <w:tabs>
                <w:tab w:val="left" w:pos="426"/>
              </w:tabs>
              <w:jc w:val="center"/>
              <w:rPr>
                <w:rFonts w:ascii="Arial" w:eastAsia="Calibri" w:hAnsi="Arial" w:cs="Arial"/>
                <w:bCs/>
                <w:sz w:val="18"/>
                <w:szCs w:val="18"/>
              </w:rPr>
            </w:pPr>
          </w:p>
        </w:tc>
        <w:tc>
          <w:tcPr>
            <w:tcW w:w="848" w:type="dxa"/>
            <w:vAlign w:val="center"/>
          </w:tcPr>
          <w:p w14:paraId="7A554158" w14:textId="77777777" w:rsidR="00062632" w:rsidRPr="00B24BE0" w:rsidRDefault="00062632" w:rsidP="00CF11D6">
            <w:pPr>
              <w:tabs>
                <w:tab w:val="left" w:pos="426"/>
              </w:tabs>
              <w:jc w:val="center"/>
              <w:rPr>
                <w:rFonts w:ascii="Arial" w:eastAsia="Calibri" w:hAnsi="Arial" w:cs="Arial"/>
                <w:bCs/>
                <w:sz w:val="18"/>
                <w:szCs w:val="18"/>
              </w:rPr>
            </w:pPr>
          </w:p>
        </w:tc>
        <w:tc>
          <w:tcPr>
            <w:tcW w:w="1097" w:type="dxa"/>
            <w:vAlign w:val="center"/>
          </w:tcPr>
          <w:p w14:paraId="33B8C694" w14:textId="77777777" w:rsidR="00062632" w:rsidRPr="00B24BE0" w:rsidRDefault="00062632" w:rsidP="00CF11D6">
            <w:pPr>
              <w:tabs>
                <w:tab w:val="left" w:pos="426"/>
              </w:tabs>
              <w:jc w:val="center"/>
              <w:rPr>
                <w:rFonts w:ascii="Arial" w:eastAsia="Calibri" w:hAnsi="Arial" w:cs="Arial"/>
                <w:bCs/>
                <w:sz w:val="18"/>
                <w:szCs w:val="18"/>
              </w:rPr>
            </w:pPr>
          </w:p>
        </w:tc>
        <w:tc>
          <w:tcPr>
            <w:tcW w:w="255" w:type="dxa"/>
            <w:vAlign w:val="center"/>
          </w:tcPr>
          <w:p w14:paraId="52A6EE1C" w14:textId="77777777" w:rsidR="00062632" w:rsidRPr="00B24BE0" w:rsidRDefault="00062632" w:rsidP="00CF11D6">
            <w:pPr>
              <w:tabs>
                <w:tab w:val="left" w:pos="426"/>
              </w:tabs>
              <w:ind w:left="-47"/>
              <w:jc w:val="center"/>
              <w:rPr>
                <w:rFonts w:ascii="Arial" w:eastAsia="Calibri" w:hAnsi="Arial" w:cs="Arial"/>
                <w:bCs/>
                <w:sz w:val="18"/>
                <w:szCs w:val="18"/>
              </w:rPr>
            </w:pPr>
          </w:p>
        </w:tc>
        <w:tc>
          <w:tcPr>
            <w:tcW w:w="696" w:type="dxa"/>
            <w:vAlign w:val="center"/>
          </w:tcPr>
          <w:p w14:paraId="690999E9" w14:textId="77777777" w:rsidR="00062632" w:rsidRPr="00B24BE0" w:rsidRDefault="00062632" w:rsidP="00CF11D6">
            <w:pPr>
              <w:tabs>
                <w:tab w:val="left" w:pos="426"/>
              </w:tabs>
              <w:jc w:val="center"/>
              <w:rPr>
                <w:rFonts w:ascii="Arial" w:eastAsia="Calibri" w:hAnsi="Arial" w:cs="Arial"/>
                <w:bCs/>
                <w:sz w:val="18"/>
                <w:szCs w:val="18"/>
              </w:rPr>
            </w:pPr>
          </w:p>
        </w:tc>
        <w:tc>
          <w:tcPr>
            <w:tcW w:w="1004" w:type="dxa"/>
            <w:vAlign w:val="center"/>
          </w:tcPr>
          <w:p w14:paraId="30627582" w14:textId="77777777" w:rsidR="00062632" w:rsidRPr="00B24BE0" w:rsidRDefault="00062632" w:rsidP="00CF11D6">
            <w:pPr>
              <w:tabs>
                <w:tab w:val="left" w:pos="426"/>
              </w:tabs>
              <w:jc w:val="center"/>
              <w:rPr>
                <w:rFonts w:ascii="Arial" w:eastAsia="Calibri" w:hAnsi="Arial" w:cs="Arial"/>
                <w:bCs/>
                <w:sz w:val="18"/>
                <w:szCs w:val="18"/>
              </w:rPr>
            </w:pPr>
          </w:p>
        </w:tc>
        <w:tc>
          <w:tcPr>
            <w:tcW w:w="1004" w:type="dxa"/>
            <w:vAlign w:val="center"/>
          </w:tcPr>
          <w:p w14:paraId="4C42CB5A" w14:textId="77777777" w:rsidR="00062632" w:rsidRPr="00B24BE0" w:rsidRDefault="00062632" w:rsidP="00CF11D6">
            <w:pPr>
              <w:tabs>
                <w:tab w:val="left" w:pos="426"/>
              </w:tabs>
              <w:jc w:val="center"/>
              <w:rPr>
                <w:rFonts w:ascii="Arial" w:eastAsia="Calibri" w:hAnsi="Arial" w:cs="Arial"/>
                <w:bCs/>
                <w:sz w:val="18"/>
                <w:szCs w:val="18"/>
              </w:rPr>
            </w:pPr>
          </w:p>
        </w:tc>
        <w:tc>
          <w:tcPr>
            <w:tcW w:w="845" w:type="dxa"/>
            <w:vAlign w:val="center"/>
          </w:tcPr>
          <w:p w14:paraId="39800E58" w14:textId="77777777" w:rsidR="00062632" w:rsidRPr="00B24BE0" w:rsidRDefault="00062632" w:rsidP="00CF11D6">
            <w:pPr>
              <w:tabs>
                <w:tab w:val="left" w:pos="426"/>
              </w:tabs>
              <w:jc w:val="center"/>
              <w:rPr>
                <w:rFonts w:ascii="Arial" w:eastAsia="Calibri" w:hAnsi="Arial" w:cs="Arial"/>
                <w:bCs/>
                <w:sz w:val="18"/>
                <w:szCs w:val="18"/>
              </w:rPr>
            </w:pPr>
          </w:p>
        </w:tc>
        <w:tc>
          <w:tcPr>
            <w:tcW w:w="1082" w:type="dxa"/>
            <w:vAlign w:val="center"/>
          </w:tcPr>
          <w:p w14:paraId="00B306DC" w14:textId="77777777" w:rsidR="00062632" w:rsidRPr="00B24BE0" w:rsidRDefault="00062632" w:rsidP="00CF11D6">
            <w:pPr>
              <w:tabs>
                <w:tab w:val="left" w:pos="426"/>
              </w:tabs>
              <w:jc w:val="center"/>
              <w:rPr>
                <w:rFonts w:ascii="Arial" w:eastAsia="Calibri" w:hAnsi="Arial" w:cs="Arial"/>
                <w:bCs/>
                <w:sz w:val="18"/>
                <w:szCs w:val="18"/>
              </w:rPr>
            </w:pPr>
          </w:p>
        </w:tc>
      </w:tr>
      <w:tr w:rsidR="00062632" w:rsidRPr="00B24BE0" w14:paraId="1313FDCB" w14:textId="77777777" w:rsidTr="00CF11D6">
        <w:tc>
          <w:tcPr>
            <w:tcW w:w="657" w:type="dxa"/>
            <w:tcMar>
              <w:top w:w="0" w:type="dxa"/>
              <w:left w:w="108" w:type="dxa"/>
              <w:bottom w:w="0" w:type="dxa"/>
              <w:right w:w="108" w:type="dxa"/>
            </w:tcMar>
            <w:vAlign w:val="center"/>
          </w:tcPr>
          <w:p w14:paraId="75CD9BCF" w14:textId="77777777" w:rsidR="00062632" w:rsidRPr="00B24BE0" w:rsidRDefault="00062632" w:rsidP="00CF11D6">
            <w:pPr>
              <w:tabs>
                <w:tab w:val="left" w:pos="426"/>
              </w:tabs>
              <w:jc w:val="center"/>
              <w:rPr>
                <w:rFonts w:ascii="Arial" w:eastAsia="Calibri" w:hAnsi="Arial" w:cs="Arial"/>
                <w:bCs/>
                <w:sz w:val="18"/>
                <w:szCs w:val="18"/>
              </w:rPr>
            </w:pPr>
          </w:p>
        </w:tc>
        <w:tc>
          <w:tcPr>
            <w:tcW w:w="896" w:type="dxa"/>
            <w:tcMar>
              <w:top w:w="0" w:type="dxa"/>
              <w:left w:w="108" w:type="dxa"/>
              <w:bottom w:w="0" w:type="dxa"/>
              <w:right w:w="108" w:type="dxa"/>
            </w:tcMar>
            <w:vAlign w:val="center"/>
          </w:tcPr>
          <w:p w14:paraId="6BDF4AA9" w14:textId="77777777" w:rsidR="00062632" w:rsidRPr="00B24BE0" w:rsidRDefault="00062632" w:rsidP="00CF11D6">
            <w:pPr>
              <w:tabs>
                <w:tab w:val="left" w:pos="426"/>
              </w:tabs>
              <w:jc w:val="center"/>
              <w:rPr>
                <w:rFonts w:ascii="Arial" w:eastAsia="Calibri" w:hAnsi="Arial" w:cs="Arial"/>
                <w:bCs/>
                <w:sz w:val="18"/>
                <w:szCs w:val="18"/>
              </w:rPr>
            </w:pPr>
          </w:p>
        </w:tc>
        <w:tc>
          <w:tcPr>
            <w:tcW w:w="1210" w:type="dxa"/>
            <w:tcMar>
              <w:top w:w="0" w:type="dxa"/>
              <w:left w:w="108" w:type="dxa"/>
              <w:bottom w:w="0" w:type="dxa"/>
              <w:right w:w="108" w:type="dxa"/>
            </w:tcMar>
            <w:vAlign w:val="center"/>
          </w:tcPr>
          <w:p w14:paraId="704015F9" w14:textId="77777777" w:rsidR="00062632" w:rsidRPr="00B24BE0" w:rsidRDefault="00062632" w:rsidP="00CF11D6">
            <w:pPr>
              <w:tabs>
                <w:tab w:val="left" w:pos="426"/>
              </w:tabs>
              <w:jc w:val="center"/>
              <w:rPr>
                <w:rFonts w:ascii="Arial" w:eastAsia="Calibri" w:hAnsi="Arial" w:cs="Arial"/>
                <w:bCs/>
                <w:sz w:val="18"/>
                <w:szCs w:val="18"/>
              </w:rPr>
            </w:pPr>
          </w:p>
        </w:tc>
        <w:tc>
          <w:tcPr>
            <w:tcW w:w="1008" w:type="dxa"/>
            <w:vAlign w:val="center"/>
          </w:tcPr>
          <w:p w14:paraId="6597F6E7" w14:textId="77777777" w:rsidR="00062632" w:rsidRPr="00B24BE0" w:rsidRDefault="00062632" w:rsidP="00CF11D6">
            <w:pPr>
              <w:tabs>
                <w:tab w:val="left" w:pos="426"/>
              </w:tabs>
              <w:jc w:val="center"/>
              <w:rPr>
                <w:rFonts w:ascii="Arial" w:eastAsia="Calibri" w:hAnsi="Arial" w:cs="Arial"/>
                <w:bCs/>
                <w:sz w:val="18"/>
                <w:szCs w:val="18"/>
              </w:rPr>
            </w:pPr>
          </w:p>
        </w:tc>
        <w:tc>
          <w:tcPr>
            <w:tcW w:w="848" w:type="dxa"/>
            <w:vAlign w:val="center"/>
          </w:tcPr>
          <w:p w14:paraId="11E7E917" w14:textId="77777777" w:rsidR="00062632" w:rsidRPr="00B24BE0" w:rsidRDefault="00062632" w:rsidP="00CF11D6">
            <w:pPr>
              <w:tabs>
                <w:tab w:val="left" w:pos="426"/>
              </w:tabs>
              <w:jc w:val="center"/>
              <w:rPr>
                <w:rFonts w:ascii="Arial" w:eastAsia="Calibri" w:hAnsi="Arial" w:cs="Arial"/>
                <w:bCs/>
                <w:sz w:val="18"/>
                <w:szCs w:val="18"/>
              </w:rPr>
            </w:pPr>
          </w:p>
        </w:tc>
        <w:tc>
          <w:tcPr>
            <w:tcW w:w="1097" w:type="dxa"/>
            <w:vAlign w:val="center"/>
          </w:tcPr>
          <w:p w14:paraId="08E5E3C9" w14:textId="77777777" w:rsidR="00062632" w:rsidRPr="00B24BE0" w:rsidRDefault="00062632" w:rsidP="00CF11D6">
            <w:pPr>
              <w:tabs>
                <w:tab w:val="left" w:pos="426"/>
              </w:tabs>
              <w:jc w:val="center"/>
              <w:rPr>
                <w:rFonts w:ascii="Arial" w:eastAsia="Calibri" w:hAnsi="Arial" w:cs="Arial"/>
                <w:bCs/>
                <w:sz w:val="18"/>
                <w:szCs w:val="18"/>
              </w:rPr>
            </w:pPr>
          </w:p>
        </w:tc>
        <w:tc>
          <w:tcPr>
            <w:tcW w:w="255" w:type="dxa"/>
            <w:vAlign w:val="center"/>
          </w:tcPr>
          <w:p w14:paraId="766053FB" w14:textId="77777777" w:rsidR="00062632" w:rsidRPr="00B24BE0" w:rsidRDefault="00062632" w:rsidP="00CF11D6">
            <w:pPr>
              <w:tabs>
                <w:tab w:val="left" w:pos="426"/>
              </w:tabs>
              <w:ind w:left="-47"/>
              <w:jc w:val="center"/>
              <w:rPr>
                <w:rFonts w:ascii="Arial" w:eastAsia="Calibri" w:hAnsi="Arial" w:cs="Arial"/>
                <w:bCs/>
                <w:sz w:val="18"/>
                <w:szCs w:val="18"/>
              </w:rPr>
            </w:pPr>
          </w:p>
        </w:tc>
        <w:tc>
          <w:tcPr>
            <w:tcW w:w="696" w:type="dxa"/>
            <w:vAlign w:val="center"/>
          </w:tcPr>
          <w:p w14:paraId="6882CCB3" w14:textId="77777777" w:rsidR="00062632" w:rsidRPr="00B24BE0" w:rsidRDefault="00062632" w:rsidP="00CF11D6">
            <w:pPr>
              <w:tabs>
                <w:tab w:val="left" w:pos="426"/>
              </w:tabs>
              <w:jc w:val="center"/>
              <w:rPr>
                <w:rFonts w:ascii="Arial" w:eastAsia="Calibri" w:hAnsi="Arial" w:cs="Arial"/>
                <w:bCs/>
                <w:sz w:val="18"/>
                <w:szCs w:val="18"/>
              </w:rPr>
            </w:pPr>
          </w:p>
        </w:tc>
        <w:tc>
          <w:tcPr>
            <w:tcW w:w="1004" w:type="dxa"/>
            <w:vAlign w:val="center"/>
          </w:tcPr>
          <w:p w14:paraId="7CF3ED6E" w14:textId="77777777" w:rsidR="00062632" w:rsidRPr="00B24BE0" w:rsidRDefault="00062632" w:rsidP="00CF11D6">
            <w:pPr>
              <w:tabs>
                <w:tab w:val="left" w:pos="426"/>
              </w:tabs>
              <w:jc w:val="center"/>
              <w:rPr>
                <w:rFonts w:ascii="Arial" w:eastAsia="Calibri" w:hAnsi="Arial" w:cs="Arial"/>
                <w:bCs/>
                <w:sz w:val="18"/>
                <w:szCs w:val="18"/>
              </w:rPr>
            </w:pPr>
          </w:p>
        </w:tc>
        <w:tc>
          <w:tcPr>
            <w:tcW w:w="1004" w:type="dxa"/>
            <w:vAlign w:val="center"/>
          </w:tcPr>
          <w:p w14:paraId="34E87F36" w14:textId="77777777" w:rsidR="00062632" w:rsidRPr="00B24BE0" w:rsidRDefault="00062632" w:rsidP="00CF11D6">
            <w:pPr>
              <w:tabs>
                <w:tab w:val="left" w:pos="426"/>
              </w:tabs>
              <w:jc w:val="center"/>
              <w:rPr>
                <w:rFonts w:ascii="Arial" w:eastAsia="Calibri" w:hAnsi="Arial" w:cs="Arial"/>
                <w:bCs/>
                <w:sz w:val="18"/>
                <w:szCs w:val="18"/>
              </w:rPr>
            </w:pPr>
          </w:p>
        </w:tc>
        <w:tc>
          <w:tcPr>
            <w:tcW w:w="845" w:type="dxa"/>
            <w:vAlign w:val="center"/>
          </w:tcPr>
          <w:p w14:paraId="566503F9" w14:textId="77777777" w:rsidR="00062632" w:rsidRPr="00B24BE0" w:rsidRDefault="00062632" w:rsidP="00CF11D6">
            <w:pPr>
              <w:tabs>
                <w:tab w:val="left" w:pos="426"/>
              </w:tabs>
              <w:jc w:val="center"/>
              <w:rPr>
                <w:rFonts w:ascii="Arial" w:eastAsia="Calibri" w:hAnsi="Arial" w:cs="Arial"/>
                <w:bCs/>
                <w:sz w:val="18"/>
                <w:szCs w:val="18"/>
              </w:rPr>
            </w:pPr>
          </w:p>
        </w:tc>
        <w:tc>
          <w:tcPr>
            <w:tcW w:w="1082" w:type="dxa"/>
            <w:vAlign w:val="center"/>
          </w:tcPr>
          <w:p w14:paraId="7C563AA0" w14:textId="77777777" w:rsidR="00062632" w:rsidRPr="00B24BE0" w:rsidRDefault="00062632" w:rsidP="00CF11D6">
            <w:pPr>
              <w:tabs>
                <w:tab w:val="left" w:pos="426"/>
              </w:tabs>
              <w:jc w:val="center"/>
              <w:rPr>
                <w:rFonts w:ascii="Arial" w:eastAsia="Calibri" w:hAnsi="Arial" w:cs="Arial"/>
                <w:bCs/>
                <w:sz w:val="18"/>
                <w:szCs w:val="18"/>
              </w:rPr>
            </w:pPr>
          </w:p>
        </w:tc>
      </w:tr>
      <w:tr w:rsidR="00062632" w:rsidRPr="00B24BE0" w14:paraId="0CE2C87B" w14:textId="77777777" w:rsidTr="00CF11D6">
        <w:tc>
          <w:tcPr>
            <w:tcW w:w="657" w:type="dxa"/>
            <w:tcMar>
              <w:top w:w="0" w:type="dxa"/>
              <w:left w:w="108" w:type="dxa"/>
              <w:bottom w:w="0" w:type="dxa"/>
              <w:right w:w="108" w:type="dxa"/>
            </w:tcMar>
            <w:vAlign w:val="center"/>
          </w:tcPr>
          <w:p w14:paraId="00FC1D5B" w14:textId="77777777" w:rsidR="00062632" w:rsidRPr="00B24BE0" w:rsidRDefault="00062632" w:rsidP="00CF11D6">
            <w:pPr>
              <w:tabs>
                <w:tab w:val="left" w:pos="426"/>
              </w:tabs>
              <w:jc w:val="center"/>
              <w:rPr>
                <w:rFonts w:ascii="Arial" w:eastAsia="Calibri" w:hAnsi="Arial" w:cs="Arial"/>
                <w:bCs/>
                <w:sz w:val="18"/>
                <w:szCs w:val="18"/>
              </w:rPr>
            </w:pPr>
          </w:p>
        </w:tc>
        <w:tc>
          <w:tcPr>
            <w:tcW w:w="896" w:type="dxa"/>
            <w:tcMar>
              <w:top w:w="0" w:type="dxa"/>
              <w:left w:w="108" w:type="dxa"/>
              <w:bottom w:w="0" w:type="dxa"/>
              <w:right w:w="108" w:type="dxa"/>
            </w:tcMar>
            <w:vAlign w:val="center"/>
          </w:tcPr>
          <w:p w14:paraId="62FEDFE8" w14:textId="77777777" w:rsidR="00062632" w:rsidRPr="00B24BE0" w:rsidRDefault="00062632" w:rsidP="00CF11D6">
            <w:pPr>
              <w:tabs>
                <w:tab w:val="left" w:pos="426"/>
              </w:tabs>
              <w:jc w:val="center"/>
              <w:rPr>
                <w:rFonts w:ascii="Arial" w:eastAsia="Calibri" w:hAnsi="Arial" w:cs="Arial"/>
                <w:bCs/>
                <w:sz w:val="18"/>
                <w:szCs w:val="18"/>
              </w:rPr>
            </w:pPr>
          </w:p>
        </w:tc>
        <w:tc>
          <w:tcPr>
            <w:tcW w:w="1210" w:type="dxa"/>
            <w:tcMar>
              <w:top w:w="0" w:type="dxa"/>
              <w:left w:w="108" w:type="dxa"/>
              <w:bottom w:w="0" w:type="dxa"/>
              <w:right w:w="108" w:type="dxa"/>
            </w:tcMar>
            <w:vAlign w:val="center"/>
          </w:tcPr>
          <w:p w14:paraId="66E0BBCB" w14:textId="77777777" w:rsidR="00062632" w:rsidRPr="00B24BE0" w:rsidRDefault="00062632" w:rsidP="00CF11D6">
            <w:pPr>
              <w:tabs>
                <w:tab w:val="left" w:pos="426"/>
              </w:tabs>
              <w:jc w:val="center"/>
              <w:rPr>
                <w:rFonts w:ascii="Arial" w:eastAsia="Calibri" w:hAnsi="Arial" w:cs="Arial"/>
                <w:bCs/>
                <w:sz w:val="18"/>
                <w:szCs w:val="18"/>
              </w:rPr>
            </w:pPr>
          </w:p>
        </w:tc>
        <w:tc>
          <w:tcPr>
            <w:tcW w:w="1008" w:type="dxa"/>
            <w:vAlign w:val="center"/>
          </w:tcPr>
          <w:p w14:paraId="5691515B" w14:textId="77777777" w:rsidR="00062632" w:rsidRPr="00B24BE0" w:rsidRDefault="00062632" w:rsidP="00CF11D6">
            <w:pPr>
              <w:tabs>
                <w:tab w:val="left" w:pos="426"/>
              </w:tabs>
              <w:jc w:val="center"/>
              <w:rPr>
                <w:rFonts w:ascii="Arial" w:eastAsia="Calibri" w:hAnsi="Arial" w:cs="Arial"/>
                <w:bCs/>
                <w:sz w:val="18"/>
                <w:szCs w:val="18"/>
              </w:rPr>
            </w:pPr>
          </w:p>
        </w:tc>
        <w:tc>
          <w:tcPr>
            <w:tcW w:w="848" w:type="dxa"/>
            <w:vAlign w:val="center"/>
          </w:tcPr>
          <w:p w14:paraId="1FEAFE81" w14:textId="77777777" w:rsidR="00062632" w:rsidRPr="00B24BE0" w:rsidRDefault="00062632" w:rsidP="00CF11D6">
            <w:pPr>
              <w:tabs>
                <w:tab w:val="left" w:pos="426"/>
              </w:tabs>
              <w:jc w:val="center"/>
              <w:rPr>
                <w:rFonts w:ascii="Arial" w:eastAsia="Calibri" w:hAnsi="Arial" w:cs="Arial"/>
                <w:bCs/>
                <w:sz w:val="18"/>
                <w:szCs w:val="18"/>
              </w:rPr>
            </w:pPr>
          </w:p>
        </w:tc>
        <w:tc>
          <w:tcPr>
            <w:tcW w:w="1097" w:type="dxa"/>
            <w:vAlign w:val="center"/>
          </w:tcPr>
          <w:p w14:paraId="15326AAA" w14:textId="77777777" w:rsidR="00062632" w:rsidRPr="00B24BE0" w:rsidRDefault="00062632" w:rsidP="00CF11D6">
            <w:pPr>
              <w:tabs>
                <w:tab w:val="left" w:pos="426"/>
              </w:tabs>
              <w:jc w:val="center"/>
              <w:rPr>
                <w:rFonts w:ascii="Arial" w:eastAsia="Calibri" w:hAnsi="Arial" w:cs="Arial"/>
                <w:bCs/>
                <w:sz w:val="18"/>
                <w:szCs w:val="18"/>
              </w:rPr>
            </w:pPr>
          </w:p>
        </w:tc>
        <w:tc>
          <w:tcPr>
            <w:tcW w:w="255" w:type="dxa"/>
            <w:vAlign w:val="center"/>
          </w:tcPr>
          <w:p w14:paraId="4A32C064" w14:textId="77777777" w:rsidR="00062632" w:rsidRPr="00B24BE0" w:rsidRDefault="00062632" w:rsidP="00CF11D6">
            <w:pPr>
              <w:tabs>
                <w:tab w:val="left" w:pos="426"/>
              </w:tabs>
              <w:ind w:left="-47"/>
              <w:jc w:val="center"/>
              <w:rPr>
                <w:rFonts w:ascii="Arial" w:eastAsia="Calibri" w:hAnsi="Arial" w:cs="Arial"/>
                <w:bCs/>
                <w:sz w:val="18"/>
                <w:szCs w:val="18"/>
              </w:rPr>
            </w:pPr>
          </w:p>
        </w:tc>
        <w:tc>
          <w:tcPr>
            <w:tcW w:w="696" w:type="dxa"/>
            <w:vAlign w:val="center"/>
          </w:tcPr>
          <w:p w14:paraId="180BA4DB" w14:textId="77777777" w:rsidR="00062632" w:rsidRPr="00B24BE0" w:rsidRDefault="00062632" w:rsidP="00CF11D6">
            <w:pPr>
              <w:tabs>
                <w:tab w:val="left" w:pos="426"/>
              </w:tabs>
              <w:jc w:val="center"/>
              <w:rPr>
                <w:rFonts w:ascii="Arial" w:eastAsia="Calibri" w:hAnsi="Arial" w:cs="Arial"/>
                <w:bCs/>
                <w:sz w:val="18"/>
                <w:szCs w:val="18"/>
              </w:rPr>
            </w:pPr>
          </w:p>
        </w:tc>
        <w:tc>
          <w:tcPr>
            <w:tcW w:w="1004" w:type="dxa"/>
            <w:vAlign w:val="center"/>
          </w:tcPr>
          <w:p w14:paraId="11C027F3" w14:textId="77777777" w:rsidR="00062632" w:rsidRPr="00B24BE0" w:rsidRDefault="00062632" w:rsidP="00CF11D6">
            <w:pPr>
              <w:tabs>
                <w:tab w:val="left" w:pos="426"/>
              </w:tabs>
              <w:jc w:val="center"/>
              <w:rPr>
                <w:rFonts w:ascii="Arial" w:eastAsia="Calibri" w:hAnsi="Arial" w:cs="Arial"/>
                <w:bCs/>
                <w:sz w:val="18"/>
                <w:szCs w:val="18"/>
              </w:rPr>
            </w:pPr>
          </w:p>
        </w:tc>
        <w:tc>
          <w:tcPr>
            <w:tcW w:w="1004" w:type="dxa"/>
            <w:vAlign w:val="center"/>
          </w:tcPr>
          <w:p w14:paraId="13C94635" w14:textId="77777777" w:rsidR="00062632" w:rsidRPr="00B24BE0" w:rsidRDefault="00062632" w:rsidP="00CF11D6">
            <w:pPr>
              <w:tabs>
                <w:tab w:val="left" w:pos="426"/>
              </w:tabs>
              <w:jc w:val="center"/>
              <w:rPr>
                <w:rFonts w:ascii="Arial" w:eastAsia="Calibri" w:hAnsi="Arial" w:cs="Arial"/>
                <w:bCs/>
                <w:sz w:val="18"/>
                <w:szCs w:val="18"/>
              </w:rPr>
            </w:pPr>
          </w:p>
        </w:tc>
        <w:tc>
          <w:tcPr>
            <w:tcW w:w="845" w:type="dxa"/>
            <w:vAlign w:val="center"/>
          </w:tcPr>
          <w:p w14:paraId="2B972A2F" w14:textId="77777777" w:rsidR="00062632" w:rsidRPr="00B24BE0" w:rsidRDefault="00062632" w:rsidP="00CF11D6">
            <w:pPr>
              <w:tabs>
                <w:tab w:val="left" w:pos="426"/>
              </w:tabs>
              <w:jc w:val="center"/>
              <w:rPr>
                <w:rFonts w:ascii="Arial" w:eastAsia="Calibri" w:hAnsi="Arial" w:cs="Arial"/>
                <w:bCs/>
                <w:sz w:val="18"/>
                <w:szCs w:val="18"/>
              </w:rPr>
            </w:pPr>
          </w:p>
        </w:tc>
        <w:tc>
          <w:tcPr>
            <w:tcW w:w="1082" w:type="dxa"/>
            <w:vAlign w:val="center"/>
          </w:tcPr>
          <w:p w14:paraId="613A1920" w14:textId="77777777" w:rsidR="00062632" w:rsidRPr="00B24BE0" w:rsidRDefault="00062632" w:rsidP="00CF11D6">
            <w:pPr>
              <w:tabs>
                <w:tab w:val="left" w:pos="426"/>
              </w:tabs>
              <w:jc w:val="center"/>
              <w:rPr>
                <w:rFonts w:ascii="Arial" w:eastAsia="Calibri" w:hAnsi="Arial" w:cs="Arial"/>
                <w:bCs/>
                <w:sz w:val="18"/>
                <w:szCs w:val="18"/>
              </w:rPr>
            </w:pPr>
          </w:p>
        </w:tc>
      </w:tr>
      <w:tr w:rsidR="00062632" w:rsidRPr="00B24BE0" w14:paraId="12DA1134" w14:textId="77777777" w:rsidTr="00CF11D6">
        <w:tc>
          <w:tcPr>
            <w:tcW w:w="657" w:type="dxa"/>
            <w:tcMar>
              <w:top w:w="0" w:type="dxa"/>
              <w:left w:w="108" w:type="dxa"/>
              <w:bottom w:w="0" w:type="dxa"/>
              <w:right w:w="108" w:type="dxa"/>
            </w:tcMar>
            <w:vAlign w:val="center"/>
          </w:tcPr>
          <w:p w14:paraId="7331C0B7" w14:textId="77777777" w:rsidR="00062632" w:rsidRPr="00B24BE0" w:rsidRDefault="00062632" w:rsidP="00CF11D6">
            <w:pPr>
              <w:tabs>
                <w:tab w:val="left" w:pos="426"/>
              </w:tabs>
              <w:jc w:val="center"/>
              <w:rPr>
                <w:rFonts w:ascii="Arial" w:eastAsia="Calibri" w:hAnsi="Arial" w:cs="Arial"/>
                <w:bCs/>
                <w:sz w:val="18"/>
                <w:szCs w:val="18"/>
              </w:rPr>
            </w:pPr>
          </w:p>
        </w:tc>
        <w:tc>
          <w:tcPr>
            <w:tcW w:w="896" w:type="dxa"/>
            <w:tcMar>
              <w:top w:w="0" w:type="dxa"/>
              <w:left w:w="108" w:type="dxa"/>
              <w:bottom w:w="0" w:type="dxa"/>
              <w:right w:w="108" w:type="dxa"/>
            </w:tcMar>
            <w:vAlign w:val="center"/>
          </w:tcPr>
          <w:p w14:paraId="56BB28DC" w14:textId="77777777" w:rsidR="00062632" w:rsidRPr="00B24BE0" w:rsidRDefault="00062632" w:rsidP="00CF11D6">
            <w:pPr>
              <w:tabs>
                <w:tab w:val="left" w:pos="426"/>
              </w:tabs>
              <w:jc w:val="center"/>
              <w:rPr>
                <w:rFonts w:ascii="Arial" w:eastAsia="Calibri" w:hAnsi="Arial" w:cs="Arial"/>
                <w:bCs/>
                <w:sz w:val="18"/>
                <w:szCs w:val="18"/>
              </w:rPr>
            </w:pPr>
          </w:p>
        </w:tc>
        <w:tc>
          <w:tcPr>
            <w:tcW w:w="1210" w:type="dxa"/>
            <w:tcMar>
              <w:top w:w="0" w:type="dxa"/>
              <w:left w:w="108" w:type="dxa"/>
              <w:bottom w:w="0" w:type="dxa"/>
              <w:right w:w="108" w:type="dxa"/>
            </w:tcMar>
            <w:vAlign w:val="center"/>
          </w:tcPr>
          <w:p w14:paraId="651B6DD7" w14:textId="77777777" w:rsidR="00062632" w:rsidRPr="00B24BE0" w:rsidRDefault="00062632" w:rsidP="00CF11D6">
            <w:pPr>
              <w:tabs>
                <w:tab w:val="left" w:pos="426"/>
              </w:tabs>
              <w:jc w:val="center"/>
              <w:rPr>
                <w:rFonts w:ascii="Arial" w:eastAsia="Calibri" w:hAnsi="Arial" w:cs="Arial"/>
                <w:bCs/>
                <w:sz w:val="18"/>
                <w:szCs w:val="18"/>
              </w:rPr>
            </w:pPr>
          </w:p>
        </w:tc>
        <w:tc>
          <w:tcPr>
            <w:tcW w:w="1008" w:type="dxa"/>
            <w:vAlign w:val="center"/>
          </w:tcPr>
          <w:p w14:paraId="6851BCDA" w14:textId="77777777" w:rsidR="00062632" w:rsidRPr="00B24BE0" w:rsidRDefault="00062632" w:rsidP="00CF11D6">
            <w:pPr>
              <w:tabs>
                <w:tab w:val="left" w:pos="426"/>
              </w:tabs>
              <w:jc w:val="center"/>
              <w:rPr>
                <w:rFonts w:ascii="Arial" w:eastAsia="Calibri" w:hAnsi="Arial" w:cs="Arial"/>
                <w:bCs/>
                <w:sz w:val="18"/>
                <w:szCs w:val="18"/>
              </w:rPr>
            </w:pPr>
          </w:p>
        </w:tc>
        <w:tc>
          <w:tcPr>
            <w:tcW w:w="848" w:type="dxa"/>
            <w:vAlign w:val="center"/>
          </w:tcPr>
          <w:p w14:paraId="22C6D8AE" w14:textId="77777777" w:rsidR="00062632" w:rsidRPr="00B24BE0" w:rsidRDefault="00062632" w:rsidP="00CF11D6">
            <w:pPr>
              <w:tabs>
                <w:tab w:val="left" w:pos="426"/>
              </w:tabs>
              <w:jc w:val="center"/>
              <w:rPr>
                <w:rFonts w:ascii="Arial" w:eastAsia="Calibri" w:hAnsi="Arial" w:cs="Arial"/>
                <w:bCs/>
                <w:sz w:val="18"/>
                <w:szCs w:val="18"/>
              </w:rPr>
            </w:pPr>
          </w:p>
        </w:tc>
        <w:tc>
          <w:tcPr>
            <w:tcW w:w="1097" w:type="dxa"/>
            <w:vAlign w:val="center"/>
          </w:tcPr>
          <w:p w14:paraId="41734AC0" w14:textId="77777777" w:rsidR="00062632" w:rsidRPr="00B24BE0" w:rsidRDefault="00062632" w:rsidP="00CF11D6">
            <w:pPr>
              <w:tabs>
                <w:tab w:val="left" w:pos="426"/>
              </w:tabs>
              <w:jc w:val="center"/>
              <w:rPr>
                <w:rFonts w:ascii="Arial" w:eastAsia="Calibri" w:hAnsi="Arial" w:cs="Arial"/>
                <w:bCs/>
                <w:sz w:val="18"/>
                <w:szCs w:val="18"/>
              </w:rPr>
            </w:pPr>
          </w:p>
        </w:tc>
        <w:tc>
          <w:tcPr>
            <w:tcW w:w="255" w:type="dxa"/>
            <w:vAlign w:val="center"/>
          </w:tcPr>
          <w:p w14:paraId="7F0782C9" w14:textId="77777777" w:rsidR="00062632" w:rsidRPr="00B24BE0" w:rsidRDefault="00062632" w:rsidP="00CF11D6">
            <w:pPr>
              <w:tabs>
                <w:tab w:val="left" w:pos="426"/>
              </w:tabs>
              <w:ind w:left="-47"/>
              <w:jc w:val="center"/>
              <w:rPr>
                <w:rFonts w:ascii="Arial" w:eastAsia="Calibri" w:hAnsi="Arial" w:cs="Arial"/>
                <w:bCs/>
                <w:sz w:val="18"/>
                <w:szCs w:val="18"/>
              </w:rPr>
            </w:pPr>
          </w:p>
        </w:tc>
        <w:tc>
          <w:tcPr>
            <w:tcW w:w="696" w:type="dxa"/>
            <w:vAlign w:val="center"/>
          </w:tcPr>
          <w:p w14:paraId="5E314D75" w14:textId="77777777" w:rsidR="00062632" w:rsidRPr="00B24BE0" w:rsidRDefault="00062632" w:rsidP="00CF11D6">
            <w:pPr>
              <w:tabs>
                <w:tab w:val="left" w:pos="426"/>
              </w:tabs>
              <w:jc w:val="center"/>
              <w:rPr>
                <w:rFonts w:ascii="Arial" w:eastAsia="Calibri" w:hAnsi="Arial" w:cs="Arial"/>
                <w:bCs/>
                <w:sz w:val="18"/>
                <w:szCs w:val="18"/>
              </w:rPr>
            </w:pPr>
          </w:p>
        </w:tc>
        <w:tc>
          <w:tcPr>
            <w:tcW w:w="1004" w:type="dxa"/>
            <w:vAlign w:val="center"/>
          </w:tcPr>
          <w:p w14:paraId="247565D6" w14:textId="77777777" w:rsidR="00062632" w:rsidRPr="00B24BE0" w:rsidRDefault="00062632" w:rsidP="00CF11D6">
            <w:pPr>
              <w:tabs>
                <w:tab w:val="left" w:pos="426"/>
              </w:tabs>
              <w:jc w:val="center"/>
              <w:rPr>
                <w:rFonts w:ascii="Arial" w:eastAsia="Calibri" w:hAnsi="Arial" w:cs="Arial"/>
                <w:bCs/>
                <w:sz w:val="18"/>
                <w:szCs w:val="18"/>
              </w:rPr>
            </w:pPr>
          </w:p>
        </w:tc>
        <w:tc>
          <w:tcPr>
            <w:tcW w:w="1004" w:type="dxa"/>
            <w:vAlign w:val="center"/>
          </w:tcPr>
          <w:p w14:paraId="46D07E89" w14:textId="77777777" w:rsidR="00062632" w:rsidRPr="00B24BE0" w:rsidRDefault="00062632" w:rsidP="00CF11D6">
            <w:pPr>
              <w:tabs>
                <w:tab w:val="left" w:pos="426"/>
              </w:tabs>
              <w:jc w:val="center"/>
              <w:rPr>
                <w:rFonts w:ascii="Arial" w:eastAsia="Calibri" w:hAnsi="Arial" w:cs="Arial"/>
                <w:bCs/>
                <w:sz w:val="18"/>
                <w:szCs w:val="18"/>
              </w:rPr>
            </w:pPr>
          </w:p>
        </w:tc>
        <w:tc>
          <w:tcPr>
            <w:tcW w:w="845" w:type="dxa"/>
            <w:vAlign w:val="center"/>
          </w:tcPr>
          <w:p w14:paraId="479325A9" w14:textId="77777777" w:rsidR="00062632" w:rsidRPr="00B24BE0" w:rsidRDefault="00062632" w:rsidP="00CF11D6">
            <w:pPr>
              <w:tabs>
                <w:tab w:val="left" w:pos="426"/>
              </w:tabs>
              <w:jc w:val="center"/>
              <w:rPr>
                <w:rFonts w:ascii="Arial" w:eastAsia="Calibri" w:hAnsi="Arial" w:cs="Arial"/>
                <w:bCs/>
                <w:sz w:val="18"/>
                <w:szCs w:val="18"/>
              </w:rPr>
            </w:pPr>
          </w:p>
        </w:tc>
        <w:tc>
          <w:tcPr>
            <w:tcW w:w="1082" w:type="dxa"/>
            <w:vAlign w:val="center"/>
          </w:tcPr>
          <w:p w14:paraId="7318A0B4" w14:textId="77777777" w:rsidR="00062632" w:rsidRPr="00B24BE0" w:rsidRDefault="00062632" w:rsidP="00CF11D6">
            <w:pPr>
              <w:tabs>
                <w:tab w:val="left" w:pos="426"/>
              </w:tabs>
              <w:jc w:val="center"/>
              <w:rPr>
                <w:rFonts w:ascii="Arial" w:eastAsia="Calibri" w:hAnsi="Arial" w:cs="Arial"/>
                <w:bCs/>
                <w:sz w:val="18"/>
                <w:szCs w:val="18"/>
              </w:rPr>
            </w:pPr>
          </w:p>
        </w:tc>
      </w:tr>
      <w:tr w:rsidR="00062632" w:rsidRPr="00B24BE0" w14:paraId="27545368" w14:textId="77777777" w:rsidTr="00CF11D6">
        <w:tc>
          <w:tcPr>
            <w:tcW w:w="657" w:type="dxa"/>
            <w:tcMar>
              <w:top w:w="0" w:type="dxa"/>
              <w:left w:w="108" w:type="dxa"/>
              <w:bottom w:w="0" w:type="dxa"/>
              <w:right w:w="108" w:type="dxa"/>
            </w:tcMar>
            <w:vAlign w:val="center"/>
          </w:tcPr>
          <w:p w14:paraId="52D2BC73" w14:textId="77777777" w:rsidR="00062632" w:rsidRPr="00B24BE0" w:rsidRDefault="00062632" w:rsidP="00CF11D6">
            <w:pPr>
              <w:tabs>
                <w:tab w:val="left" w:pos="426"/>
              </w:tabs>
              <w:jc w:val="center"/>
              <w:rPr>
                <w:rFonts w:ascii="Arial" w:eastAsia="Calibri" w:hAnsi="Arial" w:cs="Arial"/>
                <w:bCs/>
                <w:sz w:val="18"/>
                <w:szCs w:val="18"/>
              </w:rPr>
            </w:pPr>
          </w:p>
        </w:tc>
        <w:tc>
          <w:tcPr>
            <w:tcW w:w="896" w:type="dxa"/>
            <w:tcMar>
              <w:top w:w="0" w:type="dxa"/>
              <w:left w:w="108" w:type="dxa"/>
              <w:bottom w:w="0" w:type="dxa"/>
              <w:right w:w="108" w:type="dxa"/>
            </w:tcMar>
            <w:vAlign w:val="center"/>
          </w:tcPr>
          <w:p w14:paraId="79946955" w14:textId="77777777" w:rsidR="00062632" w:rsidRPr="00B24BE0" w:rsidRDefault="00062632" w:rsidP="00CF11D6">
            <w:pPr>
              <w:tabs>
                <w:tab w:val="left" w:pos="426"/>
              </w:tabs>
              <w:jc w:val="center"/>
              <w:rPr>
                <w:rFonts w:ascii="Arial" w:eastAsia="Calibri" w:hAnsi="Arial" w:cs="Arial"/>
                <w:bCs/>
                <w:sz w:val="18"/>
                <w:szCs w:val="18"/>
              </w:rPr>
            </w:pPr>
          </w:p>
        </w:tc>
        <w:tc>
          <w:tcPr>
            <w:tcW w:w="1210" w:type="dxa"/>
            <w:tcMar>
              <w:top w:w="0" w:type="dxa"/>
              <w:left w:w="108" w:type="dxa"/>
              <w:bottom w:w="0" w:type="dxa"/>
              <w:right w:w="108" w:type="dxa"/>
            </w:tcMar>
            <w:vAlign w:val="center"/>
          </w:tcPr>
          <w:p w14:paraId="4D99CEC0" w14:textId="77777777" w:rsidR="00062632" w:rsidRPr="00B24BE0" w:rsidRDefault="00062632" w:rsidP="00CF11D6">
            <w:pPr>
              <w:tabs>
                <w:tab w:val="left" w:pos="426"/>
              </w:tabs>
              <w:jc w:val="center"/>
              <w:rPr>
                <w:rFonts w:ascii="Arial" w:eastAsia="Calibri" w:hAnsi="Arial" w:cs="Arial"/>
                <w:bCs/>
                <w:sz w:val="18"/>
                <w:szCs w:val="18"/>
              </w:rPr>
            </w:pPr>
          </w:p>
        </w:tc>
        <w:tc>
          <w:tcPr>
            <w:tcW w:w="1008" w:type="dxa"/>
            <w:vAlign w:val="center"/>
          </w:tcPr>
          <w:p w14:paraId="209D72BE" w14:textId="77777777" w:rsidR="00062632" w:rsidRPr="00B24BE0" w:rsidRDefault="00062632" w:rsidP="00CF11D6">
            <w:pPr>
              <w:tabs>
                <w:tab w:val="left" w:pos="426"/>
              </w:tabs>
              <w:jc w:val="center"/>
              <w:rPr>
                <w:rFonts w:ascii="Arial" w:eastAsia="Calibri" w:hAnsi="Arial" w:cs="Arial"/>
                <w:bCs/>
                <w:sz w:val="18"/>
                <w:szCs w:val="18"/>
              </w:rPr>
            </w:pPr>
          </w:p>
        </w:tc>
        <w:tc>
          <w:tcPr>
            <w:tcW w:w="848" w:type="dxa"/>
            <w:vAlign w:val="center"/>
          </w:tcPr>
          <w:p w14:paraId="5347B871" w14:textId="77777777" w:rsidR="00062632" w:rsidRPr="00B24BE0" w:rsidRDefault="00062632" w:rsidP="00CF11D6">
            <w:pPr>
              <w:tabs>
                <w:tab w:val="left" w:pos="426"/>
              </w:tabs>
              <w:jc w:val="center"/>
              <w:rPr>
                <w:rFonts w:ascii="Arial" w:eastAsia="Calibri" w:hAnsi="Arial" w:cs="Arial"/>
                <w:bCs/>
                <w:sz w:val="18"/>
                <w:szCs w:val="18"/>
              </w:rPr>
            </w:pPr>
          </w:p>
        </w:tc>
        <w:tc>
          <w:tcPr>
            <w:tcW w:w="1097" w:type="dxa"/>
            <w:vAlign w:val="center"/>
          </w:tcPr>
          <w:p w14:paraId="017BA397" w14:textId="77777777" w:rsidR="00062632" w:rsidRPr="00B24BE0" w:rsidRDefault="00062632" w:rsidP="00CF11D6">
            <w:pPr>
              <w:tabs>
                <w:tab w:val="left" w:pos="426"/>
              </w:tabs>
              <w:jc w:val="center"/>
              <w:rPr>
                <w:rFonts w:ascii="Arial" w:eastAsia="Calibri" w:hAnsi="Arial" w:cs="Arial"/>
                <w:bCs/>
                <w:sz w:val="18"/>
                <w:szCs w:val="18"/>
              </w:rPr>
            </w:pPr>
          </w:p>
        </w:tc>
        <w:tc>
          <w:tcPr>
            <w:tcW w:w="255" w:type="dxa"/>
            <w:vAlign w:val="center"/>
          </w:tcPr>
          <w:p w14:paraId="7F3F97D7" w14:textId="77777777" w:rsidR="00062632" w:rsidRPr="00B24BE0" w:rsidRDefault="00062632" w:rsidP="00CF11D6">
            <w:pPr>
              <w:tabs>
                <w:tab w:val="left" w:pos="426"/>
              </w:tabs>
              <w:ind w:left="-47"/>
              <w:jc w:val="center"/>
              <w:rPr>
                <w:rFonts w:ascii="Arial" w:eastAsia="Calibri" w:hAnsi="Arial" w:cs="Arial"/>
                <w:bCs/>
                <w:sz w:val="18"/>
                <w:szCs w:val="18"/>
              </w:rPr>
            </w:pPr>
          </w:p>
        </w:tc>
        <w:tc>
          <w:tcPr>
            <w:tcW w:w="696" w:type="dxa"/>
            <w:vAlign w:val="center"/>
          </w:tcPr>
          <w:p w14:paraId="45B117F4" w14:textId="77777777" w:rsidR="00062632" w:rsidRPr="00B24BE0" w:rsidRDefault="00062632" w:rsidP="00CF11D6">
            <w:pPr>
              <w:tabs>
                <w:tab w:val="left" w:pos="426"/>
              </w:tabs>
              <w:jc w:val="center"/>
              <w:rPr>
                <w:rFonts w:ascii="Arial" w:eastAsia="Calibri" w:hAnsi="Arial" w:cs="Arial"/>
                <w:bCs/>
                <w:sz w:val="18"/>
                <w:szCs w:val="18"/>
              </w:rPr>
            </w:pPr>
          </w:p>
        </w:tc>
        <w:tc>
          <w:tcPr>
            <w:tcW w:w="1004" w:type="dxa"/>
            <w:vAlign w:val="center"/>
          </w:tcPr>
          <w:p w14:paraId="35F0D2F8" w14:textId="77777777" w:rsidR="00062632" w:rsidRPr="00B24BE0" w:rsidRDefault="00062632" w:rsidP="00CF11D6">
            <w:pPr>
              <w:tabs>
                <w:tab w:val="left" w:pos="426"/>
              </w:tabs>
              <w:jc w:val="center"/>
              <w:rPr>
                <w:rFonts w:ascii="Arial" w:eastAsia="Calibri" w:hAnsi="Arial" w:cs="Arial"/>
                <w:bCs/>
                <w:sz w:val="18"/>
                <w:szCs w:val="18"/>
              </w:rPr>
            </w:pPr>
          </w:p>
        </w:tc>
        <w:tc>
          <w:tcPr>
            <w:tcW w:w="1004" w:type="dxa"/>
            <w:vAlign w:val="center"/>
          </w:tcPr>
          <w:p w14:paraId="72DA3A13" w14:textId="77777777" w:rsidR="00062632" w:rsidRPr="00B24BE0" w:rsidRDefault="00062632" w:rsidP="00CF11D6">
            <w:pPr>
              <w:tabs>
                <w:tab w:val="left" w:pos="426"/>
              </w:tabs>
              <w:jc w:val="center"/>
              <w:rPr>
                <w:rFonts w:ascii="Arial" w:eastAsia="Calibri" w:hAnsi="Arial" w:cs="Arial"/>
                <w:bCs/>
                <w:sz w:val="18"/>
                <w:szCs w:val="18"/>
              </w:rPr>
            </w:pPr>
          </w:p>
        </w:tc>
        <w:tc>
          <w:tcPr>
            <w:tcW w:w="845" w:type="dxa"/>
            <w:vAlign w:val="center"/>
          </w:tcPr>
          <w:p w14:paraId="38F2DDC5" w14:textId="77777777" w:rsidR="00062632" w:rsidRPr="00B24BE0" w:rsidRDefault="00062632" w:rsidP="00CF11D6">
            <w:pPr>
              <w:tabs>
                <w:tab w:val="left" w:pos="426"/>
              </w:tabs>
              <w:jc w:val="center"/>
              <w:rPr>
                <w:rFonts w:ascii="Arial" w:eastAsia="Calibri" w:hAnsi="Arial" w:cs="Arial"/>
                <w:bCs/>
                <w:sz w:val="18"/>
                <w:szCs w:val="18"/>
              </w:rPr>
            </w:pPr>
          </w:p>
        </w:tc>
        <w:tc>
          <w:tcPr>
            <w:tcW w:w="1082" w:type="dxa"/>
            <w:vAlign w:val="center"/>
          </w:tcPr>
          <w:p w14:paraId="58329393" w14:textId="77777777" w:rsidR="00062632" w:rsidRPr="00B24BE0" w:rsidRDefault="00062632" w:rsidP="00CF11D6">
            <w:pPr>
              <w:tabs>
                <w:tab w:val="left" w:pos="426"/>
              </w:tabs>
              <w:jc w:val="center"/>
              <w:rPr>
                <w:rFonts w:ascii="Arial" w:eastAsia="Calibri" w:hAnsi="Arial" w:cs="Arial"/>
                <w:bCs/>
                <w:sz w:val="18"/>
                <w:szCs w:val="18"/>
              </w:rPr>
            </w:pPr>
          </w:p>
        </w:tc>
      </w:tr>
      <w:tr w:rsidR="00062632" w:rsidRPr="00B24BE0" w14:paraId="3098548A" w14:textId="77777777" w:rsidTr="00CF11D6">
        <w:tc>
          <w:tcPr>
            <w:tcW w:w="657" w:type="dxa"/>
            <w:tcMar>
              <w:top w:w="0" w:type="dxa"/>
              <w:left w:w="108" w:type="dxa"/>
              <w:bottom w:w="0" w:type="dxa"/>
              <w:right w:w="108" w:type="dxa"/>
            </w:tcMar>
            <w:vAlign w:val="center"/>
          </w:tcPr>
          <w:p w14:paraId="691090EC" w14:textId="77777777" w:rsidR="00062632" w:rsidRPr="00B24BE0" w:rsidRDefault="00062632" w:rsidP="00CF11D6">
            <w:pPr>
              <w:tabs>
                <w:tab w:val="left" w:pos="426"/>
              </w:tabs>
              <w:jc w:val="center"/>
              <w:rPr>
                <w:rFonts w:ascii="Arial" w:eastAsia="Calibri" w:hAnsi="Arial" w:cs="Arial"/>
                <w:bCs/>
                <w:sz w:val="18"/>
                <w:szCs w:val="18"/>
              </w:rPr>
            </w:pPr>
          </w:p>
        </w:tc>
        <w:tc>
          <w:tcPr>
            <w:tcW w:w="896" w:type="dxa"/>
            <w:tcMar>
              <w:top w:w="0" w:type="dxa"/>
              <w:left w:w="108" w:type="dxa"/>
              <w:bottom w:w="0" w:type="dxa"/>
              <w:right w:w="108" w:type="dxa"/>
            </w:tcMar>
            <w:vAlign w:val="center"/>
          </w:tcPr>
          <w:p w14:paraId="3B94AD43" w14:textId="77777777" w:rsidR="00062632" w:rsidRPr="00B24BE0" w:rsidRDefault="00062632" w:rsidP="00CF11D6">
            <w:pPr>
              <w:tabs>
                <w:tab w:val="left" w:pos="426"/>
              </w:tabs>
              <w:jc w:val="center"/>
              <w:rPr>
                <w:rFonts w:ascii="Arial" w:eastAsia="Calibri" w:hAnsi="Arial" w:cs="Arial"/>
                <w:bCs/>
                <w:sz w:val="18"/>
                <w:szCs w:val="18"/>
              </w:rPr>
            </w:pPr>
          </w:p>
        </w:tc>
        <w:tc>
          <w:tcPr>
            <w:tcW w:w="1210" w:type="dxa"/>
            <w:tcMar>
              <w:top w:w="0" w:type="dxa"/>
              <w:left w:w="108" w:type="dxa"/>
              <w:bottom w:w="0" w:type="dxa"/>
              <w:right w:w="108" w:type="dxa"/>
            </w:tcMar>
            <w:vAlign w:val="center"/>
          </w:tcPr>
          <w:p w14:paraId="51C7C306" w14:textId="77777777" w:rsidR="00062632" w:rsidRPr="00B24BE0" w:rsidRDefault="00062632" w:rsidP="00CF11D6">
            <w:pPr>
              <w:tabs>
                <w:tab w:val="left" w:pos="426"/>
              </w:tabs>
              <w:jc w:val="center"/>
              <w:rPr>
                <w:rFonts w:ascii="Arial" w:eastAsia="Calibri" w:hAnsi="Arial" w:cs="Arial"/>
                <w:bCs/>
                <w:sz w:val="18"/>
                <w:szCs w:val="18"/>
              </w:rPr>
            </w:pPr>
          </w:p>
        </w:tc>
        <w:tc>
          <w:tcPr>
            <w:tcW w:w="1008" w:type="dxa"/>
            <w:vAlign w:val="center"/>
          </w:tcPr>
          <w:p w14:paraId="7791954B" w14:textId="77777777" w:rsidR="00062632" w:rsidRPr="00B24BE0" w:rsidRDefault="00062632" w:rsidP="00CF11D6">
            <w:pPr>
              <w:tabs>
                <w:tab w:val="left" w:pos="426"/>
              </w:tabs>
              <w:jc w:val="center"/>
              <w:rPr>
                <w:rFonts w:ascii="Arial" w:eastAsia="Calibri" w:hAnsi="Arial" w:cs="Arial"/>
                <w:bCs/>
                <w:sz w:val="18"/>
                <w:szCs w:val="18"/>
              </w:rPr>
            </w:pPr>
          </w:p>
        </w:tc>
        <w:tc>
          <w:tcPr>
            <w:tcW w:w="848" w:type="dxa"/>
            <w:vAlign w:val="center"/>
          </w:tcPr>
          <w:p w14:paraId="27194F77" w14:textId="77777777" w:rsidR="00062632" w:rsidRPr="00B24BE0" w:rsidRDefault="00062632" w:rsidP="00CF11D6">
            <w:pPr>
              <w:tabs>
                <w:tab w:val="left" w:pos="426"/>
              </w:tabs>
              <w:jc w:val="center"/>
              <w:rPr>
                <w:rFonts w:ascii="Arial" w:eastAsia="Calibri" w:hAnsi="Arial" w:cs="Arial"/>
                <w:bCs/>
                <w:sz w:val="18"/>
                <w:szCs w:val="18"/>
              </w:rPr>
            </w:pPr>
          </w:p>
        </w:tc>
        <w:tc>
          <w:tcPr>
            <w:tcW w:w="1097" w:type="dxa"/>
            <w:vAlign w:val="center"/>
          </w:tcPr>
          <w:p w14:paraId="110A4D64" w14:textId="77777777" w:rsidR="00062632" w:rsidRPr="00B24BE0" w:rsidRDefault="00062632" w:rsidP="00CF11D6">
            <w:pPr>
              <w:tabs>
                <w:tab w:val="left" w:pos="426"/>
              </w:tabs>
              <w:jc w:val="center"/>
              <w:rPr>
                <w:rFonts w:ascii="Arial" w:eastAsia="Calibri" w:hAnsi="Arial" w:cs="Arial"/>
                <w:bCs/>
                <w:sz w:val="18"/>
                <w:szCs w:val="18"/>
              </w:rPr>
            </w:pPr>
          </w:p>
        </w:tc>
        <w:tc>
          <w:tcPr>
            <w:tcW w:w="255" w:type="dxa"/>
            <w:vAlign w:val="center"/>
          </w:tcPr>
          <w:p w14:paraId="5347C1E7" w14:textId="77777777" w:rsidR="00062632" w:rsidRPr="00B24BE0" w:rsidRDefault="00062632" w:rsidP="00CF11D6">
            <w:pPr>
              <w:tabs>
                <w:tab w:val="left" w:pos="426"/>
              </w:tabs>
              <w:ind w:left="-47"/>
              <w:jc w:val="center"/>
              <w:rPr>
                <w:rFonts w:ascii="Arial" w:eastAsia="Calibri" w:hAnsi="Arial" w:cs="Arial"/>
                <w:bCs/>
                <w:sz w:val="18"/>
                <w:szCs w:val="18"/>
              </w:rPr>
            </w:pPr>
          </w:p>
        </w:tc>
        <w:tc>
          <w:tcPr>
            <w:tcW w:w="696" w:type="dxa"/>
            <w:vAlign w:val="center"/>
          </w:tcPr>
          <w:p w14:paraId="02E6AD30" w14:textId="77777777" w:rsidR="00062632" w:rsidRPr="00B24BE0" w:rsidRDefault="00062632" w:rsidP="00CF11D6">
            <w:pPr>
              <w:tabs>
                <w:tab w:val="left" w:pos="426"/>
              </w:tabs>
              <w:jc w:val="center"/>
              <w:rPr>
                <w:rFonts w:ascii="Arial" w:eastAsia="Calibri" w:hAnsi="Arial" w:cs="Arial"/>
                <w:bCs/>
                <w:sz w:val="18"/>
                <w:szCs w:val="18"/>
              </w:rPr>
            </w:pPr>
          </w:p>
        </w:tc>
        <w:tc>
          <w:tcPr>
            <w:tcW w:w="1004" w:type="dxa"/>
            <w:vAlign w:val="center"/>
          </w:tcPr>
          <w:p w14:paraId="668EBDFC" w14:textId="77777777" w:rsidR="00062632" w:rsidRPr="00B24BE0" w:rsidRDefault="00062632" w:rsidP="00CF11D6">
            <w:pPr>
              <w:tabs>
                <w:tab w:val="left" w:pos="426"/>
              </w:tabs>
              <w:jc w:val="center"/>
              <w:rPr>
                <w:rFonts w:ascii="Arial" w:eastAsia="Calibri" w:hAnsi="Arial" w:cs="Arial"/>
                <w:bCs/>
                <w:sz w:val="18"/>
                <w:szCs w:val="18"/>
              </w:rPr>
            </w:pPr>
          </w:p>
        </w:tc>
        <w:tc>
          <w:tcPr>
            <w:tcW w:w="1004" w:type="dxa"/>
            <w:vAlign w:val="center"/>
          </w:tcPr>
          <w:p w14:paraId="0D1B6B8E" w14:textId="77777777" w:rsidR="00062632" w:rsidRPr="00B24BE0" w:rsidRDefault="00062632" w:rsidP="00CF11D6">
            <w:pPr>
              <w:tabs>
                <w:tab w:val="left" w:pos="426"/>
              </w:tabs>
              <w:jc w:val="center"/>
              <w:rPr>
                <w:rFonts w:ascii="Arial" w:eastAsia="Calibri" w:hAnsi="Arial" w:cs="Arial"/>
                <w:bCs/>
                <w:sz w:val="18"/>
                <w:szCs w:val="18"/>
              </w:rPr>
            </w:pPr>
          </w:p>
        </w:tc>
        <w:tc>
          <w:tcPr>
            <w:tcW w:w="845" w:type="dxa"/>
            <w:vAlign w:val="center"/>
          </w:tcPr>
          <w:p w14:paraId="6FF9EC7E" w14:textId="77777777" w:rsidR="00062632" w:rsidRPr="00B24BE0" w:rsidRDefault="00062632" w:rsidP="00CF11D6">
            <w:pPr>
              <w:tabs>
                <w:tab w:val="left" w:pos="426"/>
              </w:tabs>
              <w:jc w:val="center"/>
              <w:rPr>
                <w:rFonts w:ascii="Arial" w:eastAsia="Calibri" w:hAnsi="Arial" w:cs="Arial"/>
                <w:bCs/>
                <w:sz w:val="18"/>
                <w:szCs w:val="18"/>
              </w:rPr>
            </w:pPr>
          </w:p>
        </w:tc>
        <w:tc>
          <w:tcPr>
            <w:tcW w:w="1082" w:type="dxa"/>
            <w:vAlign w:val="center"/>
          </w:tcPr>
          <w:p w14:paraId="61F289AB" w14:textId="77777777" w:rsidR="00062632" w:rsidRPr="00B24BE0" w:rsidRDefault="00062632" w:rsidP="00CF11D6">
            <w:pPr>
              <w:tabs>
                <w:tab w:val="left" w:pos="426"/>
              </w:tabs>
              <w:jc w:val="center"/>
              <w:rPr>
                <w:rFonts w:ascii="Arial" w:eastAsia="Calibri" w:hAnsi="Arial" w:cs="Arial"/>
                <w:bCs/>
                <w:sz w:val="18"/>
                <w:szCs w:val="18"/>
              </w:rPr>
            </w:pPr>
          </w:p>
        </w:tc>
      </w:tr>
      <w:tr w:rsidR="00062632" w:rsidRPr="00B24BE0" w14:paraId="68ED5F20" w14:textId="77777777" w:rsidTr="00CF11D6">
        <w:tc>
          <w:tcPr>
            <w:tcW w:w="657" w:type="dxa"/>
            <w:tcMar>
              <w:top w:w="0" w:type="dxa"/>
              <w:left w:w="108" w:type="dxa"/>
              <w:bottom w:w="0" w:type="dxa"/>
              <w:right w:w="108" w:type="dxa"/>
            </w:tcMar>
            <w:vAlign w:val="center"/>
          </w:tcPr>
          <w:p w14:paraId="5EF00FCB" w14:textId="77777777" w:rsidR="00062632" w:rsidRPr="00B24BE0" w:rsidRDefault="00062632" w:rsidP="00CF11D6">
            <w:pPr>
              <w:tabs>
                <w:tab w:val="left" w:pos="426"/>
              </w:tabs>
              <w:jc w:val="center"/>
              <w:rPr>
                <w:rFonts w:ascii="Arial" w:eastAsia="Calibri" w:hAnsi="Arial" w:cs="Arial"/>
                <w:bCs/>
                <w:sz w:val="18"/>
                <w:szCs w:val="18"/>
              </w:rPr>
            </w:pPr>
          </w:p>
        </w:tc>
        <w:tc>
          <w:tcPr>
            <w:tcW w:w="896" w:type="dxa"/>
            <w:tcMar>
              <w:top w:w="0" w:type="dxa"/>
              <w:left w:w="108" w:type="dxa"/>
              <w:bottom w:w="0" w:type="dxa"/>
              <w:right w:w="108" w:type="dxa"/>
            </w:tcMar>
            <w:vAlign w:val="center"/>
          </w:tcPr>
          <w:p w14:paraId="3A9ABA89" w14:textId="77777777" w:rsidR="00062632" w:rsidRPr="00B24BE0" w:rsidRDefault="00062632" w:rsidP="00CF11D6">
            <w:pPr>
              <w:tabs>
                <w:tab w:val="left" w:pos="426"/>
              </w:tabs>
              <w:jc w:val="center"/>
              <w:rPr>
                <w:rFonts w:ascii="Arial" w:eastAsia="Calibri" w:hAnsi="Arial" w:cs="Arial"/>
                <w:bCs/>
                <w:sz w:val="18"/>
                <w:szCs w:val="18"/>
              </w:rPr>
            </w:pPr>
          </w:p>
        </w:tc>
        <w:tc>
          <w:tcPr>
            <w:tcW w:w="1210" w:type="dxa"/>
            <w:tcMar>
              <w:top w:w="0" w:type="dxa"/>
              <w:left w:w="108" w:type="dxa"/>
              <w:bottom w:w="0" w:type="dxa"/>
              <w:right w:w="108" w:type="dxa"/>
            </w:tcMar>
            <w:vAlign w:val="center"/>
          </w:tcPr>
          <w:p w14:paraId="5CF2E0CD" w14:textId="77777777" w:rsidR="00062632" w:rsidRPr="00B24BE0" w:rsidRDefault="00062632" w:rsidP="00CF11D6">
            <w:pPr>
              <w:tabs>
                <w:tab w:val="left" w:pos="426"/>
              </w:tabs>
              <w:jc w:val="center"/>
              <w:rPr>
                <w:rFonts w:ascii="Arial" w:eastAsia="Calibri" w:hAnsi="Arial" w:cs="Arial"/>
                <w:bCs/>
                <w:sz w:val="18"/>
                <w:szCs w:val="18"/>
              </w:rPr>
            </w:pPr>
          </w:p>
        </w:tc>
        <w:tc>
          <w:tcPr>
            <w:tcW w:w="1008" w:type="dxa"/>
            <w:vAlign w:val="center"/>
          </w:tcPr>
          <w:p w14:paraId="6CA6F9CD" w14:textId="77777777" w:rsidR="00062632" w:rsidRPr="00B24BE0" w:rsidRDefault="00062632" w:rsidP="00CF11D6">
            <w:pPr>
              <w:tabs>
                <w:tab w:val="left" w:pos="426"/>
              </w:tabs>
              <w:jc w:val="center"/>
              <w:rPr>
                <w:rFonts w:ascii="Arial" w:eastAsia="Calibri" w:hAnsi="Arial" w:cs="Arial"/>
                <w:bCs/>
                <w:sz w:val="18"/>
                <w:szCs w:val="18"/>
              </w:rPr>
            </w:pPr>
          </w:p>
        </w:tc>
        <w:tc>
          <w:tcPr>
            <w:tcW w:w="848" w:type="dxa"/>
            <w:vAlign w:val="center"/>
          </w:tcPr>
          <w:p w14:paraId="5CCA2BCD" w14:textId="77777777" w:rsidR="00062632" w:rsidRPr="00B24BE0" w:rsidRDefault="00062632" w:rsidP="00CF11D6">
            <w:pPr>
              <w:tabs>
                <w:tab w:val="left" w:pos="426"/>
              </w:tabs>
              <w:jc w:val="center"/>
              <w:rPr>
                <w:rFonts w:ascii="Arial" w:eastAsia="Calibri" w:hAnsi="Arial" w:cs="Arial"/>
                <w:bCs/>
                <w:sz w:val="18"/>
                <w:szCs w:val="18"/>
              </w:rPr>
            </w:pPr>
          </w:p>
        </w:tc>
        <w:tc>
          <w:tcPr>
            <w:tcW w:w="1097" w:type="dxa"/>
            <w:vAlign w:val="center"/>
          </w:tcPr>
          <w:p w14:paraId="52FF3AE7" w14:textId="77777777" w:rsidR="00062632" w:rsidRPr="00B24BE0" w:rsidRDefault="00062632" w:rsidP="00CF11D6">
            <w:pPr>
              <w:tabs>
                <w:tab w:val="left" w:pos="426"/>
              </w:tabs>
              <w:jc w:val="center"/>
              <w:rPr>
                <w:rFonts w:ascii="Arial" w:eastAsia="Calibri" w:hAnsi="Arial" w:cs="Arial"/>
                <w:bCs/>
                <w:sz w:val="18"/>
                <w:szCs w:val="18"/>
              </w:rPr>
            </w:pPr>
          </w:p>
        </w:tc>
        <w:tc>
          <w:tcPr>
            <w:tcW w:w="255" w:type="dxa"/>
            <w:vAlign w:val="center"/>
          </w:tcPr>
          <w:p w14:paraId="24838B2F" w14:textId="77777777" w:rsidR="00062632" w:rsidRPr="00B24BE0" w:rsidRDefault="00062632" w:rsidP="00CF11D6">
            <w:pPr>
              <w:tabs>
                <w:tab w:val="left" w:pos="426"/>
              </w:tabs>
              <w:ind w:left="-47"/>
              <w:jc w:val="center"/>
              <w:rPr>
                <w:rFonts w:ascii="Arial" w:eastAsia="Calibri" w:hAnsi="Arial" w:cs="Arial"/>
                <w:bCs/>
                <w:sz w:val="18"/>
                <w:szCs w:val="18"/>
              </w:rPr>
            </w:pPr>
          </w:p>
        </w:tc>
        <w:tc>
          <w:tcPr>
            <w:tcW w:w="696" w:type="dxa"/>
            <w:vAlign w:val="center"/>
          </w:tcPr>
          <w:p w14:paraId="657F46B0" w14:textId="77777777" w:rsidR="00062632" w:rsidRPr="00B24BE0" w:rsidRDefault="00062632" w:rsidP="00CF11D6">
            <w:pPr>
              <w:tabs>
                <w:tab w:val="left" w:pos="426"/>
              </w:tabs>
              <w:jc w:val="center"/>
              <w:rPr>
                <w:rFonts w:ascii="Arial" w:eastAsia="Calibri" w:hAnsi="Arial" w:cs="Arial"/>
                <w:bCs/>
                <w:sz w:val="18"/>
                <w:szCs w:val="18"/>
              </w:rPr>
            </w:pPr>
          </w:p>
        </w:tc>
        <w:tc>
          <w:tcPr>
            <w:tcW w:w="1004" w:type="dxa"/>
            <w:vAlign w:val="center"/>
          </w:tcPr>
          <w:p w14:paraId="5EC7CC1D" w14:textId="77777777" w:rsidR="00062632" w:rsidRPr="00B24BE0" w:rsidRDefault="00062632" w:rsidP="00CF11D6">
            <w:pPr>
              <w:tabs>
                <w:tab w:val="left" w:pos="426"/>
              </w:tabs>
              <w:jc w:val="center"/>
              <w:rPr>
                <w:rFonts w:ascii="Arial" w:eastAsia="Calibri" w:hAnsi="Arial" w:cs="Arial"/>
                <w:bCs/>
                <w:sz w:val="18"/>
                <w:szCs w:val="18"/>
              </w:rPr>
            </w:pPr>
          </w:p>
        </w:tc>
        <w:tc>
          <w:tcPr>
            <w:tcW w:w="1004" w:type="dxa"/>
            <w:vAlign w:val="center"/>
          </w:tcPr>
          <w:p w14:paraId="31EE703E" w14:textId="77777777" w:rsidR="00062632" w:rsidRPr="00B24BE0" w:rsidRDefault="00062632" w:rsidP="00CF11D6">
            <w:pPr>
              <w:tabs>
                <w:tab w:val="left" w:pos="426"/>
              </w:tabs>
              <w:jc w:val="center"/>
              <w:rPr>
                <w:rFonts w:ascii="Arial" w:eastAsia="Calibri" w:hAnsi="Arial" w:cs="Arial"/>
                <w:bCs/>
                <w:sz w:val="18"/>
                <w:szCs w:val="18"/>
              </w:rPr>
            </w:pPr>
          </w:p>
        </w:tc>
        <w:tc>
          <w:tcPr>
            <w:tcW w:w="845" w:type="dxa"/>
            <w:vAlign w:val="center"/>
          </w:tcPr>
          <w:p w14:paraId="2354D018" w14:textId="77777777" w:rsidR="00062632" w:rsidRPr="00B24BE0" w:rsidRDefault="00062632" w:rsidP="00CF11D6">
            <w:pPr>
              <w:tabs>
                <w:tab w:val="left" w:pos="426"/>
              </w:tabs>
              <w:jc w:val="center"/>
              <w:rPr>
                <w:rFonts w:ascii="Arial" w:eastAsia="Calibri" w:hAnsi="Arial" w:cs="Arial"/>
                <w:bCs/>
                <w:sz w:val="18"/>
                <w:szCs w:val="18"/>
              </w:rPr>
            </w:pPr>
          </w:p>
        </w:tc>
        <w:tc>
          <w:tcPr>
            <w:tcW w:w="1082" w:type="dxa"/>
            <w:vAlign w:val="center"/>
          </w:tcPr>
          <w:p w14:paraId="07BFECD5" w14:textId="77777777" w:rsidR="00062632" w:rsidRPr="00B24BE0" w:rsidRDefault="00062632" w:rsidP="00CF11D6">
            <w:pPr>
              <w:tabs>
                <w:tab w:val="left" w:pos="426"/>
              </w:tabs>
              <w:jc w:val="center"/>
              <w:rPr>
                <w:rFonts w:ascii="Arial" w:eastAsia="Calibri" w:hAnsi="Arial" w:cs="Arial"/>
                <w:bCs/>
                <w:sz w:val="18"/>
                <w:szCs w:val="18"/>
              </w:rPr>
            </w:pPr>
          </w:p>
        </w:tc>
      </w:tr>
      <w:tr w:rsidR="00062632" w:rsidRPr="00B24BE0" w14:paraId="2EE2CBCD" w14:textId="77777777" w:rsidTr="00CF11D6">
        <w:tc>
          <w:tcPr>
            <w:tcW w:w="657" w:type="dxa"/>
            <w:tcMar>
              <w:top w:w="0" w:type="dxa"/>
              <w:left w:w="108" w:type="dxa"/>
              <w:bottom w:w="0" w:type="dxa"/>
              <w:right w:w="108" w:type="dxa"/>
            </w:tcMar>
            <w:vAlign w:val="center"/>
          </w:tcPr>
          <w:p w14:paraId="75672DDB" w14:textId="77777777" w:rsidR="00062632" w:rsidRPr="00B24BE0" w:rsidRDefault="00062632" w:rsidP="00CF11D6">
            <w:pPr>
              <w:tabs>
                <w:tab w:val="left" w:pos="426"/>
              </w:tabs>
              <w:jc w:val="center"/>
              <w:rPr>
                <w:rFonts w:ascii="Arial" w:eastAsia="Calibri" w:hAnsi="Arial" w:cs="Arial"/>
                <w:bCs/>
                <w:sz w:val="18"/>
                <w:szCs w:val="18"/>
              </w:rPr>
            </w:pPr>
          </w:p>
        </w:tc>
        <w:tc>
          <w:tcPr>
            <w:tcW w:w="896" w:type="dxa"/>
            <w:tcMar>
              <w:top w:w="0" w:type="dxa"/>
              <w:left w:w="108" w:type="dxa"/>
              <w:bottom w:w="0" w:type="dxa"/>
              <w:right w:w="108" w:type="dxa"/>
            </w:tcMar>
            <w:vAlign w:val="center"/>
          </w:tcPr>
          <w:p w14:paraId="12572598" w14:textId="77777777" w:rsidR="00062632" w:rsidRPr="00B24BE0" w:rsidRDefault="00062632" w:rsidP="00CF11D6">
            <w:pPr>
              <w:tabs>
                <w:tab w:val="left" w:pos="426"/>
              </w:tabs>
              <w:jc w:val="center"/>
              <w:rPr>
                <w:rFonts w:ascii="Arial" w:eastAsia="Calibri" w:hAnsi="Arial" w:cs="Arial"/>
                <w:bCs/>
                <w:sz w:val="18"/>
                <w:szCs w:val="18"/>
              </w:rPr>
            </w:pPr>
          </w:p>
        </w:tc>
        <w:tc>
          <w:tcPr>
            <w:tcW w:w="1210" w:type="dxa"/>
            <w:tcMar>
              <w:top w:w="0" w:type="dxa"/>
              <w:left w:w="108" w:type="dxa"/>
              <w:bottom w:w="0" w:type="dxa"/>
              <w:right w:w="108" w:type="dxa"/>
            </w:tcMar>
            <w:vAlign w:val="center"/>
          </w:tcPr>
          <w:p w14:paraId="3449F596" w14:textId="77777777" w:rsidR="00062632" w:rsidRPr="00B24BE0" w:rsidRDefault="00062632" w:rsidP="00CF11D6">
            <w:pPr>
              <w:tabs>
                <w:tab w:val="left" w:pos="426"/>
              </w:tabs>
              <w:jc w:val="center"/>
              <w:rPr>
                <w:rFonts w:ascii="Arial" w:eastAsia="Calibri" w:hAnsi="Arial" w:cs="Arial"/>
                <w:bCs/>
                <w:sz w:val="18"/>
                <w:szCs w:val="18"/>
              </w:rPr>
            </w:pPr>
          </w:p>
        </w:tc>
        <w:tc>
          <w:tcPr>
            <w:tcW w:w="1008" w:type="dxa"/>
            <w:vAlign w:val="center"/>
          </w:tcPr>
          <w:p w14:paraId="145F4C45" w14:textId="77777777" w:rsidR="00062632" w:rsidRPr="00B24BE0" w:rsidRDefault="00062632" w:rsidP="00CF11D6">
            <w:pPr>
              <w:tabs>
                <w:tab w:val="left" w:pos="426"/>
              </w:tabs>
              <w:jc w:val="center"/>
              <w:rPr>
                <w:rFonts w:ascii="Arial" w:eastAsia="Calibri" w:hAnsi="Arial" w:cs="Arial"/>
                <w:bCs/>
                <w:sz w:val="18"/>
                <w:szCs w:val="18"/>
              </w:rPr>
            </w:pPr>
          </w:p>
        </w:tc>
        <w:tc>
          <w:tcPr>
            <w:tcW w:w="848" w:type="dxa"/>
            <w:vAlign w:val="center"/>
          </w:tcPr>
          <w:p w14:paraId="26FD9F33" w14:textId="77777777" w:rsidR="00062632" w:rsidRPr="00B24BE0" w:rsidRDefault="00062632" w:rsidP="00CF11D6">
            <w:pPr>
              <w:tabs>
                <w:tab w:val="left" w:pos="426"/>
              </w:tabs>
              <w:jc w:val="center"/>
              <w:rPr>
                <w:rFonts w:ascii="Arial" w:eastAsia="Calibri" w:hAnsi="Arial" w:cs="Arial"/>
                <w:bCs/>
                <w:sz w:val="18"/>
                <w:szCs w:val="18"/>
              </w:rPr>
            </w:pPr>
          </w:p>
        </w:tc>
        <w:tc>
          <w:tcPr>
            <w:tcW w:w="1097" w:type="dxa"/>
            <w:vAlign w:val="center"/>
          </w:tcPr>
          <w:p w14:paraId="6AD140D7" w14:textId="77777777" w:rsidR="00062632" w:rsidRPr="00B24BE0" w:rsidRDefault="00062632" w:rsidP="00CF11D6">
            <w:pPr>
              <w:tabs>
                <w:tab w:val="left" w:pos="426"/>
              </w:tabs>
              <w:jc w:val="center"/>
              <w:rPr>
                <w:rFonts w:ascii="Arial" w:eastAsia="Calibri" w:hAnsi="Arial" w:cs="Arial"/>
                <w:bCs/>
                <w:sz w:val="18"/>
                <w:szCs w:val="18"/>
              </w:rPr>
            </w:pPr>
          </w:p>
        </w:tc>
        <w:tc>
          <w:tcPr>
            <w:tcW w:w="255" w:type="dxa"/>
            <w:vAlign w:val="center"/>
          </w:tcPr>
          <w:p w14:paraId="78B165B9" w14:textId="77777777" w:rsidR="00062632" w:rsidRPr="00B24BE0" w:rsidRDefault="00062632" w:rsidP="00CF11D6">
            <w:pPr>
              <w:tabs>
                <w:tab w:val="left" w:pos="426"/>
              </w:tabs>
              <w:ind w:left="-47"/>
              <w:jc w:val="center"/>
              <w:rPr>
                <w:rFonts w:ascii="Arial" w:eastAsia="Calibri" w:hAnsi="Arial" w:cs="Arial"/>
                <w:bCs/>
                <w:sz w:val="18"/>
                <w:szCs w:val="18"/>
              </w:rPr>
            </w:pPr>
          </w:p>
        </w:tc>
        <w:tc>
          <w:tcPr>
            <w:tcW w:w="696" w:type="dxa"/>
            <w:vAlign w:val="center"/>
          </w:tcPr>
          <w:p w14:paraId="48986085" w14:textId="77777777" w:rsidR="00062632" w:rsidRPr="00B24BE0" w:rsidRDefault="00062632" w:rsidP="00CF11D6">
            <w:pPr>
              <w:tabs>
                <w:tab w:val="left" w:pos="426"/>
              </w:tabs>
              <w:jc w:val="center"/>
              <w:rPr>
                <w:rFonts w:ascii="Arial" w:eastAsia="Calibri" w:hAnsi="Arial" w:cs="Arial"/>
                <w:bCs/>
                <w:sz w:val="18"/>
                <w:szCs w:val="18"/>
              </w:rPr>
            </w:pPr>
          </w:p>
        </w:tc>
        <w:tc>
          <w:tcPr>
            <w:tcW w:w="1004" w:type="dxa"/>
            <w:vAlign w:val="center"/>
          </w:tcPr>
          <w:p w14:paraId="18BBA0F7" w14:textId="77777777" w:rsidR="00062632" w:rsidRPr="00B24BE0" w:rsidRDefault="00062632" w:rsidP="00CF11D6">
            <w:pPr>
              <w:tabs>
                <w:tab w:val="left" w:pos="426"/>
              </w:tabs>
              <w:jc w:val="center"/>
              <w:rPr>
                <w:rFonts w:ascii="Arial" w:eastAsia="Calibri" w:hAnsi="Arial" w:cs="Arial"/>
                <w:bCs/>
                <w:sz w:val="18"/>
                <w:szCs w:val="18"/>
              </w:rPr>
            </w:pPr>
          </w:p>
        </w:tc>
        <w:tc>
          <w:tcPr>
            <w:tcW w:w="1004" w:type="dxa"/>
            <w:vAlign w:val="center"/>
          </w:tcPr>
          <w:p w14:paraId="711AE49E" w14:textId="77777777" w:rsidR="00062632" w:rsidRPr="00B24BE0" w:rsidRDefault="00062632" w:rsidP="00CF11D6">
            <w:pPr>
              <w:tabs>
                <w:tab w:val="left" w:pos="426"/>
              </w:tabs>
              <w:jc w:val="center"/>
              <w:rPr>
                <w:rFonts w:ascii="Arial" w:eastAsia="Calibri" w:hAnsi="Arial" w:cs="Arial"/>
                <w:bCs/>
                <w:sz w:val="18"/>
                <w:szCs w:val="18"/>
              </w:rPr>
            </w:pPr>
          </w:p>
        </w:tc>
        <w:tc>
          <w:tcPr>
            <w:tcW w:w="845" w:type="dxa"/>
            <w:vAlign w:val="center"/>
          </w:tcPr>
          <w:p w14:paraId="2FC166C7" w14:textId="77777777" w:rsidR="00062632" w:rsidRPr="00B24BE0" w:rsidRDefault="00062632" w:rsidP="00CF11D6">
            <w:pPr>
              <w:tabs>
                <w:tab w:val="left" w:pos="426"/>
              </w:tabs>
              <w:jc w:val="center"/>
              <w:rPr>
                <w:rFonts w:ascii="Arial" w:eastAsia="Calibri" w:hAnsi="Arial" w:cs="Arial"/>
                <w:bCs/>
                <w:sz w:val="18"/>
                <w:szCs w:val="18"/>
              </w:rPr>
            </w:pPr>
          </w:p>
        </w:tc>
        <w:tc>
          <w:tcPr>
            <w:tcW w:w="1082" w:type="dxa"/>
            <w:vAlign w:val="center"/>
          </w:tcPr>
          <w:p w14:paraId="2990B0FE" w14:textId="77777777" w:rsidR="00062632" w:rsidRPr="00B24BE0" w:rsidRDefault="00062632" w:rsidP="00CF11D6">
            <w:pPr>
              <w:tabs>
                <w:tab w:val="left" w:pos="426"/>
              </w:tabs>
              <w:jc w:val="center"/>
              <w:rPr>
                <w:rFonts w:ascii="Arial" w:eastAsia="Calibri" w:hAnsi="Arial" w:cs="Arial"/>
                <w:bCs/>
                <w:sz w:val="18"/>
                <w:szCs w:val="18"/>
              </w:rPr>
            </w:pPr>
          </w:p>
        </w:tc>
      </w:tr>
      <w:tr w:rsidR="00062632" w:rsidRPr="00B24BE0" w14:paraId="5FD2F484" w14:textId="77777777" w:rsidTr="00CF11D6">
        <w:tc>
          <w:tcPr>
            <w:tcW w:w="657" w:type="dxa"/>
            <w:tcMar>
              <w:top w:w="0" w:type="dxa"/>
              <w:left w:w="108" w:type="dxa"/>
              <w:bottom w:w="0" w:type="dxa"/>
              <w:right w:w="108" w:type="dxa"/>
            </w:tcMar>
            <w:vAlign w:val="center"/>
          </w:tcPr>
          <w:p w14:paraId="4DB154E8" w14:textId="77777777" w:rsidR="00062632" w:rsidRPr="00B24BE0" w:rsidRDefault="00062632" w:rsidP="00CF11D6">
            <w:pPr>
              <w:tabs>
                <w:tab w:val="left" w:pos="426"/>
              </w:tabs>
              <w:jc w:val="center"/>
              <w:rPr>
                <w:rFonts w:ascii="Arial" w:eastAsia="Calibri" w:hAnsi="Arial" w:cs="Arial"/>
                <w:bCs/>
                <w:sz w:val="18"/>
                <w:szCs w:val="18"/>
              </w:rPr>
            </w:pPr>
          </w:p>
        </w:tc>
        <w:tc>
          <w:tcPr>
            <w:tcW w:w="896" w:type="dxa"/>
            <w:tcMar>
              <w:top w:w="0" w:type="dxa"/>
              <w:left w:w="108" w:type="dxa"/>
              <w:bottom w:w="0" w:type="dxa"/>
              <w:right w:w="108" w:type="dxa"/>
            </w:tcMar>
            <w:vAlign w:val="center"/>
          </w:tcPr>
          <w:p w14:paraId="27133587" w14:textId="77777777" w:rsidR="00062632" w:rsidRPr="00B24BE0" w:rsidRDefault="00062632" w:rsidP="00CF11D6">
            <w:pPr>
              <w:tabs>
                <w:tab w:val="left" w:pos="426"/>
              </w:tabs>
              <w:jc w:val="center"/>
              <w:rPr>
                <w:rFonts w:ascii="Arial" w:eastAsia="Calibri" w:hAnsi="Arial" w:cs="Arial"/>
                <w:bCs/>
                <w:sz w:val="18"/>
                <w:szCs w:val="18"/>
              </w:rPr>
            </w:pPr>
          </w:p>
        </w:tc>
        <w:tc>
          <w:tcPr>
            <w:tcW w:w="1210" w:type="dxa"/>
            <w:tcMar>
              <w:top w:w="0" w:type="dxa"/>
              <w:left w:w="108" w:type="dxa"/>
              <w:bottom w:w="0" w:type="dxa"/>
              <w:right w:w="108" w:type="dxa"/>
            </w:tcMar>
            <w:vAlign w:val="center"/>
          </w:tcPr>
          <w:p w14:paraId="26F94F71" w14:textId="77777777" w:rsidR="00062632" w:rsidRPr="00B24BE0" w:rsidRDefault="00062632" w:rsidP="00CF11D6">
            <w:pPr>
              <w:tabs>
                <w:tab w:val="left" w:pos="426"/>
              </w:tabs>
              <w:jc w:val="center"/>
              <w:rPr>
                <w:rFonts w:ascii="Arial" w:eastAsia="Calibri" w:hAnsi="Arial" w:cs="Arial"/>
                <w:bCs/>
                <w:sz w:val="18"/>
                <w:szCs w:val="18"/>
              </w:rPr>
            </w:pPr>
          </w:p>
        </w:tc>
        <w:tc>
          <w:tcPr>
            <w:tcW w:w="1008" w:type="dxa"/>
            <w:vAlign w:val="center"/>
          </w:tcPr>
          <w:p w14:paraId="45695BE5" w14:textId="77777777" w:rsidR="00062632" w:rsidRPr="00B24BE0" w:rsidRDefault="00062632" w:rsidP="00CF11D6">
            <w:pPr>
              <w:tabs>
                <w:tab w:val="left" w:pos="426"/>
              </w:tabs>
              <w:jc w:val="center"/>
              <w:rPr>
                <w:rFonts w:ascii="Arial" w:eastAsia="Calibri" w:hAnsi="Arial" w:cs="Arial"/>
                <w:bCs/>
                <w:sz w:val="18"/>
                <w:szCs w:val="18"/>
              </w:rPr>
            </w:pPr>
          </w:p>
        </w:tc>
        <w:tc>
          <w:tcPr>
            <w:tcW w:w="848" w:type="dxa"/>
            <w:vAlign w:val="center"/>
          </w:tcPr>
          <w:p w14:paraId="75F742B8" w14:textId="77777777" w:rsidR="00062632" w:rsidRPr="00B24BE0" w:rsidRDefault="00062632" w:rsidP="00CF11D6">
            <w:pPr>
              <w:tabs>
                <w:tab w:val="left" w:pos="426"/>
              </w:tabs>
              <w:jc w:val="center"/>
              <w:rPr>
                <w:rFonts w:ascii="Arial" w:eastAsia="Calibri" w:hAnsi="Arial" w:cs="Arial"/>
                <w:bCs/>
                <w:sz w:val="18"/>
                <w:szCs w:val="18"/>
              </w:rPr>
            </w:pPr>
          </w:p>
        </w:tc>
        <w:tc>
          <w:tcPr>
            <w:tcW w:w="1097" w:type="dxa"/>
            <w:vAlign w:val="center"/>
          </w:tcPr>
          <w:p w14:paraId="29C78794" w14:textId="77777777" w:rsidR="00062632" w:rsidRPr="00B24BE0" w:rsidRDefault="00062632" w:rsidP="00CF11D6">
            <w:pPr>
              <w:tabs>
                <w:tab w:val="left" w:pos="426"/>
              </w:tabs>
              <w:jc w:val="center"/>
              <w:rPr>
                <w:rFonts w:ascii="Arial" w:eastAsia="Calibri" w:hAnsi="Arial" w:cs="Arial"/>
                <w:bCs/>
                <w:sz w:val="18"/>
                <w:szCs w:val="18"/>
              </w:rPr>
            </w:pPr>
          </w:p>
        </w:tc>
        <w:tc>
          <w:tcPr>
            <w:tcW w:w="255" w:type="dxa"/>
            <w:vAlign w:val="center"/>
          </w:tcPr>
          <w:p w14:paraId="66A9009F" w14:textId="77777777" w:rsidR="00062632" w:rsidRPr="00B24BE0" w:rsidRDefault="00062632" w:rsidP="00CF11D6">
            <w:pPr>
              <w:tabs>
                <w:tab w:val="left" w:pos="426"/>
              </w:tabs>
              <w:ind w:left="-47"/>
              <w:jc w:val="center"/>
              <w:rPr>
                <w:rFonts w:ascii="Arial" w:eastAsia="Calibri" w:hAnsi="Arial" w:cs="Arial"/>
                <w:bCs/>
                <w:sz w:val="18"/>
                <w:szCs w:val="18"/>
              </w:rPr>
            </w:pPr>
          </w:p>
        </w:tc>
        <w:tc>
          <w:tcPr>
            <w:tcW w:w="696" w:type="dxa"/>
            <w:vAlign w:val="center"/>
          </w:tcPr>
          <w:p w14:paraId="7C89B504" w14:textId="77777777" w:rsidR="00062632" w:rsidRPr="00B24BE0" w:rsidRDefault="00062632" w:rsidP="00CF11D6">
            <w:pPr>
              <w:tabs>
                <w:tab w:val="left" w:pos="426"/>
              </w:tabs>
              <w:jc w:val="center"/>
              <w:rPr>
                <w:rFonts w:ascii="Arial" w:eastAsia="Calibri" w:hAnsi="Arial" w:cs="Arial"/>
                <w:bCs/>
                <w:sz w:val="18"/>
                <w:szCs w:val="18"/>
              </w:rPr>
            </w:pPr>
          </w:p>
        </w:tc>
        <w:tc>
          <w:tcPr>
            <w:tcW w:w="1004" w:type="dxa"/>
            <w:vAlign w:val="center"/>
          </w:tcPr>
          <w:p w14:paraId="49F251D0" w14:textId="77777777" w:rsidR="00062632" w:rsidRPr="00B24BE0" w:rsidRDefault="00062632" w:rsidP="00CF11D6">
            <w:pPr>
              <w:tabs>
                <w:tab w:val="left" w:pos="426"/>
              </w:tabs>
              <w:jc w:val="center"/>
              <w:rPr>
                <w:rFonts w:ascii="Arial" w:eastAsia="Calibri" w:hAnsi="Arial" w:cs="Arial"/>
                <w:bCs/>
                <w:sz w:val="18"/>
                <w:szCs w:val="18"/>
              </w:rPr>
            </w:pPr>
          </w:p>
        </w:tc>
        <w:tc>
          <w:tcPr>
            <w:tcW w:w="1004" w:type="dxa"/>
            <w:vAlign w:val="center"/>
          </w:tcPr>
          <w:p w14:paraId="70398009" w14:textId="77777777" w:rsidR="00062632" w:rsidRPr="00B24BE0" w:rsidRDefault="00062632" w:rsidP="00CF11D6">
            <w:pPr>
              <w:tabs>
                <w:tab w:val="left" w:pos="426"/>
              </w:tabs>
              <w:jc w:val="center"/>
              <w:rPr>
                <w:rFonts w:ascii="Arial" w:eastAsia="Calibri" w:hAnsi="Arial" w:cs="Arial"/>
                <w:bCs/>
                <w:sz w:val="18"/>
                <w:szCs w:val="18"/>
              </w:rPr>
            </w:pPr>
          </w:p>
        </w:tc>
        <w:tc>
          <w:tcPr>
            <w:tcW w:w="845" w:type="dxa"/>
            <w:vAlign w:val="center"/>
          </w:tcPr>
          <w:p w14:paraId="68F1D38D" w14:textId="77777777" w:rsidR="00062632" w:rsidRPr="00B24BE0" w:rsidRDefault="00062632" w:rsidP="00CF11D6">
            <w:pPr>
              <w:tabs>
                <w:tab w:val="left" w:pos="426"/>
              </w:tabs>
              <w:jc w:val="center"/>
              <w:rPr>
                <w:rFonts w:ascii="Arial" w:eastAsia="Calibri" w:hAnsi="Arial" w:cs="Arial"/>
                <w:bCs/>
                <w:sz w:val="18"/>
                <w:szCs w:val="18"/>
              </w:rPr>
            </w:pPr>
          </w:p>
        </w:tc>
        <w:tc>
          <w:tcPr>
            <w:tcW w:w="1082" w:type="dxa"/>
            <w:vAlign w:val="center"/>
          </w:tcPr>
          <w:p w14:paraId="204DB2D9" w14:textId="77777777" w:rsidR="00062632" w:rsidRPr="00B24BE0" w:rsidRDefault="00062632" w:rsidP="00CF11D6">
            <w:pPr>
              <w:tabs>
                <w:tab w:val="left" w:pos="426"/>
              </w:tabs>
              <w:jc w:val="center"/>
              <w:rPr>
                <w:rFonts w:ascii="Arial" w:eastAsia="Calibri" w:hAnsi="Arial" w:cs="Arial"/>
                <w:bCs/>
                <w:sz w:val="18"/>
                <w:szCs w:val="18"/>
              </w:rPr>
            </w:pPr>
          </w:p>
        </w:tc>
      </w:tr>
      <w:tr w:rsidR="00062632" w:rsidRPr="00B24BE0" w14:paraId="000757BC" w14:textId="77777777" w:rsidTr="00CF11D6">
        <w:tc>
          <w:tcPr>
            <w:tcW w:w="657" w:type="dxa"/>
            <w:tcMar>
              <w:top w:w="0" w:type="dxa"/>
              <w:left w:w="108" w:type="dxa"/>
              <w:bottom w:w="0" w:type="dxa"/>
              <w:right w:w="108" w:type="dxa"/>
            </w:tcMar>
            <w:vAlign w:val="center"/>
          </w:tcPr>
          <w:p w14:paraId="3AFB42F2" w14:textId="77777777" w:rsidR="00062632" w:rsidRPr="00B24BE0" w:rsidRDefault="00062632" w:rsidP="00CF11D6">
            <w:pPr>
              <w:tabs>
                <w:tab w:val="left" w:pos="426"/>
              </w:tabs>
              <w:jc w:val="center"/>
              <w:rPr>
                <w:rFonts w:ascii="Arial" w:hAnsi="Arial" w:cs="Arial"/>
                <w:bCs/>
                <w:iCs/>
                <w:sz w:val="18"/>
                <w:szCs w:val="18"/>
              </w:rPr>
            </w:pPr>
          </w:p>
        </w:tc>
        <w:tc>
          <w:tcPr>
            <w:tcW w:w="896" w:type="dxa"/>
            <w:tcMar>
              <w:top w:w="0" w:type="dxa"/>
              <w:left w:w="108" w:type="dxa"/>
              <w:bottom w:w="0" w:type="dxa"/>
              <w:right w:w="108" w:type="dxa"/>
            </w:tcMar>
            <w:vAlign w:val="center"/>
          </w:tcPr>
          <w:p w14:paraId="54441355" w14:textId="77777777" w:rsidR="00062632" w:rsidRPr="00B24BE0" w:rsidRDefault="00062632" w:rsidP="00CF11D6">
            <w:pPr>
              <w:tabs>
                <w:tab w:val="left" w:pos="426"/>
              </w:tabs>
              <w:jc w:val="center"/>
              <w:rPr>
                <w:rFonts w:ascii="Arial" w:eastAsia="Calibri" w:hAnsi="Arial" w:cs="Arial"/>
                <w:bCs/>
                <w:sz w:val="18"/>
                <w:szCs w:val="18"/>
              </w:rPr>
            </w:pPr>
          </w:p>
        </w:tc>
        <w:tc>
          <w:tcPr>
            <w:tcW w:w="1210" w:type="dxa"/>
            <w:tcMar>
              <w:top w:w="0" w:type="dxa"/>
              <w:left w:w="108" w:type="dxa"/>
              <w:bottom w:w="0" w:type="dxa"/>
              <w:right w:w="108" w:type="dxa"/>
            </w:tcMar>
            <w:vAlign w:val="center"/>
          </w:tcPr>
          <w:p w14:paraId="52A6806A" w14:textId="77777777" w:rsidR="00062632" w:rsidRPr="00B24BE0" w:rsidRDefault="00062632" w:rsidP="00CF11D6">
            <w:pPr>
              <w:tabs>
                <w:tab w:val="left" w:pos="426"/>
              </w:tabs>
              <w:jc w:val="center"/>
              <w:rPr>
                <w:rFonts w:ascii="Arial" w:eastAsia="Calibri" w:hAnsi="Arial" w:cs="Arial"/>
                <w:bCs/>
                <w:sz w:val="18"/>
                <w:szCs w:val="18"/>
              </w:rPr>
            </w:pPr>
          </w:p>
        </w:tc>
        <w:tc>
          <w:tcPr>
            <w:tcW w:w="1008" w:type="dxa"/>
            <w:vAlign w:val="center"/>
          </w:tcPr>
          <w:p w14:paraId="589948DC" w14:textId="77777777" w:rsidR="00062632" w:rsidRPr="00B24BE0" w:rsidRDefault="00062632" w:rsidP="00CF11D6">
            <w:pPr>
              <w:tabs>
                <w:tab w:val="left" w:pos="426"/>
              </w:tabs>
              <w:jc w:val="center"/>
              <w:rPr>
                <w:rFonts w:ascii="Arial" w:eastAsia="Calibri" w:hAnsi="Arial" w:cs="Arial"/>
                <w:bCs/>
                <w:sz w:val="18"/>
                <w:szCs w:val="18"/>
              </w:rPr>
            </w:pPr>
          </w:p>
        </w:tc>
        <w:tc>
          <w:tcPr>
            <w:tcW w:w="848" w:type="dxa"/>
            <w:vAlign w:val="center"/>
          </w:tcPr>
          <w:p w14:paraId="0B8CFE69" w14:textId="77777777" w:rsidR="00062632" w:rsidRPr="00B24BE0" w:rsidRDefault="00062632" w:rsidP="00CF11D6">
            <w:pPr>
              <w:tabs>
                <w:tab w:val="left" w:pos="426"/>
              </w:tabs>
              <w:jc w:val="center"/>
              <w:rPr>
                <w:rFonts w:ascii="Arial" w:eastAsia="Calibri" w:hAnsi="Arial" w:cs="Arial"/>
                <w:bCs/>
                <w:sz w:val="18"/>
                <w:szCs w:val="18"/>
              </w:rPr>
            </w:pPr>
          </w:p>
        </w:tc>
        <w:tc>
          <w:tcPr>
            <w:tcW w:w="1097" w:type="dxa"/>
            <w:vAlign w:val="center"/>
          </w:tcPr>
          <w:p w14:paraId="3B08B77E" w14:textId="77777777" w:rsidR="00062632" w:rsidRPr="00B24BE0" w:rsidRDefault="00062632" w:rsidP="00CF11D6">
            <w:pPr>
              <w:tabs>
                <w:tab w:val="left" w:pos="426"/>
              </w:tabs>
              <w:jc w:val="center"/>
              <w:rPr>
                <w:rFonts w:ascii="Arial" w:eastAsia="Calibri" w:hAnsi="Arial" w:cs="Arial"/>
                <w:bCs/>
                <w:sz w:val="18"/>
                <w:szCs w:val="18"/>
              </w:rPr>
            </w:pPr>
          </w:p>
        </w:tc>
        <w:tc>
          <w:tcPr>
            <w:tcW w:w="255" w:type="dxa"/>
            <w:vAlign w:val="center"/>
          </w:tcPr>
          <w:p w14:paraId="58744333" w14:textId="77777777" w:rsidR="00062632" w:rsidRPr="00B24BE0" w:rsidRDefault="00062632" w:rsidP="00CF11D6">
            <w:pPr>
              <w:tabs>
                <w:tab w:val="left" w:pos="426"/>
              </w:tabs>
              <w:ind w:left="-47"/>
              <w:jc w:val="center"/>
              <w:rPr>
                <w:rFonts w:ascii="Arial" w:eastAsia="Calibri" w:hAnsi="Arial" w:cs="Arial"/>
                <w:bCs/>
                <w:sz w:val="18"/>
                <w:szCs w:val="18"/>
              </w:rPr>
            </w:pPr>
          </w:p>
        </w:tc>
        <w:tc>
          <w:tcPr>
            <w:tcW w:w="696" w:type="dxa"/>
            <w:vAlign w:val="center"/>
          </w:tcPr>
          <w:p w14:paraId="7F42E0FA" w14:textId="77777777" w:rsidR="00062632" w:rsidRPr="00B24BE0" w:rsidRDefault="00062632" w:rsidP="00CF11D6">
            <w:pPr>
              <w:tabs>
                <w:tab w:val="left" w:pos="426"/>
              </w:tabs>
              <w:jc w:val="center"/>
              <w:rPr>
                <w:rFonts w:ascii="Arial" w:eastAsia="Calibri" w:hAnsi="Arial" w:cs="Arial"/>
                <w:bCs/>
                <w:sz w:val="18"/>
                <w:szCs w:val="18"/>
              </w:rPr>
            </w:pPr>
          </w:p>
        </w:tc>
        <w:tc>
          <w:tcPr>
            <w:tcW w:w="1004" w:type="dxa"/>
            <w:vAlign w:val="center"/>
          </w:tcPr>
          <w:p w14:paraId="43BDD4C6" w14:textId="77777777" w:rsidR="00062632" w:rsidRPr="00B24BE0" w:rsidRDefault="00062632" w:rsidP="00CF11D6">
            <w:pPr>
              <w:tabs>
                <w:tab w:val="left" w:pos="426"/>
              </w:tabs>
              <w:jc w:val="center"/>
              <w:rPr>
                <w:rFonts w:ascii="Arial" w:eastAsia="Calibri" w:hAnsi="Arial" w:cs="Arial"/>
                <w:bCs/>
                <w:sz w:val="18"/>
                <w:szCs w:val="18"/>
              </w:rPr>
            </w:pPr>
          </w:p>
        </w:tc>
        <w:tc>
          <w:tcPr>
            <w:tcW w:w="1004" w:type="dxa"/>
            <w:vAlign w:val="center"/>
          </w:tcPr>
          <w:p w14:paraId="649896CE" w14:textId="77777777" w:rsidR="00062632" w:rsidRPr="00B24BE0" w:rsidRDefault="00062632" w:rsidP="00CF11D6">
            <w:pPr>
              <w:tabs>
                <w:tab w:val="left" w:pos="426"/>
              </w:tabs>
              <w:jc w:val="center"/>
              <w:rPr>
                <w:rFonts w:ascii="Arial" w:eastAsia="Calibri" w:hAnsi="Arial" w:cs="Arial"/>
                <w:bCs/>
                <w:sz w:val="18"/>
                <w:szCs w:val="18"/>
              </w:rPr>
            </w:pPr>
          </w:p>
        </w:tc>
        <w:tc>
          <w:tcPr>
            <w:tcW w:w="845" w:type="dxa"/>
            <w:vAlign w:val="center"/>
          </w:tcPr>
          <w:p w14:paraId="4CDE45BC" w14:textId="77777777" w:rsidR="00062632" w:rsidRPr="00B24BE0" w:rsidRDefault="00062632" w:rsidP="00CF11D6">
            <w:pPr>
              <w:tabs>
                <w:tab w:val="left" w:pos="426"/>
              </w:tabs>
              <w:jc w:val="center"/>
              <w:rPr>
                <w:rFonts w:ascii="Arial" w:eastAsia="Calibri" w:hAnsi="Arial" w:cs="Arial"/>
                <w:bCs/>
                <w:sz w:val="18"/>
                <w:szCs w:val="18"/>
              </w:rPr>
            </w:pPr>
          </w:p>
        </w:tc>
        <w:tc>
          <w:tcPr>
            <w:tcW w:w="1082" w:type="dxa"/>
            <w:vAlign w:val="center"/>
          </w:tcPr>
          <w:p w14:paraId="06262287" w14:textId="77777777" w:rsidR="00062632" w:rsidRPr="00B24BE0" w:rsidRDefault="00062632" w:rsidP="00CF11D6">
            <w:pPr>
              <w:tabs>
                <w:tab w:val="left" w:pos="426"/>
              </w:tabs>
              <w:jc w:val="center"/>
              <w:rPr>
                <w:rFonts w:ascii="Arial" w:eastAsia="Calibri" w:hAnsi="Arial" w:cs="Arial"/>
                <w:bCs/>
                <w:sz w:val="18"/>
                <w:szCs w:val="18"/>
              </w:rPr>
            </w:pPr>
          </w:p>
        </w:tc>
      </w:tr>
      <w:tr w:rsidR="00062632" w:rsidRPr="00B24BE0" w14:paraId="59674E08" w14:textId="77777777" w:rsidTr="00CF11D6">
        <w:tc>
          <w:tcPr>
            <w:tcW w:w="657" w:type="dxa"/>
            <w:tcMar>
              <w:top w:w="0" w:type="dxa"/>
              <w:left w:w="108" w:type="dxa"/>
              <w:bottom w:w="0" w:type="dxa"/>
              <w:right w:w="108" w:type="dxa"/>
            </w:tcMar>
            <w:vAlign w:val="center"/>
          </w:tcPr>
          <w:p w14:paraId="34BD6DBC" w14:textId="77777777" w:rsidR="00062632" w:rsidRPr="00B24BE0" w:rsidRDefault="00062632" w:rsidP="00CF11D6">
            <w:pPr>
              <w:tabs>
                <w:tab w:val="left" w:pos="426"/>
              </w:tabs>
              <w:jc w:val="center"/>
              <w:rPr>
                <w:rFonts w:ascii="Arial" w:hAnsi="Arial" w:cs="Arial"/>
                <w:bCs/>
                <w:iCs/>
                <w:sz w:val="18"/>
                <w:szCs w:val="18"/>
              </w:rPr>
            </w:pPr>
          </w:p>
        </w:tc>
        <w:tc>
          <w:tcPr>
            <w:tcW w:w="896" w:type="dxa"/>
            <w:tcMar>
              <w:top w:w="0" w:type="dxa"/>
              <w:left w:w="108" w:type="dxa"/>
              <w:bottom w:w="0" w:type="dxa"/>
              <w:right w:w="108" w:type="dxa"/>
            </w:tcMar>
            <w:vAlign w:val="center"/>
          </w:tcPr>
          <w:p w14:paraId="6227A61B" w14:textId="77777777" w:rsidR="00062632" w:rsidRPr="00B24BE0" w:rsidRDefault="00062632" w:rsidP="00CF11D6">
            <w:pPr>
              <w:tabs>
                <w:tab w:val="left" w:pos="426"/>
              </w:tabs>
              <w:jc w:val="center"/>
              <w:rPr>
                <w:rFonts w:ascii="Arial" w:eastAsia="Calibri" w:hAnsi="Arial" w:cs="Arial"/>
                <w:bCs/>
                <w:sz w:val="18"/>
                <w:szCs w:val="18"/>
              </w:rPr>
            </w:pPr>
          </w:p>
        </w:tc>
        <w:tc>
          <w:tcPr>
            <w:tcW w:w="1210" w:type="dxa"/>
            <w:tcMar>
              <w:top w:w="0" w:type="dxa"/>
              <w:left w:w="108" w:type="dxa"/>
              <w:bottom w:w="0" w:type="dxa"/>
              <w:right w:w="108" w:type="dxa"/>
            </w:tcMar>
            <w:vAlign w:val="center"/>
          </w:tcPr>
          <w:p w14:paraId="261C3500" w14:textId="77777777" w:rsidR="00062632" w:rsidRPr="00B24BE0" w:rsidRDefault="00062632" w:rsidP="00CF11D6">
            <w:pPr>
              <w:tabs>
                <w:tab w:val="left" w:pos="426"/>
              </w:tabs>
              <w:jc w:val="center"/>
              <w:rPr>
                <w:rFonts w:ascii="Arial" w:eastAsia="Calibri" w:hAnsi="Arial" w:cs="Arial"/>
                <w:bCs/>
                <w:sz w:val="18"/>
                <w:szCs w:val="18"/>
              </w:rPr>
            </w:pPr>
          </w:p>
        </w:tc>
        <w:tc>
          <w:tcPr>
            <w:tcW w:w="1008" w:type="dxa"/>
            <w:vAlign w:val="center"/>
          </w:tcPr>
          <w:p w14:paraId="2329F6A7" w14:textId="77777777" w:rsidR="00062632" w:rsidRPr="00B24BE0" w:rsidRDefault="00062632" w:rsidP="00CF11D6">
            <w:pPr>
              <w:tabs>
                <w:tab w:val="left" w:pos="426"/>
              </w:tabs>
              <w:jc w:val="center"/>
              <w:rPr>
                <w:rFonts w:ascii="Arial" w:eastAsia="Calibri" w:hAnsi="Arial" w:cs="Arial"/>
                <w:bCs/>
                <w:sz w:val="18"/>
                <w:szCs w:val="18"/>
              </w:rPr>
            </w:pPr>
          </w:p>
        </w:tc>
        <w:tc>
          <w:tcPr>
            <w:tcW w:w="848" w:type="dxa"/>
            <w:vAlign w:val="center"/>
          </w:tcPr>
          <w:p w14:paraId="1BE81A3F" w14:textId="77777777" w:rsidR="00062632" w:rsidRPr="00B24BE0" w:rsidRDefault="00062632" w:rsidP="00CF11D6">
            <w:pPr>
              <w:tabs>
                <w:tab w:val="left" w:pos="426"/>
              </w:tabs>
              <w:jc w:val="center"/>
              <w:rPr>
                <w:rFonts w:ascii="Arial" w:eastAsia="Calibri" w:hAnsi="Arial" w:cs="Arial"/>
                <w:bCs/>
                <w:sz w:val="18"/>
                <w:szCs w:val="18"/>
              </w:rPr>
            </w:pPr>
          </w:p>
        </w:tc>
        <w:tc>
          <w:tcPr>
            <w:tcW w:w="1097" w:type="dxa"/>
            <w:vAlign w:val="center"/>
          </w:tcPr>
          <w:p w14:paraId="3243917E" w14:textId="77777777" w:rsidR="00062632" w:rsidRPr="00B24BE0" w:rsidRDefault="00062632" w:rsidP="00CF11D6">
            <w:pPr>
              <w:tabs>
                <w:tab w:val="left" w:pos="426"/>
              </w:tabs>
              <w:jc w:val="center"/>
              <w:rPr>
                <w:rFonts w:ascii="Arial" w:eastAsia="Calibri" w:hAnsi="Arial" w:cs="Arial"/>
                <w:bCs/>
                <w:sz w:val="18"/>
                <w:szCs w:val="18"/>
              </w:rPr>
            </w:pPr>
          </w:p>
        </w:tc>
        <w:tc>
          <w:tcPr>
            <w:tcW w:w="255" w:type="dxa"/>
            <w:vAlign w:val="center"/>
          </w:tcPr>
          <w:p w14:paraId="653167DC" w14:textId="77777777" w:rsidR="00062632" w:rsidRPr="00B24BE0" w:rsidRDefault="00062632" w:rsidP="00CF11D6">
            <w:pPr>
              <w:tabs>
                <w:tab w:val="left" w:pos="426"/>
              </w:tabs>
              <w:ind w:left="-47"/>
              <w:jc w:val="center"/>
              <w:rPr>
                <w:rFonts w:ascii="Arial" w:eastAsia="Calibri" w:hAnsi="Arial" w:cs="Arial"/>
                <w:bCs/>
                <w:sz w:val="18"/>
                <w:szCs w:val="18"/>
              </w:rPr>
            </w:pPr>
          </w:p>
        </w:tc>
        <w:tc>
          <w:tcPr>
            <w:tcW w:w="696" w:type="dxa"/>
            <w:vAlign w:val="center"/>
          </w:tcPr>
          <w:p w14:paraId="336A6200" w14:textId="77777777" w:rsidR="00062632" w:rsidRPr="00B24BE0" w:rsidRDefault="00062632" w:rsidP="00CF11D6">
            <w:pPr>
              <w:tabs>
                <w:tab w:val="left" w:pos="426"/>
              </w:tabs>
              <w:jc w:val="center"/>
              <w:rPr>
                <w:rFonts w:ascii="Arial" w:eastAsia="Calibri" w:hAnsi="Arial" w:cs="Arial"/>
                <w:bCs/>
                <w:sz w:val="18"/>
                <w:szCs w:val="18"/>
              </w:rPr>
            </w:pPr>
          </w:p>
        </w:tc>
        <w:tc>
          <w:tcPr>
            <w:tcW w:w="1004" w:type="dxa"/>
            <w:vAlign w:val="center"/>
          </w:tcPr>
          <w:p w14:paraId="133E763D" w14:textId="77777777" w:rsidR="00062632" w:rsidRPr="00B24BE0" w:rsidRDefault="00062632" w:rsidP="00CF11D6">
            <w:pPr>
              <w:tabs>
                <w:tab w:val="left" w:pos="426"/>
              </w:tabs>
              <w:jc w:val="center"/>
              <w:rPr>
                <w:rFonts w:ascii="Arial" w:eastAsia="Calibri" w:hAnsi="Arial" w:cs="Arial"/>
                <w:bCs/>
                <w:sz w:val="18"/>
                <w:szCs w:val="18"/>
              </w:rPr>
            </w:pPr>
          </w:p>
        </w:tc>
        <w:tc>
          <w:tcPr>
            <w:tcW w:w="1004" w:type="dxa"/>
            <w:vAlign w:val="center"/>
          </w:tcPr>
          <w:p w14:paraId="5E4ACCA3" w14:textId="77777777" w:rsidR="00062632" w:rsidRPr="00B24BE0" w:rsidRDefault="00062632" w:rsidP="00CF11D6">
            <w:pPr>
              <w:tabs>
                <w:tab w:val="left" w:pos="426"/>
              </w:tabs>
              <w:jc w:val="center"/>
              <w:rPr>
                <w:rFonts w:ascii="Arial" w:eastAsia="Calibri" w:hAnsi="Arial" w:cs="Arial"/>
                <w:bCs/>
                <w:sz w:val="18"/>
                <w:szCs w:val="18"/>
              </w:rPr>
            </w:pPr>
          </w:p>
        </w:tc>
        <w:tc>
          <w:tcPr>
            <w:tcW w:w="845" w:type="dxa"/>
            <w:vAlign w:val="center"/>
          </w:tcPr>
          <w:p w14:paraId="7699782E" w14:textId="77777777" w:rsidR="00062632" w:rsidRPr="00B24BE0" w:rsidRDefault="00062632" w:rsidP="00CF11D6">
            <w:pPr>
              <w:tabs>
                <w:tab w:val="left" w:pos="426"/>
              </w:tabs>
              <w:jc w:val="center"/>
              <w:rPr>
                <w:rFonts w:ascii="Arial" w:eastAsia="Calibri" w:hAnsi="Arial" w:cs="Arial"/>
                <w:bCs/>
                <w:sz w:val="18"/>
                <w:szCs w:val="18"/>
              </w:rPr>
            </w:pPr>
          </w:p>
        </w:tc>
        <w:tc>
          <w:tcPr>
            <w:tcW w:w="1082" w:type="dxa"/>
            <w:vAlign w:val="center"/>
          </w:tcPr>
          <w:p w14:paraId="78A47D49" w14:textId="77777777" w:rsidR="00062632" w:rsidRPr="00B24BE0" w:rsidRDefault="00062632" w:rsidP="00CF11D6">
            <w:pPr>
              <w:tabs>
                <w:tab w:val="left" w:pos="426"/>
              </w:tabs>
              <w:jc w:val="center"/>
              <w:rPr>
                <w:rFonts w:ascii="Arial" w:eastAsia="Calibri" w:hAnsi="Arial" w:cs="Arial"/>
                <w:bCs/>
                <w:sz w:val="18"/>
                <w:szCs w:val="18"/>
              </w:rPr>
            </w:pPr>
          </w:p>
        </w:tc>
      </w:tr>
    </w:tbl>
    <w:p w14:paraId="6B297420" w14:textId="0643B6A0" w:rsidR="00422BA9" w:rsidRPr="00B24BE0" w:rsidRDefault="00422BA9" w:rsidP="002E1FD7">
      <w:pPr>
        <w:pStyle w:val="Orenburg1"/>
        <w:numPr>
          <w:ilvl w:val="1"/>
          <w:numId w:val="4"/>
        </w:numPr>
        <w:tabs>
          <w:tab w:val="clear" w:pos="360"/>
          <w:tab w:val="num" w:pos="426"/>
        </w:tabs>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С</w:t>
      </w:r>
      <w:r w:rsidR="004C55B7" w:rsidRPr="00B24BE0">
        <w:rPr>
          <w:rFonts w:ascii="Arial" w:hAnsi="Arial" w:cs="Arial"/>
          <w:b w:val="0"/>
          <w:bCs/>
          <w:snapToGrid w:val="0"/>
          <w:szCs w:val="22"/>
        </w:rPr>
        <w:t>умма лизинговых платежей</w:t>
      </w:r>
      <w:r w:rsidRPr="00B24BE0">
        <w:rPr>
          <w:rFonts w:ascii="Arial" w:hAnsi="Arial" w:cs="Arial"/>
          <w:b w:val="0"/>
          <w:bCs/>
          <w:snapToGrid w:val="0"/>
          <w:szCs w:val="22"/>
        </w:rPr>
        <w:t>: ____</w:t>
      </w:r>
      <w:r w:rsidR="004C55B7" w:rsidRPr="00B24BE0">
        <w:rPr>
          <w:rFonts w:ascii="Arial" w:hAnsi="Arial" w:cs="Arial"/>
          <w:b w:val="0"/>
          <w:bCs/>
          <w:snapToGrid w:val="0"/>
          <w:szCs w:val="22"/>
        </w:rPr>
        <w:t xml:space="preserve"> рублей</w:t>
      </w:r>
      <w:r w:rsidRPr="00B24BE0">
        <w:rPr>
          <w:rFonts w:ascii="Arial" w:hAnsi="Arial" w:cs="Arial"/>
          <w:b w:val="0"/>
          <w:bCs/>
          <w:snapToGrid w:val="0"/>
          <w:szCs w:val="22"/>
        </w:rPr>
        <w:t>, в том числе НДС.</w:t>
      </w:r>
      <w:r w:rsidR="005D3035" w:rsidRPr="00B24BE0">
        <w:rPr>
          <w:rFonts w:ascii="Arial" w:hAnsi="Arial" w:cs="Arial"/>
          <w:b w:val="0"/>
          <w:bCs/>
          <w:snapToGrid w:val="0"/>
          <w:szCs w:val="22"/>
        </w:rPr>
        <w:t xml:space="preserve"> Сумма лизинговых платежей является твердой и определена на весь срок исполнения </w:t>
      </w:r>
      <w:r w:rsidR="00F41F49" w:rsidRPr="00B24BE0">
        <w:rPr>
          <w:rFonts w:ascii="Arial" w:hAnsi="Arial" w:cs="Arial"/>
          <w:b w:val="0"/>
          <w:bCs/>
          <w:snapToGrid w:val="0"/>
          <w:szCs w:val="22"/>
        </w:rPr>
        <w:t>Контракта</w:t>
      </w:r>
      <w:r w:rsidR="005D3035" w:rsidRPr="00B24BE0">
        <w:rPr>
          <w:rFonts w:ascii="Arial" w:hAnsi="Arial" w:cs="Arial"/>
          <w:b w:val="0"/>
          <w:bCs/>
          <w:snapToGrid w:val="0"/>
          <w:szCs w:val="22"/>
        </w:rPr>
        <w:t xml:space="preserve">. </w:t>
      </w:r>
    </w:p>
    <w:p w14:paraId="3058ED0E" w14:textId="28C66261" w:rsidR="00DA4351" w:rsidRPr="00B24BE0" w:rsidRDefault="00DA4351" w:rsidP="002E1FD7">
      <w:pPr>
        <w:pStyle w:val="Orenburg1"/>
        <w:numPr>
          <w:ilvl w:val="1"/>
          <w:numId w:val="4"/>
        </w:numPr>
        <w:tabs>
          <w:tab w:val="clear" w:pos="360"/>
          <w:tab w:val="num" w:pos="426"/>
        </w:tabs>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Выкупная цена: ____ рублей, в том числе НДС.</w:t>
      </w:r>
    </w:p>
    <w:p w14:paraId="0C500B50" w14:textId="77777777" w:rsidR="002E1FD7" w:rsidRPr="00B24BE0" w:rsidRDefault="002E1FD7" w:rsidP="002E1FD7">
      <w:pPr>
        <w:pStyle w:val="Orenburg1"/>
        <w:numPr>
          <w:ilvl w:val="1"/>
          <w:numId w:val="4"/>
        </w:numPr>
        <w:tabs>
          <w:tab w:val="clear" w:pos="360"/>
          <w:tab w:val="num" w:pos="426"/>
        </w:tabs>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Комиссионный сбор: ____ рублей, в том числе НДС.</w:t>
      </w:r>
    </w:p>
    <w:p w14:paraId="75CEA69E" w14:textId="77777777" w:rsidR="002E1FD7" w:rsidRPr="00B24BE0" w:rsidRDefault="002E1FD7" w:rsidP="002E1FD7">
      <w:pPr>
        <w:pStyle w:val="Orenburg1"/>
        <w:numPr>
          <w:ilvl w:val="1"/>
          <w:numId w:val="4"/>
        </w:numPr>
        <w:tabs>
          <w:tab w:val="clear" w:pos="360"/>
          <w:tab w:val="num" w:pos="426"/>
        </w:tabs>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 xml:space="preserve">Стоимость Информационной услуги: ____ рублей, в том числе НДС. </w:t>
      </w:r>
    </w:p>
    <w:p w14:paraId="5DB8F9C7" w14:textId="2B3AE2DE" w:rsidR="00647A5E" w:rsidRPr="00B24BE0" w:rsidRDefault="002E1FD7" w:rsidP="002E1FD7">
      <w:pPr>
        <w:pStyle w:val="Orenburg1"/>
        <w:numPr>
          <w:ilvl w:val="0"/>
          <w:numId w:val="0"/>
        </w:numPr>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 xml:space="preserve">2.5.1. Количество единиц имущества, информацию о которых Лизингодатель предоставил Лизингополучателю для целей оказания Информационной услуги: ____________ шт. </w:t>
      </w:r>
    </w:p>
    <w:p w14:paraId="774F740B" w14:textId="6EC1CFF2" w:rsidR="00DA280E" w:rsidRPr="00B24BE0" w:rsidRDefault="00DA280E" w:rsidP="002E1FD7">
      <w:pPr>
        <w:pStyle w:val="Orenburg1"/>
        <w:numPr>
          <w:ilvl w:val="1"/>
          <w:numId w:val="4"/>
        </w:numPr>
        <w:tabs>
          <w:tab w:val="clear" w:pos="360"/>
          <w:tab w:val="num" w:pos="426"/>
        </w:tabs>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 xml:space="preserve">Все платежи, перечисленные в </w:t>
      </w:r>
      <w:r w:rsidR="00DD1CF4" w:rsidRPr="00B24BE0">
        <w:rPr>
          <w:rFonts w:ascii="Arial" w:hAnsi="Arial" w:cs="Arial"/>
          <w:b w:val="0"/>
          <w:bCs/>
          <w:snapToGrid w:val="0"/>
          <w:szCs w:val="22"/>
        </w:rPr>
        <w:t>разделе</w:t>
      </w:r>
      <w:r w:rsidRPr="00B24BE0">
        <w:rPr>
          <w:rFonts w:ascii="Arial" w:hAnsi="Arial" w:cs="Arial"/>
          <w:b w:val="0"/>
          <w:bCs/>
          <w:snapToGrid w:val="0"/>
          <w:szCs w:val="22"/>
        </w:rPr>
        <w:t xml:space="preserve"> 2 </w:t>
      </w:r>
      <w:r w:rsidR="00F41F49" w:rsidRPr="00B24BE0">
        <w:rPr>
          <w:rFonts w:ascii="Arial" w:hAnsi="Arial" w:cs="Arial"/>
          <w:b w:val="0"/>
          <w:bCs/>
          <w:snapToGrid w:val="0"/>
          <w:szCs w:val="22"/>
        </w:rPr>
        <w:t>Контракта</w:t>
      </w:r>
      <w:r w:rsidRPr="00B24BE0">
        <w:rPr>
          <w:rFonts w:ascii="Arial" w:hAnsi="Arial" w:cs="Arial"/>
          <w:b w:val="0"/>
          <w:bCs/>
          <w:snapToGrid w:val="0"/>
          <w:szCs w:val="22"/>
        </w:rPr>
        <w:t xml:space="preserve"> («Финансовые условия»), включают НДС по ставке </w:t>
      </w:r>
      <w:r w:rsidR="00097B76" w:rsidRPr="00B24BE0">
        <w:rPr>
          <w:rFonts w:ascii="Arial" w:hAnsi="Arial" w:cs="Arial"/>
          <w:b w:val="0"/>
          <w:bCs/>
          <w:snapToGrid w:val="0"/>
          <w:szCs w:val="22"/>
        </w:rPr>
        <w:t>20</w:t>
      </w:r>
      <w:r w:rsidRPr="00B24BE0">
        <w:rPr>
          <w:rFonts w:ascii="Arial" w:hAnsi="Arial" w:cs="Arial"/>
          <w:b w:val="0"/>
          <w:bCs/>
          <w:snapToGrid w:val="0"/>
          <w:szCs w:val="22"/>
        </w:rPr>
        <w:t>%.</w:t>
      </w:r>
      <w:r w:rsidR="00EB57B4" w:rsidRPr="00B24BE0">
        <w:rPr>
          <w:rFonts w:ascii="Arial" w:hAnsi="Arial" w:cs="Arial"/>
          <w:b w:val="0"/>
          <w:bCs/>
          <w:snapToGrid w:val="0"/>
          <w:szCs w:val="22"/>
        </w:rPr>
        <w:t xml:space="preserve"> </w:t>
      </w:r>
      <w:r w:rsidR="00E832BE" w:rsidRPr="00B24BE0">
        <w:rPr>
          <w:rFonts w:ascii="Arial" w:hAnsi="Arial" w:cs="Arial"/>
          <w:b w:val="0"/>
          <w:bCs/>
          <w:snapToGrid w:val="0"/>
          <w:szCs w:val="22"/>
        </w:rPr>
        <w:t xml:space="preserve"> </w:t>
      </w:r>
    </w:p>
    <w:p w14:paraId="165DB5FC" w14:textId="241B4D01" w:rsidR="00E3671D" w:rsidRPr="00B24BE0" w:rsidRDefault="00E3671D" w:rsidP="002E1FD7">
      <w:pPr>
        <w:pStyle w:val="Orenburg1"/>
        <w:numPr>
          <w:ilvl w:val="0"/>
          <w:numId w:val="0"/>
        </w:numPr>
        <w:tabs>
          <w:tab w:val="left" w:pos="426"/>
        </w:tabs>
        <w:spacing w:before="0" w:after="0" w:line="240" w:lineRule="auto"/>
        <w:jc w:val="both"/>
        <w:rPr>
          <w:rFonts w:ascii="Arial" w:hAnsi="Arial" w:cs="Arial"/>
          <w:b w:val="0"/>
          <w:bCs/>
          <w:snapToGrid w:val="0"/>
          <w:szCs w:val="22"/>
        </w:rPr>
      </w:pPr>
    </w:p>
    <w:p w14:paraId="741F6796" w14:textId="77777777" w:rsidR="00E3671D" w:rsidRPr="00B24BE0" w:rsidRDefault="00E3671D" w:rsidP="0094344D">
      <w:pPr>
        <w:pStyle w:val="Orenburg1"/>
        <w:keepNext/>
        <w:numPr>
          <w:ilvl w:val="0"/>
          <w:numId w:val="4"/>
        </w:numPr>
        <w:spacing w:before="0" w:after="0" w:line="240" w:lineRule="auto"/>
        <w:ind w:left="284" w:hanging="284"/>
        <w:jc w:val="left"/>
        <w:outlineLvl w:val="0"/>
        <w:rPr>
          <w:rFonts w:ascii="Arial" w:hAnsi="Arial" w:cs="Arial"/>
          <w:b w:val="0"/>
          <w:bCs/>
          <w:caps/>
          <w:snapToGrid w:val="0"/>
          <w:szCs w:val="22"/>
        </w:rPr>
      </w:pPr>
      <w:r w:rsidRPr="00B24BE0">
        <w:rPr>
          <w:rFonts w:ascii="Arial" w:hAnsi="Arial" w:cs="Arial"/>
          <w:b w:val="0"/>
          <w:bCs/>
          <w:caps/>
          <w:snapToGrid w:val="0"/>
          <w:szCs w:val="22"/>
        </w:rPr>
        <w:t>передача, регистрация и использование предмета лизинга</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232"/>
        <w:gridCol w:w="2519"/>
        <w:gridCol w:w="2454"/>
      </w:tblGrid>
      <w:tr w:rsidR="000223AE" w:rsidRPr="00B24BE0" w14:paraId="51B235B6" w14:textId="77777777" w:rsidTr="000223AE">
        <w:tc>
          <w:tcPr>
            <w:tcW w:w="10661" w:type="dxa"/>
            <w:gridSpan w:val="4"/>
            <w:shd w:val="clear" w:color="auto" w:fill="auto"/>
          </w:tcPr>
          <w:p w14:paraId="1033692C" w14:textId="77777777" w:rsidR="000223AE" w:rsidRPr="00B24BE0" w:rsidRDefault="000223AE" w:rsidP="00B2451F">
            <w:pPr>
              <w:pStyle w:val="Orenburg1"/>
              <w:numPr>
                <w:ilvl w:val="1"/>
                <w:numId w:val="4"/>
              </w:numPr>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Предмет лизинга регистрируется в ГИБДД за:</w:t>
            </w:r>
          </w:p>
        </w:tc>
      </w:tr>
      <w:tr w:rsidR="000223AE" w:rsidRPr="00B24BE0" w14:paraId="4DC3F246" w14:textId="77777777" w:rsidTr="000223AE">
        <w:tc>
          <w:tcPr>
            <w:tcW w:w="10661" w:type="dxa"/>
            <w:gridSpan w:val="4"/>
            <w:shd w:val="clear" w:color="auto" w:fill="auto"/>
          </w:tcPr>
          <w:p w14:paraId="3CC36BE5" w14:textId="77777777" w:rsidR="000223AE" w:rsidRPr="00B24BE0" w:rsidRDefault="000223AE" w:rsidP="00B2451F">
            <w:pPr>
              <w:pStyle w:val="Orenburg1"/>
              <w:numPr>
                <w:ilvl w:val="1"/>
                <w:numId w:val="4"/>
              </w:numPr>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Плательщик транспортного налога:</w:t>
            </w:r>
          </w:p>
        </w:tc>
      </w:tr>
      <w:tr w:rsidR="000223AE" w:rsidRPr="00B24BE0" w14:paraId="7A8F823D" w14:textId="77777777" w:rsidTr="000223AE">
        <w:tc>
          <w:tcPr>
            <w:tcW w:w="10661" w:type="dxa"/>
            <w:gridSpan w:val="4"/>
            <w:shd w:val="clear" w:color="auto" w:fill="auto"/>
          </w:tcPr>
          <w:p w14:paraId="20727B11" w14:textId="48B8A5CE" w:rsidR="000223AE" w:rsidRPr="00B24BE0" w:rsidRDefault="000223AE" w:rsidP="00B2451F">
            <w:pPr>
              <w:pStyle w:val="Orenburg1"/>
              <w:numPr>
                <w:ilvl w:val="1"/>
                <w:numId w:val="4"/>
              </w:numPr>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Продавец Предмета лизинга:</w:t>
            </w:r>
          </w:p>
        </w:tc>
      </w:tr>
      <w:tr w:rsidR="000223AE" w:rsidRPr="00B24BE0" w14:paraId="3EA70585" w14:textId="77777777" w:rsidTr="000223AE">
        <w:tc>
          <w:tcPr>
            <w:tcW w:w="10661" w:type="dxa"/>
            <w:gridSpan w:val="4"/>
            <w:shd w:val="clear" w:color="auto" w:fill="auto"/>
          </w:tcPr>
          <w:p w14:paraId="5557F6AE" w14:textId="4679047A" w:rsidR="000223AE" w:rsidRPr="00B24BE0" w:rsidRDefault="000223AE" w:rsidP="00B2451F">
            <w:pPr>
              <w:pStyle w:val="Orenburg1"/>
              <w:numPr>
                <w:ilvl w:val="1"/>
                <w:numId w:val="4"/>
              </w:numPr>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Дата окончания срока лизинга:</w:t>
            </w:r>
          </w:p>
        </w:tc>
      </w:tr>
      <w:tr w:rsidR="000223AE" w:rsidRPr="00B24BE0" w14:paraId="2BD65032" w14:textId="77777777" w:rsidTr="000223AE">
        <w:tc>
          <w:tcPr>
            <w:tcW w:w="10661" w:type="dxa"/>
            <w:gridSpan w:val="4"/>
            <w:shd w:val="clear" w:color="auto" w:fill="auto"/>
          </w:tcPr>
          <w:p w14:paraId="1ED5258D" w14:textId="019C3EEC" w:rsidR="000223AE" w:rsidRPr="00B24BE0" w:rsidRDefault="000223AE" w:rsidP="00B2451F">
            <w:pPr>
              <w:pStyle w:val="Orenburg1"/>
              <w:numPr>
                <w:ilvl w:val="1"/>
                <w:numId w:val="4"/>
              </w:numPr>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Регистрация Предмета лизинга осуществляется после передачи Предмета лизинга Лизингополучателю</w:t>
            </w:r>
          </w:p>
        </w:tc>
      </w:tr>
      <w:tr w:rsidR="000223AE" w:rsidRPr="00B24BE0" w14:paraId="7F48CC3C" w14:textId="77777777" w:rsidTr="000223AE">
        <w:tc>
          <w:tcPr>
            <w:tcW w:w="10661" w:type="dxa"/>
            <w:gridSpan w:val="4"/>
            <w:shd w:val="clear" w:color="auto" w:fill="auto"/>
          </w:tcPr>
          <w:p w14:paraId="713245FD" w14:textId="6FE4DCA7" w:rsidR="000223AE" w:rsidRPr="00B24BE0" w:rsidRDefault="000223AE" w:rsidP="00B2451F">
            <w:pPr>
              <w:pStyle w:val="Orenburg1"/>
              <w:numPr>
                <w:ilvl w:val="0"/>
                <w:numId w:val="0"/>
              </w:numPr>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3.</w:t>
            </w:r>
            <w:r w:rsidR="00287A7A" w:rsidRPr="00B24BE0">
              <w:rPr>
                <w:rFonts w:ascii="Arial" w:hAnsi="Arial" w:cs="Arial"/>
                <w:b w:val="0"/>
                <w:bCs/>
                <w:snapToGrid w:val="0"/>
                <w:szCs w:val="22"/>
              </w:rPr>
              <w:t>6</w:t>
            </w:r>
            <w:r w:rsidRPr="00B24BE0">
              <w:rPr>
                <w:rFonts w:ascii="Arial" w:hAnsi="Arial" w:cs="Arial"/>
                <w:b w:val="0"/>
                <w:bCs/>
                <w:snapToGrid w:val="0"/>
                <w:szCs w:val="22"/>
              </w:rPr>
              <w:t>. Место передачи Предмета лизинга:</w:t>
            </w:r>
          </w:p>
        </w:tc>
      </w:tr>
      <w:tr w:rsidR="000223AE" w:rsidRPr="00B24BE0" w14:paraId="472DD531" w14:textId="77777777" w:rsidTr="000223AE">
        <w:trPr>
          <w:trHeight w:val="211"/>
        </w:trPr>
        <w:tc>
          <w:tcPr>
            <w:tcW w:w="10661" w:type="dxa"/>
            <w:gridSpan w:val="4"/>
            <w:shd w:val="clear" w:color="auto" w:fill="auto"/>
          </w:tcPr>
          <w:p w14:paraId="26D00698" w14:textId="45AC94E8" w:rsidR="000223AE" w:rsidRPr="00B24BE0" w:rsidRDefault="000223AE" w:rsidP="00B2451F">
            <w:pPr>
              <w:pStyle w:val="Orenburg1"/>
              <w:numPr>
                <w:ilvl w:val="0"/>
                <w:numId w:val="0"/>
              </w:numPr>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3.</w:t>
            </w:r>
            <w:r w:rsidR="00287A7A" w:rsidRPr="00B24BE0">
              <w:rPr>
                <w:rFonts w:ascii="Arial" w:hAnsi="Arial" w:cs="Arial"/>
                <w:b w:val="0"/>
                <w:bCs/>
                <w:snapToGrid w:val="0"/>
                <w:szCs w:val="22"/>
              </w:rPr>
              <w:t>7</w:t>
            </w:r>
            <w:r w:rsidRPr="00B24BE0">
              <w:rPr>
                <w:rFonts w:ascii="Arial" w:hAnsi="Arial" w:cs="Arial"/>
                <w:b w:val="0"/>
                <w:bCs/>
                <w:snapToGrid w:val="0"/>
                <w:szCs w:val="22"/>
              </w:rPr>
              <w:t>. Срок передачи Предмета лизинга: __ дней после получения Лизингодателем предмета лизинга от Продавца</w:t>
            </w:r>
          </w:p>
        </w:tc>
      </w:tr>
      <w:tr w:rsidR="000223AE" w:rsidRPr="00B24BE0" w14:paraId="0BA6563D" w14:textId="77777777" w:rsidTr="000223AE">
        <w:tc>
          <w:tcPr>
            <w:tcW w:w="10661" w:type="dxa"/>
            <w:gridSpan w:val="4"/>
            <w:shd w:val="clear" w:color="auto" w:fill="auto"/>
          </w:tcPr>
          <w:p w14:paraId="44589915" w14:textId="60D94F3B" w:rsidR="000223AE" w:rsidRPr="00B24BE0" w:rsidRDefault="000223AE" w:rsidP="00B2451F">
            <w:pPr>
              <w:pStyle w:val="Orenburg1"/>
              <w:numPr>
                <w:ilvl w:val="0"/>
                <w:numId w:val="0"/>
              </w:numPr>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3.</w:t>
            </w:r>
            <w:r w:rsidR="00287A7A" w:rsidRPr="00B24BE0">
              <w:rPr>
                <w:rFonts w:ascii="Arial" w:hAnsi="Arial" w:cs="Arial"/>
                <w:b w:val="0"/>
                <w:bCs/>
                <w:snapToGrid w:val="0"/>
                <w:szCs w:val="22"/>
              </w:rPr>
              <w:t>8</w:t>
            </w:r>
            <w:r w:rsidRPr="00B24BE0">
              <w:rPr>
                <w:rFonts w:ascii="Arial" w:hAnsi="Arial" w:cs="Arial"/>
                <w:b w:val="0"/>
                <w:bCs/>
                <w:snapToGrid w:val="0"/>
                <w:szCs w:val="22"/>
              </w:rPr>
              <w:t>. Место постоянного нахождения Предмета лизинга:</w:t>
            </w:r>
          </w:p>
        </w:tc>
      </w:tr>
      <w:tr w:rsidR="000223AE" w:rsidRPr="00B24BE0" w14:paraId="12EDB141" w14:textId="77777777" w:rsidTr="000223AE">
        <w:tc>
          <w:tcPr>
            <w:tcW w:w="10661" w:type="dxa"/>
            <w:gridSpan w:val="4"/>
            <w:shd w:val="clear" w:color="auto" w:fill="auto"/>
          </w:tcPr>
          <w:p w14:paraId="690D33F2" w14:textId="31C59326" w:rsidR="000223AE" w:rsidRPr="00B24BE0" w:rsidRDefault="000223AE" w:rsidP="00F16951">
            <w:pPr>
              <w:pStyle w:val="Orenburg1"/>
              <w:numPr>
                <w:ilvl w:val="0"/>
                <w:numId w:val="4"/>
              </w:numPr>
              <w:spacing w:before="0" w:after="0" w:line="240" w:lineRule="auto"/>
              <w:jc w:val="left"/>
              <w:rPr>
                <w:rFonts w:ascii="Arial" w:hAnsi="Arial" w:cs="Arial"/>
                <w:b w:val="0"/>
                <w:bCs/>
                <w:snapToGrid w:val="0"/>
                <w:szCs w:val="22"/>
              </w:rPr>
            </w:pPr>
            <w:r w:rsidRPr="00B24BE0">
              <w:rPr>
                <w:rFonts w:ascii="Arial" w:hAnsi="Arial" w:cs="Arial"/>
                <w:b w:val="0"/>
                <w:bCs/>
                <w:snapToGrid w:val="0"/>
                <w:szCs w:val="22"/>
              </w:rPr>
              <w:t>СТРАХОВАНИЕ ПРЕДМЕТА ЛИЗИНГА</w:t>
            </w:r>
          </w:p>
        </w:tc>
      </w:tr>
      <w:tr w:rsidR="000223AE" w:rsidRPr="00B24BE0" w14:paraId="4F364464" w14:textId="77777777" w:rsidTr="000223AE">
        <w:tc>
          <w:tcPr>
            <w:tcW w:w="10661" w:type="dxa"/>
            <w:gridSpan w:val="4"/>
            <w:shd w:val="clear" w:color="auto" w:fill="auto"/>
          </w:tcPr>
          <w:p w14:paraId="43B5CCDA" w14:textId="77777777" w:rsidR="000223AE" w:rsidRPr="00B24BE0" w:rsidRDefault="000223AE" w:rsidP="00B2451F">
            <w:pPr>
              <w:pStyle w:val="Orenburg1"/>
              <w:numPr>
                <w:ilvl w:val="0"/>
                <w:numId w:val="0"/>
              </w:numPr>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4.1. Страховщик КАСКО и ДСАГО:</w:t>
            </w:r>
          </w:p>
        </w:tc>
      </w:tr>
      <w:tr w:rsidR="000223AE" w:rsidRPr="00B24BE0" w14:paraId="24107CA7" w14:textId="77777777" w:rsidTr="000223AE">
        <w:tc>
          <w:tcPr>
            <w:tcW w:w="10661" w:type="dxa"/>
            <w:gridSpan w:val="4"/>
            <w:shd w:val="clear" w:color="auto" w:fill="auto"/>
          </w:tcPr>
          <w:p w14:paraId="22C02D03" w14:textId="1173B962" w:rsidR="000223AE" w:rsidRPr="00B24BE0" w:rsidRDefault="000223AE" w:rsidP="000223AE">
            <w:pPr>
              <w:pStyle w:val="Orenburg1"/>
              <w:numPr>
                <w:ilvl w:val="0"/>
                <w:numId w:val="0"/>
              </w:numPr>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4.2. Страхователь КАСКО и ДСАГО:</w:t>
            </w:r>
          </w:p>
        </w:tc>
      </w:tr>
      <w:tr w:rsidR="000223AE" w:rsidRPr="00B24BE0" w14:paraId="7AB9574E" w14:textId="77777777" w:rsidTr="000223AE">
        <w:tc>
          <w:tcPr>
            <w:tcW w:w="10661" w:type="dxa"/>
            <w:gridSpan w:val="4"/>
            <w:shd w:val="clear" w:color="auto" w:fill="auto"/>
          </w:tcPr>
          <w:p w14:paraId="1CF8EACB" w14:textId="1C535D1E" w:rsidR="000223AE" w:rsidRPr="00B24BE0" w:rsidRDefault="000223AE" w:rsidP="000223AE">
            <w:pPr>
              <w:pStyle w:val="Orenburg1"/>
              <w:numPr>
                <w:ilvl w:val="0"/>
                <w:numId w:val="0"/>
              </w:numPr>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 xml:space="preserve">4.3. Плательщик по </w:t>
            </w:r>
            <w:r w:rsidR="005D3035" w:rsidRPr="00B24BE0">
              <w:rPr>
                <w:rFonts w:ascii="Arial" w:hAnsi="Arial" w:cs="Arial"/>
                <w:b w:val="0"/>
                <w:bCs/>
                <w:snapToGrid w:val="0"/>
                <w:szCs w:val="22"/>
              </w:rPr>
              <w:t>КАСКО</w:t>
            </w:r>
            <w:r w:rsidRPr="00B24BE0">
              <w:rPr>
                <w:rFonts w:ascii="Arial" w:hAnsi="Arial" w:cs="Arial"/>
                <w:b w:val="0"/>
                <w:bCs/>
                <w:snapToGrid w:val="0"/>
                <w:szCs w:val="22"/>
              </w:rPr>
              <w:t xml:space="preserve"> и ДСАГО:</w:t>
            </w:r>
          </w:p>
        </w:tc>
      </w:tr>
      <w:tr w:rsidR="000223AE" w:rsidRPr="00B24BE0" w14:paraId="7B11F024" w14:textId="77777777" w:rsidTr="000223AE">
        <w:tc>
          <w:tcPr>
            <w:tcW w:w="10661" w:type="dxa"/>
            <w:gridSpan w:val="4"/>
            <w:shd w:val="clear" w:color="auto" w:fill="auto"/>
          </w:tcPr>
          <w:p w14:paraId="458950DE" w14:textId="410ABB1E" w:rsidR="000223AE" w:rsidRPr="00B24BE0" w:rsidRDefault="000223AE" w:rsidP="000223AE">
            <w:pPr>
              <w:pStyle w:val="Orenburg1"/>
              <w:numPr>
                <w:ilvl w:val="0"/>
                <w:numId w:val="0"/>
              </w:numPr>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4.4. Страхователь ОСАГО:</w:t>
            </w:r>
          </w:p>
        </w:tc>
      </w:tr>
      <w:tr w:rsidR="000223AE" w:rsidRPr="00B24BE0" w14:paraId="3C558B80" w14:textId="77777777" w:rsidTr="000223AE">
        <w:tc>
          <w:tcPr>
            <w:tcW w:w="10661" w:type="dxa"/>
            <w:gridSpan w:val="4"/>
            <w:shd w:val="clear" w:color="auto" w:fill="auto"/>
          </w:tcPr>
          <w:p w14:paraId="49661EF4" w14:textId="6A33E5B5" w:rsidR="000223AE" w:rsidRPr="00B24BE0" w:rsidRDefault="000223AE" w:rsidP="000223AE">
            <w:pPr>
              <w:pStyle w:val="Orenburg1"/>
              <w:numPr>
                <w:ilvl w:val="0"/>
                <w:numId w:val="0"/>
              </w:numPr>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4.5. Плательщик по ОСАГО:</w:t>
            </w:r>
          </w:p>
        </w:tc>
      </w:tr>
      <w:tr w:rsidR="000223AE" w:rsidRPr="00B24BE0" w14:paraId="6099A7A1" w14:textId="77777777" w:rsidTr="000223AE">
        <w:tc>
          <w:tcPr>
            <w:tcW w:w="10661" w:type="dxa"/>
            <w:gridSpan w:val="4"/>
            <w:shd w:val="clear" w:color="auto" w:fill="auto"/>
          </w:tcPr>
          <w:p w14:paraId="367B450C" w14:textId="77777777" w:rsidR="000223AE" w:rsidRPr="00B24BE0" w:rsidRDefault="000223AE" w:rsidP="00F16951">
            <w:pPr>
              <w:pStyle w:val="Orenburg1"/>
              <w:numPr>
                <w:ilvl w:val="0"/>
                <w:numId w:val="4"/>
              </w:numPr>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ДОПОЛНИТЕЛЬНЫЕ УСЛУГИ</w:t>
            </w:r>
          </w:p>
        </w:tc>
      </w:tr>
      <w:tr w:rsidR="000223AE" w:rsidRPr="00B24BE0" w14:paraId="0B51A5A5" w14:textId="4FF89253" w:rsidTr="000223AE">
        <w:tc>
          <w:tcPr>
            <w:tcW w:w="456" w:type="dxa"/>
            <w:shd w:val="clear" w:color="auto" w:fill="auto"/>
          </w:tcPr>
          <w:p w14:paraId="01C0A6D4" w14:textId="62BACD61" w:rsidR="000223AE" w:rsidRPr="00B24BE0" w:rsidRDefault="000223AE" w:rsidP="000223AE">
            <w:pPr>
              <w:pStyle w:val="Orenburg1"/>
              <w:numPr>
                <w:ilvl w:val="0"/>
                <w:numId w:val="0"/>
              </w:numPr>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lastRenderedPageBreak/>
              <w:t>№</w:t>
            </w:r>
          </w:p>
        </w:tc>
        <w:tc>
          <w:tcPr>
            <w:tcW w:w="5232" w:type="dxa"/>
            <w:shd w:val="clear" w:color="auto" w:fill="auto"/>
          </w:tcPr>
          <w:p w14:paraId="625F7FC0" w14:textId="1970BEAD" w:rsidR="000223AE" w:rsidRPr="00B24BE0" w:rsidRDefault="000223AE" w:rsidP="000223AE">
            <w:pPr>
              <w:pStyle w:val="Orenburg1"/>
              <w:numPr>
                <w:ilvl w:val="0"/>
                <w:numId w:val="0"/>
              </w:numPr>
              <w:spacing w:before="0" w:after="0" w:line="240" w:lineRule="auto"/>
              <w:rPr>
                <w:rFonts w:ascii="Arial" w:hAnsi="Arial" w:cs="Arial"/>
                <w:b w:val="0"/>
                <w:bCs/>
                <w:snapToGrid w:val="0"/>
                <w:szCs w:val="22"/>
              </w:rPr>
            </w:pPr>
            <w:r w:rsidRPr="00B24BE0">
              <w:rPr>
                <w:rFonts w:ascii="Arial" w:hAnsi="Arial" w:cs="Arial"/>
                <w:b w:val="0"/>
                <w:bCs/>
                <w:snapToGrid w:val="0"/>
                <w:szCs w:val="22"/>
              </w:rPr>
              <w:t>Наименование</w:t>
            </w:r>
          </w:p>
        </w:tc>
        <w:tc>
          <w:tcPr>
            <w:tcW w:w="2519" w:type="dxa"/>
            <w:shd w:val="clear" w:color="auto" w:fill="auto"/>
          </w:tcPr>
          <w:p w14:paraId="274DE5B1" w14:textId="04B9BC55" w:rsidR="000223AE" w:rsidRPr="00B24BE0" w:rsidRDefault="000223AE" w:rsidP="000223AE">
            <w:pPr>
              <w:pStyle w:val="Orenburg1"/>
              <w:numPr>
                <w:ilvl w:val="0"/>
                <w:numId w:val="0"/>
              </w:numPr>
              <w:spacing w:before="0" w:after="0" w:line="240" w:lineRule="auto"/>
              <w:rPr>
                <w:rFonts w:ascii="Arial" w:hAnsi="Arial" w:cs="Arial"/>
                <w:b w:val="0"/>
                <w:bCs/>
                <w:snapToGrid w:val="0"/>
                <w:szCs w:val="22"/>
              </w:rPr>
            </w:pPr>
            <w:r w:rsidRPr="00B24BE0">
              <w:rPr>
                <w:rFonts w:ascii="Arial" w:hAnsi="Arial" w:cs="Arial"/>
                <w:b w:val="0"/>
                <w:bCs/>
                <w:snapToGrid w:val="0"/>
                <w:szCs w:val="22"/>
              </w:rPr>
              <w:t>Кол-во</w:t>
            </w:r>
          </w:p>
        </w:tc>
        <w:tc>
          <w:tcPr>
            <w:tcW w:w="2454" w:type="dxa"/>
            <w:shd w:val="clear" w:color="auto" w:fill="auto"/>
          </w:tcPr>
          <w:p w14:paraId="0E126800" w14:textId="6F8D7F40" w:rsidR="000223AE" w:rsidRPr="00B24BE0" w:rsidRDefault="000223AE" w:rsidP="000223AE">
            <w:pPr>
              <w:pStyle w:val="Orenburg1"/>
              <w:numPr>
                <w:ilvl w:val="0"/>
                <w:numId w:val="0"/>
              </w:numPr>
              <w:spacing w:before="0" w:after="0" w:line="240" w:lineRule="auto"/>
              <w:rPr>
                <w:rFonts w:ascii="Arial" w:hAnsi="Arial" w:cs="Arial"/>
                <w:b w:val="0"/>
                <w:bCs/>
                <w:snapToGrid w:val="0"/>
                <w:szCs w:val="22"/>
              </w:rPr>
            </w:pPr>
            <w:r w:rsidRPr="00B24BE0">
              <w:rPr>
                <w:rFonts w:ascii="Arial" w:hAnsi="Arial" w:cs="Arial"/>
                <w:b w:val="0"/>
                <w:bCs/>
                <w:snapToGrid w:val="0"/>
                <w:szCs w:val="22"/>
              </w:rPr>
              <w:t>Ед. измерения</w:t>
            </w:r>
          </w:p>
        </w:tc>
      </w:tr>
      <w:tr w:rsidR="000223AE" w:rsidRPr="00B24BE0" w14:paraId="0DB60C65" w14:textId="78129575" w:rsidTr="000223AE">
        <w:tc>
          <w:tcPr>
            <w:tcW w:w="456" w:type="dxa"/>
            <w:shd w:val="clear" w:color="auto" w:fill="auto"/>
          </w:tcPr>
          <w:p w14:paraId="1D522BB0" w14:textId="7D479B89" w:rsidR="000223AE" w:rsidRPr="00B24BE0" w:rsidRDefault="000223AE" w:rsidP="000223AE">
            <w:pPr>
              <w:pStyle w:val="Orenburg1"/>
              <w:numPr>
                <w:ilvl w:val="0"/>
                <w:numId w:val="0"/>
              </w:numPr>
              <w:spacing w:before="0" w:after="0" w:line="240" w:lineRule="auto"/>
              <w:jc w:val="both"/>
              <w:rPr>
                <w:rFonts w:ascii="Arial" w:hAnsi="Arial" w:cs="Arial"/>
                <w:b w:val="0"/>
                <w:bCs/>
                <w:snapToGrid w:val="0"/>
                <w:szCs w:val="22"/>
              </w:rPr>
            </w:pPr>
          </w:p>
        </w:tc>
        <w:tc>
          <w:tcPr>
            <w:tcW w:w="5232" w:type="dxa"/>
            <w:shd w:val="clear" w:color="auto" w:fill="auto"/>
          </w:tcPr>
          <w:p w14:paraId="11BE3563" w14:textId="77777777" w:rsidR="000223AE" w:rsidRPr="00B24BE0" w:rsidRDefault="000223AE" w:rsidP="000223AE">
            <w:pPr>
              <w:pStyle w:val="Orenburg1"/>
              <w:numPr>
                <w:ilvl w:val="0"/>
                <w:numId w:val="0"/>
              </w:numPr>
              <w:spacing w:before="0" w:after="0" w:line="240" w:lineRule="auto"/>
              <w:jc w:val="both"/>
              <w:rPr>
                <w:rFonts w:ascii="Arial" w:hAnsi="Arial" w:cs="Arial"/>
                <w:b w:val="0"/>
                <w:bCs/>
                <w:snapToGrid w:val="0"/>
                <w:szCs w:val="22"/>
              </w:rPr>
            </w:pPr>
          </w:p>
        </w:tc>
        <w:tc>
          <w:tcPr>
            <w:tcW w:w="2519" w:type="dxa"/>
            <w:shd w:val="clear" w:color="auto" w:fill="auto"/>
          </w:tcPr>
          <w:p w14:paraId="34FB187B" w14:textId="347F9076" w:rsidR="000223AE" w:rsidRPr="00B24BE0" w:rsidRDefault="000223AE" w:rsidP="000223AE">
            <w:pPr>
              <w:pStyle w:val="Orenburg1"/>
              <w:numPr>
                <w:ilvl w:val="0"/>
                <w:numId w:val="0"/>
              </w:numPr>
              <w:spacing w:before="0" w:after="0" w:line="240" w:lineRule="auto"/>
              <w:jc w:val="both"/>
              <w:rPr>
                <w:rFonts w:ascii="Arial" w:hAnsi="Arial" w:cs="Arial"/>
                <w:b w:val="0"/>
                <w:bCs/>
                <w:snapToGrid w:val="0"/>
                <w:szCs w:val="22"/>
              </w:rPr>
            </w:pPr>
          </w:p>
        </w:tc>
        <w:tc>
          <w:tcPr>
            <w:tcW w:w="2454" w:type="dxa"/>
            <w:shd w:val="clear" w:color="auto" w:fill="auto"/>
          </w:tcPr>
          <w:p w14:paraId="7BFC9F10" w14:textId="77777777" w:rsidR="000223AE" w:rsidRPr="00B24BE0" w:rsidRDefault="000223AE" w:rsidP="000223AE">
            <w:pPr>
              <w:pStyle w:val="Orenburg1"/>
              <w:numPr>
                <w:ilvl w:val="0"/>
                <w:numId w:val="0"/>
              </w:numPr>
              <w:spacing w:before="0" w:after="0" w:line="240" w:lineRule="auto"/>
              <w:jc w:val="both"/>
              <w:rPr>
                <w:rFonts w:ascii="Arial" w:hAnsi="Arial" w:cs="Arial"/>
                <w:b w:val="0"/>
                <w:bCs/>
                <w:snapToGrid w:val="0"/>
                <w:szCs w:val="22"/>
              </w:rPr>
            </w:pPr>
          </w:p>
        </w:tc>
      </w:tr>
      <w:tr w:rsidR="000223AE" w:rsidRPr="00B24BE0" w14:paraId="4FB0019C" w14:textId="77777777" w:rsidTr="000223AE">
        <w:tc>
          <w:tcPr>
            <w:tcW w:w="10661" w:type="dxa"/>
            <w:gridSpan w:val="4"/>
            <w:shd w:val="clear" w:color="auto" w:fill="auto"/>
          </w:tcPr>
          <w:p w14:paraId="3FFC3842" w14:textId="77777777" w:rsidR="000223AE" w:rsidRPr="00B24BE0" w:rsidRDefault="000223AE" w:rsidP="00F16951">
            <w:pPr>
              <w:pStyle w:val="Orenburg1"/>
              <w:numPr>
                <w:ilvl w:val="0"/>
                <w:numId w:val="4"/>
              </w:numPr>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ПРАВА НА ПРЕДМЕТ ЛИЗИНГА ПО ОКОНЧАНИИ СРОКА ЛИЗИНГА</w:t>
            </w:r>
          </w:p>
          <w:p w14:paraId="59BA0072" w14:textId="53B0BF27" w:rsidR="000223AE" w:rsidRPr="00B24BE0" w:rsidRDefault="005770F0" w:rsidP="000223AE">
            <w:pPr>
              <w:pStyle w:val="Orenburg1"/>
              <w:numPr>
                <w:ilvl w:val="0"/>
                <w:numId w:val="0"/>
              </w:numPr>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6.1. По окончании срока лизинга право собственности на Предмет лизинга передается Лизингодателем Лизингополучателю путем заключения и исполнения отдельного договора купли-продажи имущества, составлявшего Предмет лизинга.</w:t>
            </w:r>
          </w:p>
        </w:tc>
      </w:tr>
    </w:tbl>
    <w:p w14:paraId="50DC7DE4" w14:textId="244152B0" w:rsidR="00E3671D" w:rsidRPr="00B24BE0" w:rsidRDefault="00E3671D" w:rsidP="000223AE">
      <w:pPr>
        <w:pStyle w:val="Orenburg1"/>
        <w:numPr>
          <w:ilvl w:val="0"/>
          <w:numId w:val="0"/>
        </w:numPr>
        <w:spacing w:before="0" w:after="0" w:line="240" w:lineRule="auto"/>
        <w:jc w:val="left"/>
        <w:outlineLvl w:val="0"/>
        <w:rPr>
          <w:rFonts w:ascii="Arial" w:hAnsi="Arial" w:cs="Arial"/>
          <w:b w:val="0"/>
          <w:bCs/>
          <w:caps/>
          <w:snapToGrid w:val="0"/>
          <w:szCs w:val="22"/>
        </w:rPr>
      </w:pPr>
    </w:p>
    <w:p w14:paraId="7B9A38D3" w14:textId="2853EBD6" w:rsidR="00FC1513" w:rsidRPr="00B24BE0" w:rsidRDefault="00D173DB" w:rsidP="00062917">
      <w:pPr>
        <w:pStyle w:val="1"/>
        <w:tabs>
          <w:tab w:val="left" w:pos="426"/>
        </w:tabs>
        <w:jc w:val="left"/>
        <w:rPr>
          <w:rFonts w:ascii="Arial" w:hAnsi="Arial" w:cs="Arial"/>
          <w:b w:val="0"/>
          <w:bCs/>
          <w:sz w:val="22"/>
          <w:szCs w:val="22"/>
        </w:rPr>
      </w:pPr>
      <w:bookmarkStart w:id="0" w:name="_Ref422026464"/>
      <w:r w:rsidRPr="00B24BE0">
        <w:rPr>
          <w:rFonts w:ascii="Arial" w:hAnsi="Arial" w:cs="Arial"/>
          <w:b w:val="0"/>
          <w:bCs/>
          <w:sz w:val="22"/>
          <w:szCs w:val="22"/>
        </w:rPr>
        <w:t>7</w:t>
      </w:r>
      <w:r w:rsidR="00A64A4B" w:rsidRPr="00B24BE0">
        <w:rPr>
          <w:rFonts w:ascii="Arial" w:hAnsi="Arial" w:cs="Arial"/>
          <w:b w:val="0"/>
          <w:bCs/>
          <w:sz w:val="22"/>
          <w:szCs w:val="22"/>
        </w:rPr>
        <w:t xml:space="preserve">. </w:t>
      </w:r>
      <w:r w:rsidR="00FC1513" w:rsidRPr="00B24BE0">
        <w:rPr>
          <w:rFonts w:ascii="Arial" w:hAnsi="Arial" w:cs="Arial"/>
          <w:b w:val="0"/>
          <w:bCs/>
          <w:sz w:val="22"/>
          <w:szCs w:val="22"/>
        </w:rPr>
        <w:t>Термины и определения</w:t>
      </w:r>
    </w:p>
    <w:p w14:paraId="6682E82B" w14:textId="362748D4" w:rsidR="00FC1513" w:rsidRPr="00B24BE0" w:rsidRDefault="00FC1513"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Если иного не требует контекст, то перечисленные ниже термины и определения, встречающиеся в настоящ</w:t>
      </w:r>
      <w:r w:rsidR="009A07B1" w:rsidRPr="00B24BE0">
        <w:rPr>
          <w:rFonts w:ascii="Arial" w:hAnsi="Arial" w:cs="Arial"/>
          <w:bCs/>
          <w:sz w:val="22"/>
          <w:szCs w:val="22"/>
        </w:rPr>
        <w:t xml:space="preserve">ем </w:t>
      </w:r>
      <w:r w:rsidR="00F41F49" w:rsidRPr="00B24BE0">
        <w:rPr>
          <w:rFonts w:ascii="Arial" w:hAnsi="Arial" w:cs="Arial"/>
          <w:bCs/>
          <w:sz w:val="22"/>
          <w:szCs w:val="22"/>
        </w:rPr>
        <w:t>Контракте</w:t>
      </w:r>
      <w:r w:rsidRPr="00B24BE0">
        <w:rPr>
          <w:rFonts w:ascii="Arial" w:hAnsi="Arial" w:cs="Arial"/>
          <w:bCs/>
          <w:sz w:val="22"/>
          <w:szCs w:val="22"/>
        </w:rPr>
        <w:t xml:space="preserve">, имеют следующие значения для целей </w:t>
      </w:r>
      <w:r w:rsidR="009A07B1" w:rsidRPr="00B24BE0">
        <w:rPr>
          <w:rFonts w:ascii="Arial" w:hAnsi="Arial" w:cs="Arial"/>
          <w:bCs/>
          <w:sz w:val="22"/>
          <w:szCs w:val="22"/>
        </w:rPr>
        <w:t xml:space="preserve">настоящего </w:t>
      </w:r>
      <w:r w:rsidR="00F41F49" w:rsidRPr="00B24BE0">
        <w:rPr>
          <w:rFonts w:ascii="Arial" w:hAnsi="Arial" w:cs="Arial"/>
          <w:bCs/>
          <w:sz w:val="22"/>
          <w:szCs w:val="22"/>
        </w:rPr>
        <w:t>Контракта</w:t>
      </w:r>
      <w:r w:rsidRPr="00B24BE0">
        <w:rPr>
          <w:rFonts w:ascii="Arial" w:hAnsi="Arial" w:cs="Arial"/>
          <w:bCs/>
          <w:sz w:val="22"/>
          <w:szCs w:val="22"/>
        </w:rPr>
        <w:t>.</w:t>
      </w:r>
    </w:p>
    <w:p w14:paraId="4711B195" w14:textId="1C21B327" w:rsidR="00FC1513" w:rsidRPr="00B24BE0" w:rsidRDefault="00FC1513"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«Авансовый платеж», «Аванс» – первый платеж по </w:t>
      </w:r>
      <w:r w:rsidR="00F41F49" w:rsidRPr="00B24BE0">
        <w:rPr>
          <w:rFonts w:ascii="Arial" w:hAnsi="Arial" w:cs="Arial"/>
          <w:bCs/>
          <w:sz w:val="22"/>
          <w:szCs w:val="22"/>
        </w:rPr>
        <w:t>Контракту</w:t>
      </w:r>
      <w:r w:rsidRPr="00B24BE0">
        <w:rPr>
          <w:rFonts w:ascii="Arial" w:hAnsi="Arial" w:cs="Arial"/>
          <w:bCs/>
          <w:sz w:val="22"/>
          <w:szCs w:val="22"/>
        </w:rPr>
        <w:t>, входящий в Сумму лизинговых платежей и уплачиваемый Лизингополучателем Лизингодателю.</w:t>
      </w:r>
    </w:p>
    <w:p w14:paraId="5A545E5E" w14:textId="392F5CDD" w:rsidR="00FC1513" w:rsidRPr="00B24BE0" w:rsidRDefault="00FC1513"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«Выкупная цена» – денежная сумма, являющаяся платой Лизингодателю за передачу права собственности на Предмет лизинга Лизингополучателю, подлежащая уплате Лизингополучателем Лизингодателю по окончании срока лизинга, но до перехода к Лизингополучателю права собственности на Предмет лизинга.</w:t>
      </w:r>
    </w:p>
    <w:p w14:paraId="71B531A2" w14:textId="53E2933E" w:rsidR="00FC1513" w:rsidRPr="00B24BE0" w:rsidRDefault="00FC1513" w:rsidP="00062917">
      <w:pPr>
        <w:tabs>
          <w:tab w:val="left" w:pos="426"/>
        </w:tabs>
        <w:jc w:val="both"/>
        <w:rPr>
          <w:rFonts w:ascii="Arial" w:hAnsi="Arial" w:cs="Arial"/>
          <w:bCs/>
          <w:sz w:val="22"/>
          <w:szCs w:val="22"/>
        </w:rPr>
      </w:pPr>
      <w:r w:rsidRPr="00B24BE0">
        <w:rPr>
          <w:rFonts w:ascii="Arial" w:hAnsi="Arial" w:cs="Arial"/>
          <w:bCs/>
          <w:sz w:val="22"/>
          <w:szCs w:val="22"/>
        </w:rPr>
        <w:t xml:space="preserve">«График лизинговых платежей» – перечень лизинговых платежей по </w:t>
      </w:r>
      <w:r w:rsidR="00F41F49" w:rsidRPr="00B24BE0">
        <w:rPr>
          <w:rFonts w:ascii="Arial" w:hAnsi="Arial" w:cs="Arial"/>
          <w:bCs/>
          <w:sz w:val="22"/>
          <w:szCs w:val="22"/>
        </w:rPr>
        <w:t>Контракту</w:t>
      </w:r>
      <w:r w:rsidRPr="00B24BE0">
        <w:rPr>
          <w:rFonts w:ascii="Arial" w:hAnsi="Arial" w:cs="Arial"/>
          <w:bCs/>
          <w:sz w:val="22"/>
          <w:szCs w:val="22"/>
        </w:rPr>
        <w:t xml:space="preserve"> с указанием размера каждого Лизингового платежа и календарных дат, до наступления которых каждый из Лизинговых платежей должен быть уплачен Лизингополучателем Лизингодателю. </w:t>
      </w:r>
    </w:p>
    <w:p w14:paraId="4F3E0CDC" w14:textId="4EFB0CD3" w:rsidR="00FC1513" w:rsidRPr="00B24BE0" w:rsidRDefault="00FC1513"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Лизингополучателем.</w:t>
      </w:r>
    </w:p>
    <w:p w14:paraId="0D1291B2" w14:textId="4B4EB839" w:rsidR="00FC1513" w:rsidRPr="00B24BE0" w:rsidRDefault="00FC1513" w:rsidP="00F12D16">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«Договор купли-продажи» - договор купли-продажи имущества, являющегося Предметом лизинга, заключаемый между Продавцом и Лизингодателем в качестве покупателя.</w:t>
      </w:r>
    </w:p>
    <w:p w14:paraId="1C6C0C18" w14:textId="77777777" w:rsidR="00FC1513" w:rsidRPr="00B24BE0" w:rsidRDefault="00FC1513"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«ДСАГО» - добровольное страхование гражданской ответственности владельцев транспортных средств.»</w:t>
      </w:r>
    </w:p>
    <w:p w14:paraId="7818B18F" w14:textId="77777777" w:rsidR="00FC1513" w:rsidRPr="00B24BE0" w:rsidRDefault="00FC1513"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«Информационная система» - информационная система Лизингодателя, предназначенная для удаленного (дистанционного) взаимодействия с лизингополучателями. </w:t>
      </w:r>
    </w:p>
    <w:p w14:paraId="6660A7AB" w14:textId="77777777" w:rsidR="00FC1513" w:rsidRPr="00B24BE0" w:rsidRDefault="00FC1513"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«Информационная услуга» – услуга по поиску и подбору Предмета лизинга, оказываемая Лизингодателем Лизингополучателю, которая заключается в информировании Лизингодателем Лизингополучателя об известном Лизингодателю имуществе, его характеристиках, условиях обслуживания.</w:t>
      </w:r>
    </w:p>
    <w:p w14:paraId="250D3A8B" w14:textId="39E76583" w:rsidR="00FC1513" w:rsidRPr="00B24BE0" w:rsidRDefault="00FC1513"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«Комиссионный сбор» - плата за оказание Лизингодателем Лизингополучателю разовых услуг по организации сделки лизинга.</w:t>
      </w:r>
    </w:p>
    <w:p w14:paraId="7D2E13A0" w14:textId="6CE9BB81" w:rsidR="00374B7B" w:rsidRPr="00B24BE0" w:rsidRDefault="00374B7B"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color w:val="000000"/>
          <w:sz w:val="22"/>
          <w:szCs w:val="22"/>
          <w:lang w:eastAsia="ru-RU"/>
        </w:rPr>
        <w:t>«КАСКО» — страхование Предмета лизинга от рисков утраты (хищения, угона), уничтожения и повреждения.</w:t>
      </w:r>
    </w:p>
    <w:p w14:paraId="7F94CD33" w14:textId="36379494" w:rsidR="00FB4B04" w:rsidRPr="00B24BE0" w:rsidRDefault="00FB4B04"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«Лизинговый платеж», «Лизинговый платеж к уплате» — платеж Лизингодателю по </w:t>
      </w:r>
      <w:r w:rsidR="00F41F49" w:rsidRPr="00B24BE0">
        <w:rPr>
          <w:rFonts w:ascii="Arial" w:hAnsi="Arial" w:cs="Arial"/>
          <w:bCs/>
          <w:sz w:val="22"/>
          <w:szCs w:val="22"/>
        </w:rPr>
        <w:t>Контракту</w:t>
      </w:r>
      <w:r w:rsidRPr="00B24BE0">
        <w:rPr>
          <w:rFonts w:ascii="Arial" w:hAnsi="Arial" w:cs="Arial"/>
          <w:bCs/>
          <w:sz w:val="22"/>
          <w:szCs w:val="22"/>
        </w:rPr>
        <w:t>, размер и срок уплаты которого установлен Графиком лизинговых платежей.</w:t>
      </w:r>
    </w:p>
    <w:p w14:paraId="2B49B0C1" w14:textId="2AF294C5" w:rsidR="00FC1513" w:rsidRPr="00B24BE0" w:rsidRDefault="00FC1513"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«Лизинговый платеж к начислению» – </w:t>
      </w:r>
      <w:r w:rsidR="00136DF8" w:rsidRPr="00B24BE0">
        <w:rPr>
          <w:rFonts w:ascii="Arial" w:hAnsi="Arial" w:cs="Arial"/>
          <w:bCs/>
          <w:sz w:val="22"/>
          <w:szCs w:val="22"/>
        </w:rPr>
        <w:t xml:space="preserve">используемая в налоговом учете стоимость ежемесячных услуг Лизингодателя по предоставлению в лизинг Предмета лизинга, оказываемых Лизингодателем Лизингополучателю по </w:t>
      </w:r>
      <w:r w:rsidR="00E12458" w:rsidRPr="00B24BE0">
        <w:rPr>
          <w:rFonts w:ascii="Arial" w:hAnsi="Arial" w:cs="Arial"/>
          <w:bCs/>
          <w:sz w:val="22"/>
          <w:szCs w:val="22"/>
        </w:rPr>
        <w:t>Контракту</w:t>
      </w:r>
      <w:r w:rsidR="00136DF8" w:rsidRPr="00B24BE0">
        <w:rPr>
          <w:rFonts w:ascii="Arial" w:hAnsi="Arial" w:cs="Arial"/>
          <w:bCs/>
          <w:sz w:val="22"/>
          <w:szCs w:val="22"/>
        </w:rPr>
        <w:t xml:space="preserve">, </w:t>
      </w:r>
      <w:r w:rsidR="004F4576" w:rsidRPr="00B24BE0">
        <w:rPr>
          <w:rFonts w:ascii="Arial" w:hAnsi="Arial" w:cs="Arial"/>
          <w:bCs/>
          <w:sz w:val="22"/>
          <w:szCs w:val="22"/>
        </w:rPr>
        <w:t>размер оказания</w:t>
      </w:r>
      <w:r w:rsidR="004F4576">
        <w:rPr>
          <w:rFonts w:ascii="Arial" w:hAnsi="Arial" w:cs="Arial"/>
          <w:bCs/>
          <w:sz w:val="22"/>
          <w:szCs w:val="22"/>
        </w:rPr>
        <w:t xml:space="preserve"> </w:t>
      </w:r>
      <w:r w:rsidR="00136DF8" w:rsidRPr="00B24BE0">
        <w:rPr>
          <w:rFonts w:ascii="Arial" w:hAnsi="Arial" w:cs="Arial"/>
          <w:bCs/>
          <w:sz w:val="22"/>
          <w:szCs w:val="22"/>
        </w:rPr>
        <w:t>которых установлен Графиком лизинговых платежей.</w:t>
      </w:r>
    </w:p>
    <w:p w14:paraId="3532861C" w14:textId="7977C498" w:rsidR="00CC2FB4" w:rsidRPr="00B24BE0" w:rsidRDefault="00CC2FB4"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«ОСАГО» - обязательное страхование гражданской ответственности владельцев транспортных средств.</w:t>
      </w:r>
    </w:p>
    <w:p w14:paraId="5AC21B7E" w14:textId="37422475" w:rsidR="00E8259E" w:rsidRPr="00B24BE0" w:rsidRDefault="00FC1513"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Продавец» - юридическое или физическое лицо (в том числе индивидуальный предприниматель), указанное в </w:t>
      </w:r>
      <w:r w:rsidR="00F41F49" w:rsidRPr="00B24BE0">
        <w:rPr>
          <w:rFonts w:ascii="Arial" w:hAnsi="Arial" w:cs="Arial"/>
          <w:bCs/>
          <w:sz w:val="22"/>
          <w:szCs w:val="22"/>
        </w:rPr>
        <w:t>Контракте</w:t>
      </w:r>
      <w:r w:rsidRPr="00B24BE0">
        <w:rPr>
          <w:rFonts w:ascii="Arial" w:hAnsi="Arial" w:cs="Arial"/>
          <w:bCs/>
          <w:sz w:val="22"/>
          <w:szCs w:val="22"/>
        </w:rPr>
        <w:t xml:space="preserve">, у которого Лизингодатель приобретает в собственность Предмет лизинга для передачи во временное владение и пользование Лизингополучателю по </w:t>
      </w:r>
      <w:r w:rsidR="00F41F49" w:rsidRPr="00B24BE0">
        <w:rPr>
          <w:rFonts w:ascii="Arial" w:hAnsi="Arial" w:cs="Arial"/>
          <w:bCs/>
          <w:sz w:val="22"/>
          <w:szCs w:val="22"/>
        </w:rPr>
        <w:t>Контракту</w:t>
      </w:r>
      <w:r w:rsidRPr="00B24BE0">
        <w:rPr>
          <w:rFonts w:ascii="Arial" w:hAnsi="Arial" w:cs="Arial"/>
          <w:bCs/>
          <w:sz w:val="22"/>
          <w:szCs w:val="22"/>
        </w:rPr>
        <w:t>. Продавец определяется</w:t>
      </w:r>
      <w:r w:rsidR="005D3035" w:rsidRPr="00B24BE0">
        <w:rPr>
          <w:rFonts w:ascii="Arial" w:hAnsi="Arial" w:cs="Arial"/>
          <w:bCs/>
          <w:sz w:val="22"/>
          <w:szCs w:val="22"/>
        </w:rPr>
        <w:t xml:space="preserve"> Лизингодателем</w:t>
      </w:r>
      <w:r w:rsidR="007E02C4" w:rsidRPr="00B24BE0">
        <w:rPr>
          <w:rFonts w:ascii="Arial" w:hAnsi="Arial" w:cs="Arial"/>
          <w:bCs/>
          <w:sz w:val="22"/>
          <w:szCs w:val="22"/>
        </w:rPr>
        <w:t>.</w:t>
      </w:r>
    </w:p>
    <w:p w14:paraId="6F486137" w14:textId="48118494" w:rsidR="00374B7B" w:rsidRPr="00B24BE0" w:rsidRDefault="00374B7B"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color w:val="000000"/>
          <w:sz w:val="22"/>
          <w:szCs w:val="22"/>
          <w:lang w:eastAsia="ru-RU"/>
        </w:rPr>
        <w:t>«ПТС» — паспорт транспортного средства.</w:t>
      </w:r>
    </w:p>
    <w:p w14:paraId="5B73457A" w14:textId="78786B97" w:rsidR="00374B7B" w:rsidRPr="00B24BE0" w:rsidRDefault="00374B7B"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color w:val="000000"/>
          <w:sz w:val="22"/>
          <w:szCs w:val="22"/>
          <w:lang w:eastAsia="ru-RU"/>
        </w:rPr>
        <w:t xml:space="preserve">«Расходы» — расходы Лизингодателя, связанные с уплатой Лизингодателем сумм штрафов, неустоек, а также любые иные расходы и/или издержки вследствие любого нарушения Лизингополучателем условий Правил и/или </w:t>
      </w:r>
      <w:r w:rsidR="00F41F49" w:rsidRPr="00B24BE0">
        <w:rPr>
          <w:rFonts w:ascii="Arial" w:hAnsi="Arial" w:cs="Arial"/>
          <w:bCs/>
          <w:color w:val="000000"/>
          <w:sz w:val="22"/>
          <w:szCs w:val="22"/>
          <w:lang w:eastAsia="ru-RU"/>
        </w:rPr>
        <w:t>Контракта</w:t>
      </w:r>
      <w:r w:rsidRPr="00B24BE0">
        <w:rPr>
          <w:rFonts w:ascii="Arial" w:hAnsi="Arial" w:cs="Arial"/>
          <w:bCs/>
          <w:color w:val="000000"/>
          <w:sz w:val="22"/>
          <w:szCs w:val="22"/>
          <w:lang w:eastAsia="ru-RU"/>
        </w:rPr>
        <w:t>, и/или действующего законодательства, а также нарушения Правил дорожного движения Российской Федерации, иных нормативных актов, устанавливающих требования к дорожному движению, включая нарушения правил перевозки грузов, в том числе, за пределами Российской Федерации, а также нарушения иных нормативных актов, устанавливающих требования к использованию Предмета лизинга, а также вследствие необходимости уплатить утилизационный сбор в отношении Предмета лизинга (независимо от того, возникла ли обязанность по уплате утилизационного сбора до или после передачи Предмета лизинга Лизингодателю Продавцом).</w:t>
      </w:r>
    </w:p>
    <w:p w14:paraId="688A3430" w14:textId="77777777" w:rsidR="00CE6767" w:rsidRPr="00B24BE0" w:rsidRDefault="00FC1513" w:rsidP="00EC0882">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«Сумма лизинговых платежей» – сумма всех Лизинговых платежей и Авансового платежа.</w:t>
      </w:r>
    </w:p>
    <w:p w14:paraId="469C801B" w14:textId="4CF1850D" w:rsidR="00FC1513" w:rsidRPr="00B24BE0" w:rsidRDefault="00FC1513" w:rsidP="00EC0882">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«ЭПТС» - электронный паспорт транспортного средства. </w:t>
      </w:r>
    </w:p>
    <w:p w14:paraId="3FAA3577" w14:textId="77777777" w:rsidR="00AE7AA8" w:rsidRPr="00B24BE0" w:rsidRDefault="00AE7AA8" w:rsidP="00EC0882">
      <w:pPr>
        <w:pStyle w:val="Orenburg2"/>
        <w:numPr>
          <w:ilvl w:val="0"/>
          <w:numId w:val="0"/>
        </w:numPr>
        <w:tabs>
          <w:tab w:val="left" w:pos="426"/>
        </w:tabs>
        <w:spacing w:before="0" w:after="0"/>
        <w:rPr>
          <w:rFonts w:ascii="Arial" w:hAnsi="Arial" w:cs="Arial"/>
          <w:bCs/>
          <w:sz w:val="22"/>
          <w:szCs w:val="22"/>
        </w:rPr>
      </w:pPr>
    </w:p>
    <w:p w14:paraId="351FF359" w14:textId="153C60E5" w:rsidR="00FC1513" w:rsidRPr="00B24BE0" w:rsidRDefault="008A1E48" w:rsidP="00062917">
      <w:pPr>
        <w:pStyle w:val="1"/>
        <w:tabs>
          <w:tab w:val="left" w:pos="426"/>
        </w:tabs>
        <w:jc w:val="left"/>
        <w:rPr>
          <w:rFonts w:ascii="Arial" w:hAnsi="Arial" w:cs="Arial"/>
          <w:b w:val="0"/>
          <w:bCs/>
          <w:sz w:val="22"/>
          <w:szCs w:val="22"/>
        </w:rPr>
      </w:pPr>
      <w:r w:rsidRPr="00B24BE0">
        <w:rPr>
          <w:rFonts w:ascii="Arial" w:hAnsi="Arial" w:cs="Arial"/>
          <w:b w:val="0"/>
          <w:bCs/>
          <w:sz w:val="22"/>
          <w:szCs w:val="22"/>
        </w:rPr>
        <w:t>8</w:t>
      </w:r>
      <w:r w:rsidR="00782681" w:rsidRPr="00B24BE0">
        <w:rPr>
          <w:rFonts w:ascii="Arial" w:hAnsi="Arial" w:cs="Arial"/>
          <w:b w:val="0"/>
          <w:bCs/>
          <w:sz w:val="22"/>
          <w:szCs w:val="22"/>
        </w:rPr>
        <w:t xml:space="preserve">. </w:t>
      </w:r>
      <w:r w:rsidR="00FC1513" w:rsidRPr="00B24BE0">
        <w:rPr>
          <w:rFonts w:ascii="Arial" w:hAnsi="Arial" w:cs="Arial"/>
          <w:b w:val="0"/>
          <w:bCs/>
          <w:sz w:val="22"/>
          <w:szCs w:val="22"/>
        </w:rPr>
        <w:t>Общие условия</w:t>
      </w:r>
    </w:p>
    <w:p w14:paraId="4AC05869" w14:textId="13B788B2" w:rsidR="0019266E" w:rsidRPr="00B24BE0" w:rsidRDefault="0019266E" w:rsidP="0019266E">
      <w:pPr>
        <w:pStyle w:val="Orenburg2"/>
        <w:numPr>
          <w:ilvl w:val="0"/>
          <w:numId w:val="0"/>
        </w:numPr>
        <w:tabs>
          <w:tab w:val="left" w:pos="426"/>
        </w:tabs>
        <w:spacing w:before="0" w:after="0"/>
        <w:rPr>
          <w:rFonts w:ascii="Arial" w:hAnsi="Arial" w:cs="Arial"/>
          <w:bCs/>
          <w:sz w:val="22"/>
          <w:szCs w:val="22"/>
        </w:rPr>
      </w:pPr>
      <w:bookmarkStart w:id="1" w:name="_Hlk4601264"/>
      <w:r w:rsidRPr="00B24BE0">
        <w:rPr>
          <w:rFonts w:ascii="Arial" w:hAnsi="Arial" w:cs="Arial"/>
          <w:bCs/>
          <w:sz w:val="22"/>
          <w:szCs w:val="22"/>
        </w:rPr>
        <w:t xml:space="preserve">8.1. В соответствии с условиями </w:t>
      </w:r>
      <w:r w:rsidR="00F41F49" w:rsidRPr="00B24BE0">
        <w:rPr>
          <w:rFonts w:ascii="Arial" w:hAnsi="Arial" w:cs="Arial"/>
          <w:bCs/>
          <w:sz w:val="22"/>
          <w:szCs w:val="22"/>
        </w:rPr>
        <w:t>Контракта</w:t>
      </w:r>
      <w:r w:rsidRPr="00B24BE0">
        <w:rPr>
          <w:rFonts w:ascii="Arial" w:hAnsi="Arial" w:cs="Arial"/>
          <w:bCs/>
          <w:sz w:val="22"/>
          <w:szCs w:val="22"/>
        </w:rPr>
        <w:t xml:space="preserve"> Лизингодатель обязуется приобрести в собственность указанное Лизингополучателем имущество (Предмет лизинга) у определенного </w:t>
      </w:r>
      <w:r w:rsidR="005D3035" w:rsidRPr="00B24BE0">
        <w:rPr>
          <w:rFonts w:ascii="Arial" w:hAnsi="Arial" w:cs="Arial"/>
          <w:bCs/>
          <w:sz w:val="22"/>
          <w:szCs w:val="22"/>
        </w:rPr>
        <w:t xml:space="preserve">Лизингодателем Продавца </w:t>
      </w:r>
      <w:r w:rsidRPr="00B24BE0">
        <w:rPr>
          <w:rFonts w:ascii="Arial" w:hAnsi="Arial" w:cs="Arial"/>
          <w:bCs/>
          <w:sz w:val="22"/>
          <w:szCs w:val="22"/>
        </w:rPr>
        <w:t xml:space="preserve">и предоставить Лизингополучателю это имущество (Предмет лизинга) за плату во временное владение и пользование. </w:t>
      </w:r>
    </w:p>
    <w:p w14:paraId="4795BDD6" w14:textId="4516083F" w:rsidR="0019266E" w:rsidRPr="00B24BE0" w:rsidRDefault="0019266E" w:rsidP="0019266E">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8.</w:t>
      </w:r>
      <w:r w:rsidR="000223AE" w:rsidRPr="00B24BE0">
        <w:rPr>
          <w:rFonts w:ascii="Arial" w:hAnsi="Arial" w:cs="Arial"/>
          <w:bCs/>
          <w:sz w:val="22"/>
          <w:szCs w:val="22"/>
        </w:rPr>
        <w:t>2</w:t>
      </w:r>
      <w:r w:rsidRPr="00B24BE0">
        <w:rPr>
          <w:rFonts w:ascii="Arial" w:hAnsi="Arial" w:cs="Arial"/>
          <w:bCs/>
          <w:sz w:val="22"/>
          <w:szCs w:val="22"/>
        </w:rPr>
        <w:t>. Лизингодатель не несет ответственности за выбор Предмета лизинга, а также за соответствие Предмета лизинга целям его использования, интересам и ожиданиям Лизингополучателя.</w:t>
      </w:r>
    </w:p>
    <w:bookmarkEnd w:id="1"/>
    <w:p w14:paraId="6DC8BF60" w14:textId="798D8B98" w:rsidR="00FC1513" w:rsidRPr="00B24BE0" w:rsidRDefault="008A1E48" w:rsidP="008A1E48">
      <w:pPr>
        <w:pStyle w:val="1"/>
        <w:tabs>
          <w:tab w:val="left" w:pos="426"/>
        </w:tabs>
        <w:jc w:val="left"/>
        <w:rPr>
          <w:rFonts w:ascii="Arial" w:hAnsi="Arial" w:cs="Arial"/>
          <w:b w:val="0"/>
          <w:bCs/>
          <w:sz w:val="22"/>
          <w:szCs w:val="22"/>
        </w:rPr>
      </w:pPr>
      <w:r w:rsidRPr="00B24BE0">
        <w:rPr>
          <w:rFonts w:ascii="Arial" w:hAnsi="Arial" w:cs="Arial"/>
          <w:b w:val="0"/>
          <w:bCs/>
          <w:sz w:val="22"/>
          <w:szCs w:val="22"/>
        </w:rPr>
        <w:t>9.</w:t>
      </w:r>
      <w:r w:rsidR="00FE4A19" w:rsidRPr="00B24BE0">
        <w:rPr>
          <w:rFonts w:ascii="Arial" w:hAnsi="Arial" w:cs="Arial"/>
          <w:b w:val="0"/>
          <w:bCs/>
          <w:sz w:val="22"/>
          <w:szCs w:val="22"/>
        </w:rPr>
        <w:t xml:space="preserve"> </w:t>
      </w:r>
      <w:r w:rsidR="00FC1513" w:rsidRPr="00B24BE0">
        <w:rPr>
          <w:rFonts w:ascii="Arial" w:hAnsi="Arial" w:cs="Arial"/>
          <w:b w:val="0"/>
          <w:bCs/>
          <w:sz w:val="22"/>
          <w:szCs w:val="22"/>
        </w:rPr>
        <w:t>Срок лизинга</w:t>
      </w:r>
    </w:p>
    <w:p w14:paraId="46313DBB" w14:textId="39087A42" w:rsidR="00EB11E8" w:rsidRPr="00B24BE0" w:rsidRDefault="00EB11E8" w:rsidP="00EB11E8">
      <w:pPr>
        <w:rPr>
          <w:rFonts w:ascii="Arial" w:hAnsi="Arial" w:cs="Arial"/>
          <w:bCs/>
          <w:snapToGrid w:val="0"/>
          <w:sz w:val="22"/>
          <w:szCs w:val="22"/>
        </w:rPr>
      </w:pPr>
      <w:r w:rsidRPr="00B24BE0">
        <w:rPr>
          <w:rFonts w:ascii="Arial" w:hAnsi="Arial" w:cs="Arial"/>
          <w:bCs/>
          <w:snapToGrid w:val="0"/>
          <w:sz w:val="22"/>
          <w:szCs w:val="22"/>
        </w:rPr>
        <w:t>9.1. Срок лизинга составляет __ месяцев</w:t>
      </w:r>
      <w:r w:rsidR="00FE68A1" w:rsidRPr="00B24BE0">
        <w:rPr>
          <w:rFonts w:ascii="Arial" w:hAnsi="Arial" w:cs="Arial"/>
          <w:bCs/>
          <w:snapToGrid w:val="0"/>
          <w:sz w:val="22"/>
          <w:szCs w:val="22"/>
        </w:rPr>
        <w:t>.</w:t>
      </w:r>
    </w:p>
    <w:p w14:paraId="15471450" w14:textId="74252EDD" w:rsidR="00FE68A1" w:rsidRPr="00B24BE0" w:rsidRDefault="00FE68A1" w:rsidP="006D2585">
      <w:pPr>
        <w:jc w:val="both"/>
        <w:rPr>
          <w:rFonts w:ascii="Arial" w:hAnsi="Arial" w:cs="Arial"/>
          <w:bCs/>
          <w:snapToGrid w:val="0"/>
          <w:sz w:val="22"/>
          <w:szCs w:val="22"/>
        </w:rPr>
      </w:pPr>
      <w:r w:rsidRPr="00B24BE0">
        <w:rPr>
          <w:rFonts w:ascii="Arial" w:hAnsi="Arial" w:cs="Arial"/>
          <w:bCs/>
          <w:snapToGrid w:val="0"/>
          <w:sz w:val="22"/>
          <w:szCs w:val="22"/>
        </w:rPr>
        <w:t xml:space="preserve">9.2. Срок лизинга Предмета лизинга начинается со дня передачи Предмета лизинга во владение и пользование Лизингополучателю по </w:t>
      </w:r>
      <w:r w:rsidR="00F41F49" w:rsidRPr="00B24BE0">
        <w:rPr>
          <w:rFonts w:ascii="Arial" w:hAnsi="Arial" w:cs="Arial"/>
          <w:bCs/>
          <w:snapToGrid w:val="0"/>
          <w:sz w:val="22"/>
          <w:szCs w:val="22"/>
        </w:rPr>
        <w:t>Контракту</w:t>
      </w:r>
      <w:r w:rsidRPr="00B24BE0">
        <w:rPr>
          <w:rFonts w:ascii="Arial" w:hAnsi="Arial" w:cs="Arial"/>
          <w:bCs/>
          <w:snapToGrid w:val="0"/>
          <w:sz w:val="22"/>
          <w:szCs w:val="22"/>
        </w:rPr>
        <w:t xml:space="preserve"> и заканчивается в последний календарный день месяца, в котором Графиком лизинговых платежей установлен </w:t>
      </w:r>
      <w:r w:rsidR="004F4576" w:rsidRPr="00B24BE0">
        <w:rPr>
          <w:rFonts w:ascii="Arial" w:hAnsi="Arial" w:cs="Arial"/>
          <w:bCs/>
          <w:snapToGrid w:val="0"/>
          <w:sz w:val="22"/>
          <w:szCs w:val="22"/>
        </w:rPr>
        <w:t>последний Лизинговый</w:t>
      </w:r>
      <w:r w:rsidRPr="00B24BE0">
        <w:rPr>
          <w:rFonts w:ascii="Arial" w:hAnsi="Arial" w:cs="Arial"/>
          <w:bCs/>
          <w:snapToGrid w:val="0"/>
          <w:sz w:val="22"/>
          <w:szCs w:val="22"/>
        </w:rPr>
        <w:t xml:space="preserve"> платеж по </w:t>
      </w:r>
      <w:r w:rsidR="00F41F49" w:rsidRPr="00B24BE0">
        <w:rPr>
          <w:rFonts w:ascii="Arial" w:hAnsi="Arial" w:cs="Arial"/>
          <w:bCs/>
          <w:snapToGrid w:val="0"/>
          <w:sz w:val="22"/>
          <w:szCs w:val="22"/>
        </w:rPr>
        <w:t>Контракту</w:t>
      </w:r>
      <w:r w:rsidRPr="00B24BE0">
        <w:rPr>
          <w:rFonts w:ascii="Arial" w:hAnsi="Arial" w:cs="Arial"/>
          <w:bCs/>
          <w:snapToGrid w:val="0"/>
          <w:sz w:val="22"/>
          <w:szCs w:val="22"/>
        </w:rPr>
        <w:t>.</w:t>
      </w:r>
    </w:p>
    <w:p w14:paraId="6B02B9B5" w14:textId="56F7E731" w:rsidR="00FC1513" w:rsidRPr="00B24BE0" w:rsidRDefault="008A1E48" w:rsidP="00062917">
      <w:pPr>
        <w:pStyle w:val="1"/>
        <w:tabs>
          <w:tab w:val="left" w:pos="426"/>
        </w:tabs>
        <w:jc w:val="left"/>
        <w:rPr>
          <w:rFonts w:ascii="Arial" w:hAnsi="Arial" w:cs="Arial"/>
          <w:b w:val="0"/>
          <w:bCs/>
          <w:sz w:val="22"/>
          <w:szCs w:val="22"/>
        </w:rPr>
      </w:pPr>
      <w:r w:rsidRPr="00B24BE0">
        <w:rPr>
          <w:rFonts w:ascii="Arial" w:hAnsi="Arial" w:cs="Arial"/>
          <w:b w:val="0"/>
          <w:bCs/>
          <w:sz w:val="22"/>
          <w:szCs w:val="22"/>
        </w:rPr>
        <w:t>10</w:t>
      </w:r>
      <w:r w:rsidR="00FE4A19" w:rsidRPr="00B24BE0">
        <w:rPr>
          <w:rFonts w:ascii="Arial" w:hAnsi="Arial" w:cs="Arial"/>
          <w:b w:val="0"/>
          <w:bCs/>
          <w:sz w:val="22"/>
          <w:szCs w:val="22"/>
        </w:rPr>
        <w:t xml:space="preserve">. </w:t>
      </w:r>
      <w:r w:rsidR="00FC1513" w:rsidRPr="00B24BE0">
        <w:rPr>
          <w:rFonts w:ascii="Arial" w:hAnsi="Arial" w:cs="Arial"/>
          <w:b w:val="0"/>
          <w:bCs/>
          <w:sz w:val="22"/>
          <w:szCs w:val="22"/>
        </w:rPr>
        <w:t>Порядок передачи Предмета лизинга</w:t>
      </w:r>
    </w:p>
    <w:p w14:paraId="5EB8BFD1" w14:textId="1EF86BDF" w:rsidR="00C737EA" w:rsidRPr="00B24BE0" w:rsidRDefault="008A1E48" w:rsidP="004D17FF">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10</w:t>
      </w:r>
      <w:r w:rsidR="005644C7" w:rsidRPr="00B24BE0">
        <w:rPr>
          <w:rFonts w:ascii="Arial" w:hAnsi="Arial" w:cs="Arial"/>
          <w:bCs/>
          <w:sz w:val="22"/>
          <w:szCs w:val="22"/>
        </w:rPr>
        <w:t>.</w:t>
      </w:r>
      <w:r w:rsidR="000223AE" w:rsidRPr="00B24BE0">
        <w:rPr>
          <w:rFonts w:ascii="Arial" w:hAnsi="Arial" w:cs="Arial"/>
          <w:bCs/>
          <w:sz w:val="22"/>
          <w:szCs w:val="22"/>
        </w:rPr>
        <w:t>1</w:t>
      </w:r>
      <w:r w:rsidR="005644C7" w:rsidRPr="00B24BE0">
        <w:rPr>
          <w:rFonts w:ascii="Arial" w:hAnsi="Arial" w:cs="Arial"/>
          <w:bCs/>
          <w:sz w:val="22"/>
          <w:szCs w:val="22"/>
        </w:rPr>
        <w:t xml:space="preserve">. </w:t>
      </w:r>
      <w:r w:rsidR="00FC1513" w:rsidRPr="00B24BE0">
        <w:rPr>
          <w:rFonts w:ascii="Arial" w:hAnsi="Arial" w:cs="Arial"/>
          <w:bCs/>
          <w:sz w:val="22"/>
          <w:szCs w:val="22"/>
        </w:rPr>
        <w:t xml:space="preserve">Лизингополучатель </w:t>
      </w:r>
      <w:r w:rsidR="00C737EA" w:rsidRPr="00B24BE0">
        <w:rPr>
          <w:rFonts w:ascii="Arial" w:hAnsi="Arial" w:cs="Arial"/>
          <w:bCs/>
          <w:sz w:val="22"/>
          <w:szCs w:val="22"/>
        </w:rPr>
        <w:t>не имеет права принять Предмет лизинга непосредственно от Продавца.</w:t>
      </w:r>
    </w:p>
    <w:p w14:paraId="18805665" w14:textId="631CD686" w:rsidR="00FC1513" w:rsidRPr="00B24BE0" w:rsidRDefault="008A1E48" w:rsidP="00EC0882">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10</w:t>
      </w:r>
      <w:r w:rsidR="00C737EA" w:rsidRPr="00B24BE0">
        <w:rPr>
          <w:rFonts w:ascii="Arial" w:hAnsi="Arial" w:cs="Arial"/>
          <w:bCs/>
          <w:sz w:val="22"/>
          <w:szCs w:val="22"/>
        </w:rPr>
        <w:t>.</w:t>
      </w:r>
      <w:r w:rsidR="000223AE" w:rsidRPr="00B24BE0">
        <w:rPr>
          <w:rFonts w:ascii="Arial" w:hAnsi="Arial" w:cs="Arial"/>
          <w:bCs/>
          <w:sz w:val="22"/>
          <w:szCs w:val="22"/>
        </w:rPr>
        <w:t>2</w:t>
      </w:r>
      <w:r w:rsidR="00C737EA" w:rsidRPr="00B24BE0">
        <w:rPr>
          <w:rFonts w:ascii="Arial" w:hAnsi="Arial" w:cs="Arial"/>
          <w:bCs/>
          <w:sz w:val="22"/>
          <w:szCs w:val="22"/>
        </w:rPr>
        <w:t>.</w:t>
      </w:r>
      <w:r w:rsidR="005644C7" w:rsidRPr="00B24BE0">
        <w:rPr>
          <w:rFonts w:ascii="Arial" w:hAnsi="Arial" w:cs="Arial"/>
          <w:bCs/>
          <w:sz w:val="22"/>
          <w:szCs w:val="22"/>
        </w:rPr>
        <w:t xml:space="preserve"> </w:t>
      </w:r>
      <w:r w:rsidR="00FC1513" w:rsidRPr="00B24BE0">
        <w:rPr>
          <w:rFonts w:ascii="Arial" w:hAnsi="Arial" w:cs="Arial"/>
          <w:bCs/>
          <w:sz w:val="22"/>
          <w:szCs w:val="22"/>
        </w:rPr>
        <w:t>Приемка-передача Предмета лизинга подтверждается подписанием Лизингодателем и Лизингополучателем акта о приеме-передаче Предмета лизинга во владение и пользование Лизингополучателя.</w:t>
      </w:r>
    </w:p>
    <w:p w14:paraId="19858D26" w14:textId="23854885" w:rsidR="00C737EA" w:rsidRPr="00B24BE0" w:rsidRDefault="008A1E48" w:rsidP="004D17FF">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10</w:t>
      </w:r>
      <w:r w:rsidR="00C737EA" w:rsidRPr="00B24BE0">
        <w:rPr>
          <w:rFonts w:ascii="Arial" w:hAnsi="Arial" w:cs="Arial"/>
          <w:bCs/>
          <w:sz w:val="22"/>
          <w:szCs w:val="22"/>
        </w:rPr>
        <w:t>.</w:t>
      </w:r>
      <w:r w:rsidR="000223AE" w:rsidRPr="00B24BE0">
        <w:rPr>
          <w:rFonts w:ascii="Arial" w:hAnsi="Arial" w:cs="Arial"/>
          <w:bCs/>
          <w:sz w:val="22"/>
          <w:szCs w:val="22"/>
        </w:rPr>
        <w:t>3</w:t>
      </w:r>
      <w:r w:rsidR="00C737EA" w:rsidRPr="00B24BE0">
        <w:rPr>
          <w:rFonts w:ascii="Arial" w:hAnsi="Arial" w:cs="Arial"/>
          <w:bCs/>
          <w:sz w:val="22"/>
          <w:szCs w:val="22"/>
        </w:rPr>
        <w:t>.</w:t>
      </w:r>
      <w:r w:rsidR="005644C7" w:rsidRPr="00B24BE0">
        <w:rPr>
          <w:rFonts w:ascii="Arial" w:hAnsi="Arial" w:cs="Arial"/>
          <w:bCs/>
          <w:sz w:val="22"/>
          <w:szCs w:val="22"/>
        </w:rPr>
        <w:t xml:space="preserve"> </w:t>
      </w:r>
      <w:r w:rsidR="00FC1513" w:rsidRPr="00B24BE0">
        <w:rPr>
          <w:rFonts w:ascii="Arial" w:hAnsi="Arial" w:cs="Arial"/>
          <w:bCs/>
          <w:sz w:val="22"/>
          <w:szCs w:val="22"/>
        </w:rPr>
        <w:t>Все риски, в том числе случайной гибели или случайного повреждения Предмета лизинга, риск обладателя источника повышенной опасности</w:t>
      </w:r>
      <w:r w:rsidR="007275AB" w:rsidRPr="00B24BE0">
        <w:rPr>
          <w:rFonts w:ascii="Arial" w:hAnsi="Arial" w:cs="Arial"/>
          <w:bCs/>
          <w:sz w:val="22"/>
          <w:szCs w:val="22"/>
        </w:rPr>
        <w:t xml:space="preserve"> </w:t>
      </w:r>
      <w:r w:rsidR="00FC1513" w:rsidRPr="00B24BE0">
        <w:rPr>
          <w:rFonts w:ascii="Arial" w:hAnsi="Arial" w:cs="Arial"/>
          <w:bCs/>
          <w:sz w:val="22"/>
          <w:szCs w:val="22"/>
        </w:rPr>
        <w:t xml:space="preserve">переходят к </w:t>
      </w:r>
      <w:r w:rsidR="00C737EA" w:rsidRPr="00B24BE0">
        <w:rPr>
          <w:rFonts w:ascii="Arial" w:hAnsi="Arial" w:cs="Arial"/>
          <w:bCs/>
          <w:sz w:val="22"/>
          <w:szCs w:val="22"/>
        </w:rPr>
        <w:t xml:space="preserve">Лизингополучателю </w:t>
      </w:r>
      <w:r w:rsidR="00FC1513" w:rsidRPr="00B24BE0">
        <w:rPr>
          <w:rFonts w:ascii="Arial" w:hAnsi="Arial" w:cs="Arial"/>
          <w:bCs/>
          <w:sz w:val="22"/>
          <w:szCs w:val="22"/>
        </w:rPr>
        <w:t>с момента</w:t>
      </w:r>
      <w:r w:rsidR="00C737EA" w:rsidRPr="00B24BE0">
        <w:rPr>
          <w:rFonts w:ascii="Arial" w:hAnsi="Arial" w:cs="Arial"/>
          <w:bCs/>
          <w:sz w:val="22"/>
          <w:szCs w:val="22"/>
        </w:rPr>
        <w:t xml:space="preserve"> подписания акта о приеме-передаче Предмета лизинга </w:t>
      </w:r>
      <w:r w:rsidR="00FC1513" w:rsidRPr="00B24BE0">
        <w:rPr>
          <w:rFonts w:ascii="Arial" w:hAnsi="Arial" w:cs="Arial"/>
          <w:bCs/>
          <w:sz w:val="22"/>
          <w:szCs w:val="22"/>
        </w:rPr>
        <w:t>от Лизингодателя Лизингополучателю</w:t>
      </w:r>
      <w:r w:rsidR="00C737EA" w:rsidRPr="00B24BE0">
        <w:rPr>
          <w:rFonts w:ascii="Arial" w:hAnsi="Arial" w:cs="Arial"/>
          <w:bCs/>
          <w:sz w:val="22"/>
          <w:szCs w:val="22"/>
        </w:rPr>
        <w:t>.</w:t>
      </w:r>
    </w:p>
    <w:p w14:paraId="7E12D1CF" w14:textId="0F44045C" w:rsidR="00FC1513" w:rsidRPr="00B24BE0" w:rsidRDefault="008A1E48" w:rsidP="00EC0882">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10</w:t>
      </w:r>
      <w:r w:rsidR="005644C7" w:rsidRPr="00B24BE0">
        <w:rPr>
          <w:rFonts w:ascii="Arial" w:hAnsi="Arial" w:cs="Arial"/>
          <w:bCs/>
          <w:sz w:val="22"/>
          <w:szCs w:val="22"/>
        </w:rPr>
        <w:t>.</w:t>
      </w:r>
      <w:r w:rsidR="000223AE" w:rsidRPr="00B24BE0">
        <w:rPr>
          <w:rFonts w:ascii="Arial" w:hAnsi="Arial" w:cs="Arial"/>
          <w:bCs/>
          <w:sz w:val="22"/>
          <w:szCs w:val="22"/>
        </w:rPr>
        <w:t>4.</w:t>
      </w:r>
      <w:r w:rsidR="005644C7" w:rsidRPr="00B24BE0">
        <w:rPr>
          <w:rFonts w:ascii="Arial" w:hAnsi="Arial" w:cs="Arial"/>
          <w:bCs/>
          <w:sz w:val="22"/>
          <w:szCs w:val="22"/>
        </w:rPr>
        <w:t xml:space="preserve"> </w:t>
      </w:r>
      <w:r w:rsidR="00FC1513" w:rsidRPr="00B24BE0">
        <w:rPr>
          <w:rFonts w:ascii="Arial" w:hAnsi="Arial" w:cs="Arial"/>
          <w:bCs/>
          <w:sz w:val="22"/>
          <w:szCs w:val="22"/>
        </w:rPr>
        <w:t xml:space="preserve">Если </w:t>
      </w:r>
      <w:r w:rsidR="00F41F49" w:rsidRPr="00B24BE0">
        <w:rPr>
          <w:rFonts w:ascii="Arial" w:hAnsi="Arial" w:cs="Arial"/>
          <w:bCs/>
          <w:sz w:val="22"/>
          <w:szCs w:val="22"/>
        </w:rPr>
        <w:t>Контрактом</w:t>
      </w:r>
      <w:r w:rsidR="00FC1513" w:rsidRPr="00B24BE0">
        <w:rPr>
          <w:rFonts w:ascii="Arial" w:hAnsi="Arial" w:cs="Arial"/>
          <w:bCs/>
          <w:sz w:val="22"/>
          <w:szCs w:val="22"/>
        </w:rPr>
        <w:t xml:space="preserve"> определено, что Предмет лизинга регистрируется за Лизингодателем и регистрация Предмета лизинга в ГИБДД осуществляется после передачи Предмета лизинга Лизингополучателю, </w:t>
      </w:r>
      <w:r w:rsidR="00C737EA" w:rsidRPr="00B24BE0">
        <w:rPr>
          <w:rFonts w:ascii="Arial" w:hAnsi="Arial" w:cs="Arial"/>
          <w:bCs/>
          <w:sz w:val="22"/>
          <w:szCs w:val="22"/>
        </w:rPr>
        <w:t xml:space="preserve">Лизингополучатель </w:t>
      </w:r>
      <w:r w:rsidR="00FC1513" w:rsidRPr="00B24BE0">
        <w:rPr>
          <w:rFonts w:ascii="Arial" w:hAnsi="Arial" w:cs="Arial"/>
          <w:bCs/>
          <w:sz w:val="22"/>
          <w:szCs w:val="22"/>
        </w:rPr>
        <w:t>обязуется без дополнительной оплаты предоставить водителей для доставки Предмета лизинга в ГИБДД для регистрации. Дата, время, а также необходимость такого предоставления водителей определяются Лизингодателем.</w:t>
      </w:r>
    </w:p>
    <w:p w14:paraId="0802CBAE" w14:textId="3F6806C7" w:rsidR="00C737EA" w:rsidRPr="00B24BE0" w:rsidRDefault="008A1E48" w:rsidP="004D17FF">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10</w:t>
      </w:r>
      <w:r w:rsidR="005644C7" w:rsidRPr="00B24BE0">
        <w:rPr>
          <w:rFonts w:ascii="Arial" w:hAnsi="Arial" w:cs="Arial"/>
          <w:bCs/>
          <w:sz w:val="22"/>
          <w:szCs w:val="22"/>
        </w:rPr>
        <w:t>.</w:t>
      </w:r>
      <w:r w:rsidR="000223AE" w:rsidRPr="00B24BE0">
        <w:rPr>
          <w:rFonts w:ascii="Arial" w:hAnsi="Arial" w:cs="Arial"/>
          <w:bCs/>
          <w:sz w:val="22"/>
          <w:szCs w:val="22"/>
        </w:rPr>
        <w:t>5</w:t>
      </w:r>
      <w:r w:rsidR="005644C7" w:rsidRPr="00B24BE0">
        <w:rPr>
          <w:rFonts w:ascii="Arial" w:hAnsi="Arial" w:cs="Arial"/>
          <w:bCs/>
          <w:sz w:val="22"/>
          <w:szCs w:val="22"/>
        </w:rPr>
        <w:t xml:space="preserve">. </w:t>
      </w:r>
      <w:r w:rsidR="00FC1513" w:rsidRPr="00B24BE0">
        <w:rPr>
          <w:rFonts w:ascii="Arial" w:hAnsi="Arial" w:cs="Arial"/>
          <w:bCs/>
          <w:sz w:val="22"/>
          <w:szCs w:val="22"/>
        </w:rPr>
        <w:t xml:space="preserve">Если </w:t>
      </w:r>
      <w:r w:rsidR="00F41F49" w:rsidRPr="00B24BE0">
        <w:rPr>
          <w:rFonts w:ascii="Arial" w:hAnsi="Arial" w:cs="Arial"/>
          <w:bCs/>
          <w:sz w:val="22"/>
          <w:szCs w:val="22"/>
        </w:rPr>
        <w:t>Контрактом</w:t>
      </w:r>
      <w:r w:rsidR="00FC1513" w:rsidRPr="00B24BE0">
        <w:rPr>
          <w:rFonts w:ascii="Arial" w:hAnsi="Arial" w:cs="Arial"/>
          <w:bCs/>
          <w:sz w:val="22"/>
          <w:szCs w:val="22"/>
        </w:rPr>
        <w:t xml:space="preserve"> установлено, что Предмет лизинга регистрируется в ГИБДД за Лизингополучателем, то Лизингополучатель обязуется своими силами и за свой счет зарегистрировать Предмет лизинга в ГИБДД в сроки, предусмотренные действующим законодательством. В случае если паспорт транспортного средства на Предмет лизинга оформлен на бумажном носителе, то подлинник паспорта транспортного средства на Предмет лизинга передается Лизингополучателю в момент </w:t>
      </w:r>
      <w:r w:rsidR="00C737EA" w:rsidRPr="00B24BE0">
        <w:rPr>
          <w:rFonts w:ascii="Arial" w:hAnsi="Arial" w:cs="Arial"/>
          <w:bCs/>
          <w:sz w:val="22"/>
          <w:szCs w:val="22"/>
        </w:rPr>
        <w:t>подписания акта о приеме-передаче Предмета лизинга во владение и пользование</w:t>
      </w:r>
      <w:r w:rsidR="00FC1513" w:rsidRPr="00B24BE0">
        <w:rPr>
          <w:rFonts w:ascii="Arial" w:hAnsi="Arial" w:cs="Arial"/>
          <w:bCs/>
          <w:sz w:val="22"/>
          <w:szCs w:val="22"/>
        </w:rPr>
        <w:t xml:space="preserve"> Лизингополучателю. В течение 5 (Пяти) рабочих дней с момента регистрации Предмета лизинга в ГИБДД (но в любом случае не позднее 10 (Десяти) рабочих дней</w:t>
      </w:r>
      <w:r w:rsidR="00C737EA" w:rsidRPr="00B24BE0">
        <w:rPr>
          <w:rFonts w:ascii="Arial" w:hAnsi="Arial" w:cs="Arial"/>
          <w:bCs/>
          <w:sz w:val="22"/>
          <w:szCs w:val="22"/>
        </w:rPr>
        <w:t xml:space="preserve"> с момента подписания акта о приеме-передаче Предмета лизинга во владение и пользование</w:t>
      </w:r>
      <w:r w:rsidR="00FC1513" w:rsidRPr="00B24BE0">
        <w:rPr>
          <w:rFonts w:ascii="Arial" w:hAnsi="Arial" w:cs="Arial"/>
          <w:bCs/>
          <w:sz w:val="22"/>
          <w:szCs w:val="22"/>
        </w:rPr>
        <w:t xml:space="preserve"> Лизингополучателю) подлинник ПТС на Предмет лизинга должен быть возвращен Лизингодателю, а регистрационные знаки и свидетельство о регистрации транспортного средства остаются у Лизингополучателя. </w:t>
      </w:r>
    </w:p>
    <w:p w14:paraId="75D08052" w14:textId="65522C37" w:rsidR="00FC1513" w:rsidRPr="00B24BE0" w:rsidRDefault="008A1E48" w:rsidP="00EC0882">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10</w:t>
      </w:r>
      <w:r w:rsidR="005644C7" w:rsidRPr="00B24BE0">
        <w:rPr>
          <w:rFonts w:ascii="Arial" w:hAnsi="Arial" w:cs="Arial"/>
          <w:bCs/>
          <w:sz w:val="22"/>
          <w:szCs w:val="22"/>
        </w:rPr>
        <w:t>.</w:t>
      </w:r>
      <w:r w:rsidR="000223AE" w:rsidRPr="00B24BE0">
        <w:rPr>
          <w:rFonts w:ascii="Arial" w:hAnsi="Arial" w:cs="Arial"/>
          <w:bCs/>
          <w:sz w:val="22"/>
          <w:szCs w:val="22"/>
        </w:rPr>
        <w:t>6</w:t>
      </w:r>
      <w:r w:rsidR="005644C7" w:rsidRPr="00B24BE0">
        <w:rPr>
          <w:rFonts w:ascii="Arial" w:hAnsi="Arial" w:cs="Arial"/>
          <w:bCs/>
          <w:sz w:val="22"/>
          <w:szCs w:val="22"/>
        </w:rPr>
        <w:t xml:space="preserve">. </w:t>
      </w:r>
      <w:r w:rsidR="00FC1513" w:rsidRPr="00B24BE0">
        <w:rPr>
          <w:rFonts w:ascii="Arial" w:hAnsi="Arial" w:cs="Arial"/>
          <w:bCs/>
          <w:sz w:val="22"/>
          <w:szCs w:val="22"/>
        </w:rPr>
        <w:t xml:space="preserve">В случае если лицо, за которым Предмет лизинга регистрируется в ГИБДД, отличается от лица, являющегося Страхователем по договору обязательного страхования гражданской ответственности владельца ТС, то лицо, являющееся Страхователем по договору обязательного страхования гражданской ответственности владельца ТС, обязано передать лицу, за которым Предмет лизинга регистрируется в ГИБДД, страховой полис ОСАГО (либо обеспечить его передачу Страховщиком), необходимый для регистрации Предмета лизинга в ГИБДД, не позднее, чем за 1 (Один) рабочий день до момента возникновения обязанности по исполнению обязательства по регистрации Предмета лизинга в ГИБДД. Несвоевременное исполнение настоящего пункта </w:t>
      </w:r>
      <w:r w:rsidR="00F41F49" w:rsidRPr="00B24BE0">
        <w:rPr>
          <w:rFonts w:ascii="Arial" w:hAnsi="Arial" w:cs="Arial"/>
          <w:bCs/>
          <w:sz w:val="22"/>
          <w:szCs w:val="22"/>
        </w:rPr>
        <w:t>Контракта</w:t>
      </w:r>
      <w:r w:rsidR="00DA653A" w:rsidRPr="00B24BE0">
        <w:rPr>
          <w:rFonts w:ascii="Arial" w:hAnsi="Arial" w:cs="Arial"/>
          <w:bCs/>
          <w:sz w:val="22"/>
          <w:szCs w:val="22"/>
        </w:rPr>
        <w:t xml:space="preserve"> </w:t>
      </w:r>
      <w:r w:rsidR="00FC1513" w:rsidRPr="00B24BE0">
        <w:rPr>
          <w:rFonts w:ascii="Arial" w:hAnsi="Arial" w:cs="Arial"/>
          <w:bCs/>
          <w:sz w:val="22"/>
          <w:szCs w:val="22"/>
        </w:rPr>
        <w:t xml:space="preserve">одной из Сторон </w:t>
      </w:r>
      <w:r w:rsidR="00F41F49" w:rsidRPr="00B24BE0">
        <w:rPr>
          <w:rFonts w:ascii="Arial" w:hAnsi="Arial" w:cs="Arial"/>
          <w:bCs/>
          <w:sz w:val="22"/>
          <w:szCs w:val="22"/>
        </w:rPr>
        <w:t>Контракта</w:t>
      </w:r>
      <w:r w:rsidR="00FC1513" w:rsidRPr="00B24BE0">
        <w:rPr>
          <w:rFonts w:ascii="Arial" w:hAnsi="Arial" w:cs="Arial"/>
          <w:bCs/>
          <w:sz w:val="22"/>
          <w:szCs w:val="22"/>
        </w:rPr>
        <w:t xml:space="preserve"> дает право другой Стороне </w:t>
      </w:r>
      <w:r w:rsidR="00F41F49" w:rsidRPr="00B24BE0">
        <w:rPr>
          <w:rFonts w:ascii="Arial" w:hAnsi="Arial" w:cs="Arial"/>
          <w:bCs/>
          <w:sz w:val="22"/>
          <w:szCs w:val="22"/>
        </w:rPr>
        <w:t>Контракта</w:t>
      </w:r>
      <w:r w:rsidR="00FC1513" w:rsidRPr="00B24BE0">
        <w:rPr>
          <w:rFonts w:ascii="Arial" w:hAnsi="Arial" w:cs="Arial"/>
          <w:bCs/>
          <w:sz w:val="22"/>
          <w:szCs w:val="22"/>
        </w:rPr>
        <w:t xml:space="preserve"> на соразмерное увеличение срока регистрации Предмета лизинга в ГИБДД и/или срока передачи Предмета лизинга Лизингополучателю, и/или срока возврата ПТС, оформленного на бумажном носителе, Лизингодателю, в зависимости от того, за какой из Сторон </w:t>
      </w:r>
      <w:r w:rsidR="00F41F49" w:rsidRPr="00B24BE0">
        <w:rPr>
          <w:rFonts w:ascii="Arial" w:hAnsi="Arial" w:cs="Arial"/>
          <w:bCs/>
          <w:sz w:val="22"/>
          <w:szCs w:val="22"/>
        </w:rPr>
        <w:t>Контракта</w:t>
      </w:r>
      <w:r w:rsidR="00FC1513" w:rsidRPr="00B24BE0">
        <w:rPr>
          <w:rFonts w:ascii="Arial" w:hAnsi="Arial" w:cs="Arial"/>
          <w:bCs/>
          <w:sz w:val="22"/>
          <w:szCs w:val="22"/>
        </w:rPr>
        <w:t xml:space="preserve"> Предмет лизинга регистрируется в ГИБДД.</w:t>
      </w:r>
    </w:p>
    <w:p w14:paraId="5AD7B7EF" w14:textId="4458BDF7" w:rsidR="00FC1513" w:rsidRPr="00B24BE0" w:rsidRDefault="008A1E48" w:rsidP="00EC0882">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10</w:t>
      </w:r>
      <w:r w:rsidR="005644C7" w:rsidRPr="00B24BE0">
        <w:rPr>
          <w:rFonts w:ascii="Arial" w:hAnsi="Arial" w:cs="Arial"/>
          <w:bCs/>
          <w:sz w:val="22"/>
          <w:szCs w:val="22"/>
        </w:rPr>
        <w:t>.</w:t>
      </w:r>
      <w:r w:rsidR="0027494D" w:rsidRPr="00B24BE0">
        <w:rPr>
          <w:rFonts w:ascii="Arial" w:hAnsi="Arial" w:cs="Arial"/>
          <w:bCs/>
          <w:sz w:val="22"/>
          <w:szCs w:val="22"/>
        </w:rPr>
        <w:t>7</w:t>
      </w:r>
      <w:r w:rsidR="005644C7" w:rsidRPr="00B24BE0">
        <w:rPr>
          <w:rFonts w:ascii="Arial" w:hAnsi="Arial" w:cs="Arial"/>
          <w:bCs/>
          <w:sz w:val="22"/>
          <w:szCs w:val="22"/>
        </w:rPr>
        <w:t xml:space="preserve">. </w:t>
      </w:r>
      <w:r w:rsidR="00FC1513" w:rsidRPr="00B24BE0">
        <w:rPr>
          <w:rFonts w:ascii="Arial" w:hAnsi="Arial" w:cs="Arial"/>
          <w:bCs/>
          <w:sz w:val="22"/>
          <w:szCs w:val="22"/>
        </w:rPr>
        <w:t xml:space="preserve">В случае если Предмет лизинга регистрируется в ГИБДД за Лизингодателем, вместе с Предметом лизинга Лизингодатель передает Лизингополучателю: свидетельство о регистрации Предмета лизинга (передается не ранее регистрации Предмета лизинга в ГИБДД), 2 (Два) государственных регистрационных знака (передаются не ранее регистрации Предмета лизинга в ГИБДД), один комплект ключей, включая пульт дистанционного управления сигнализацией (при наличии), страховой полис ОСАГО, инструкцию по эксплуатации Предмета лизинга (при наличии), сервисную книжку Предмета лизинга (при наличии). Паспорт транспортного средства, оформленный </w:t>
      </w:r>
      <w:r w:rsidR="00FC1513" w:rsidRPr="00B24BE0">
        <w:rPr>
          <w:rFonts w:ascii="Arial" w:hAnsi="Arial" w:cs="Arial"/>
          <w:bCs/>
          <w:sz w:val="22"/>
          <w:szCs w:val="22"/>
        </w:rPr>
        <w:lastRenderedPageBreak/>
        <w:t>на бумажном носителе, и остальные комплекты ключей находятся у Лизингодателя, как собственника Предмета лизинга.</w:t>
      </w:r>
    </w:p>
    <w:p w14:paraId="20B82644" w14:textId="07AF27D3" w:rsidR="00FC1513" w:rsidRPr="00B24BE0" w:rsidRDefault="008A1E48" w:rsidP="00EC0882">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10</w:t>
      </w:r>
      <w:r w:rsidR="005644C7" w:rsidRPr="00B24BE0">
        <w:rPr>
          <w:rFonts w:ascii="Arial" w:hAnsi="Arial" w:cs="Arial"/>
          <w:bCs/>
          <w:sz w:val="22"/>
          <w:szCs w:val="22"/>
        </w:rPr>
        <w:t>.</w:t>
      </w:r>
      <w:r w:rsidR="0027494D" w:rsidRPr="00B24BE0">
        <w:rPr>
          <w:rFonts w:ascii="Arial" w:hAnsi="Arial" w:cs="Arial"/>
          <w:bCs/>
          <w:sz w:val="22"/>
          <w:szCs w:val="22"/>
        </w:rPr>
        <w:t>8</w:t>
      </w:r>
      <w:r w:rsidR="005644C7" w:rsidRPr="00B24BE0">
        <w:rPr>
          <w:rFonts w:ascii="Arial" w:hAnsi="Arial" w:cs="Arial"/>
          <w:bCs/>
          <w:sz w:val="22"/>
          <w:szCs w:val="22"/>
        </w:rPr>
        <w:t xml:space="preserve">. </w:t>
      </w:r>
      <w:r w:rsidR="00FC1513" w:rsidRPr="00B24BE0">
        <w:rPr>
          <w:rFonts w:ascii="Arial" w:hAnsi="Arial" w:cs="Arial"/>
          <w:bCs/>
          <w:sz w:val="22"/>
          <w:szCs w:val="22"/>
        </w:rPr>
        <w:t xml:space="preserve">В случае если Предмет лизинга регистрируется в ГИБДД за Лизингополучателем, вместе с Предметом лизинга Лизингодатель передает Лизингополучателю: один комплект ключей, включая пульт дистанционного управления сигнализацией (при наличии), страховой полис ОСАГО (если Страхователем по договору обязательного страхованию гражданской ответственности владельца ТС является Лизингодатель), инструкцию по эксплуатации Предмета лизинга (при наличии), сервисную </w:t>
      </w:r>
      <w:proofErr w:type="gramStart"/>
      <w:r w:rsidR="00FC1513" w:rsidRPr="00B24BE0">
        <w:rPr>
          <w:rFonts w:ascii="Arial" w:hAnsi="Arial" w:cs="Arial"/>
          <w:bCs/>
          <w:sz w:val="22"/>
          <w:szCs w:val="22"/>
        </w:rPr>
        <w:t>книжку</w:t>
      </w:r>
      <w:proofErr w:type="gramEnd"/>
      <w:r w:rsidR="00FC1513" w:rsidRPr="00B24BE0">
        <w:rPr>
          <w:rFonts w:ascii="Arial" w:hAnsi="Arial" w:cs="Arial"/>
          <w:bCs/>
          <w:sz w:val="22"/>
          <w:szCs w:val="22"/>
        </w:rPr>
        <w:t xml:space="preserve"> Предмета лизинга (при наличии). Остальные комплекты ключей находятся у Лизингодателя, как собственника Предмета лизинга. После регистрации Предмета лизинга в ГИБДД паспорт транспортного средства, оформленный на бумажном носителе, передается Лизингополучателем Лизингодателю в сроки, определенные </w:t>
      </w:r>
      <w:r w:rsidR="00A918D0" w:rsidRPr="00B24BE0">
        <w:rPr>
          <w:rFonts w:ascii="Arial" w:hAnsi="Arial" w:cs="Arial"/>
          <w:bCs/>
          <w:sz w:val="22"/>
          <w:szCs w:val="22"/>
        </w:rPr>
        <w:t>Контрактом</w:t>
      </w:r>
      <w:r w:rsidR="00FC1513" w:rsidRPr="00B24BE0">
        <w:rPr>
          <w:rFonts w:ascii="Arial" w:hAnsi="Arial" w:cs="Arial"/>
          <w:bCs/>
          <w:sz w:val="22"/>
          <w:szCs w:val="22"/>
        </w:rPr>
        <w:t>.</w:t>
      </w:r>
    </w:p>
    <w:p w14:paraId="53A0BB65" w14:textId="0751A813" w:rsidR="00FC1513" w:rsidRPr="00B24BE0" w:rsidRDefault="008A1E48" w:rsidP="00EC0882">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10</w:t>
      </w:r>
      <w:r w:rsidR="005644C7" w:rsidRPr="00B24BE0">
        <w:rPr>
          <w:rFonts w:ascii="Arial" w:hAnsi="Arial" w:cs="Arial"/>
          <w:bCs/>
          <w:sz w:val="22"/>
          <w:szCs w:val="22"/>
        </w:rPr>
        <w:t>.</w:t>
      </w:r>
      <w:r w:rsidR="0027494D" w:rsidRPr="00B24BE0">
        <w:rPr>
          <w:rFonts w:ascii="Arial" w:hAnsi="Arial" w:cs="Arial"/>
          <w:bCs/>
          <w:sz w:val="22"/>
          <w:szCs w:val="22"/>
        </w:rPr>
        <w:t>9</w:t>
      </w:r>
      <w:r w:rsidR="005644C7" w:rsidRPr="00B24BE0">
        <w:rPr>
          <w:rFonts w:ascii="Arial" w:hAnsi="Arial" w:cs="Arial"/>
          <w:bCs/>
          <w:sz w:val="22"/>
          <w:szCs w:val="22"/>
        </w:rPr>
        <w:t xml:space="preserve">. </w:t>
      </w:r>
      <w:r w:rsidR="00FC1513" w:rsidRPr="00B24BE0">
        <w:rPr>
          <w:rFonts w:ascii="Arial" w:hAnsi="Arial" w:cs="Arial"/>
          <w:bCs/>
          <w:sz w:val="22"/>
          <w:szCs w:val="22"/>
        </w:rPr>
        <w:t xml:space="preserve">В случае если Предмет лизинга, на который оформлен ЭПТС, регистрируется в ГИБДД за Лизингополучателем, Лизингополучатель обязан предоставить Лизингодателю копию свидетельства о регистрации транспортного средства не позднее 3 (Трех) рабочих дней с момента регистрации транспортного средства в ГИБДД. </w:t>
      </w:r>
    </w:p>
    <w:p w14:paraId="502CA002" w14:textId="5B035639" w:rsidR="00131245" w:rsidRPr="00B24BE0" w:rsidRDefault="00131245" w:rsidP="00062917">
      <w:pPr>
        <w:pStyle w:val="Orenburg2"/>
        <w:numPr>
          <w:ilvl w:val="0"/>
          <w:numId w:val="0"/>
        </w:numPr>
        <w:tabs>
          <w:tab w:val="left" w:pos="426"/>
        </w:tabs>
        <w:spacing w:before="0" w:after="0"/>
        <w:rPr>
          <w:rFonts w:ascii="Arial" w:hAnsi="Arial" w:cs="Arial"/>
          <w:bCs/>
          <w:sz w:val="22"/>
          <w:szCs w:val="22"/>
        </w:rPr>
      </w:pPr>
    </w:p>
    <w:p w14:paraId="7F4EBCB1" w14:textId="1366189E" w:rsidR="00FC1513" w:rsidRPr="00B24BE0" w:rsidRDefault="00DB6C59" w:rsidP="00062917">
      <w:pPr>
        <w:pStyle w:val="1"/>
        <w:tabs>
          <w:tab w:val="left" w:pos="426"/>
        </w:tabs>
        <w:jc w:val="left"/>
        <w:rPr>
          <w:rFonts w:ascii="Arial" w:hAnsi="Arial" w:cs="Arial"/>
          <w:b w:val="0"/>
          <w:bCs/>
          <w:sz w:val="22"/>
          <w:szCs w:val="22"/>
        </w:rPr>
      </w:pPr>
      <w:r w:rsidRPr="00B24BE0">
        <w:rPr>
          <w:rFonts w:ascii="Arial" w:hAnsi="Arial" w:cs="Arial"/>
          <w:b w:val="0"/>
          <w:bCs/>
          <w:sz w:val="22"/>
          <w:szCs w:val="22"/>
        </w:rPr>
        <w:t>11</w:t>
      </w:r>
      <w:r w:rsidR="00E80BCE" w:rsidRPr="00B24BE0">
        <w:rPr>
          <w:rFonts w:ascii="Arial" w:hAnsi="Arial" w:cs="Arial"/>
          <w:b w:val="0"/>
          <w:bCs/>
          <w:sz w:val="22"/>
          <w:szCs w:val="22"/>
        </w:rPr>
        <w:t xml:space="preserve">. </w:t>
      </w:r>
      <w:r w:rsidR="00FC1513" w:rsidRPr="00B24BE0">
        <w:rPr>
          <w:rFonts w:ascii="Arial" w:hAnsi="Arial" w:cs="Arial"/>
          <w:b w:val="0"/>
          <w:bCs/>
          <w:sz w:val="22"/>
          <w:szCs w:val="22"/>
        </w:rPr>
        <w:t>Расчеты</w:t>
      </w:r>
    </w:p>
    <w:p w14:paraId="4FD374F2" w14:textId="7DFEBFCC" w:rsidR="00A20667" w:rsidRPr="00B24BE0" w:rsidRDefault="00A20667" w:rsidP="0027494D">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11.1. Лизингополучатель уплачивает Лизингодателю лизинговые и иные платежи в соответствии с условиями </w:t>
      </w:r>
      <w:r w:rsidR="00F41F49" w:rsidRPr="00B24BE0">
        <w:rPr>
          <w:rFonts w:ascii="Arial" w:hAnsi="Arial" w:cs="Arial"/>
          <w:bCs/>
          <w:sz w:val="22"/>
          <w:szCs w:val="22"/>
        </w:rPr>
        <w:t>Контракта</w:t>
      </w:r>
      <w:r w:rsidRPr="00B24BE0">
        <w:rPr>
          <w:rFonts w:ascii="Arial" w:hAnsi="Arial" w:cs="Arial"/>
          <w:bCs/>
          <w:sz w:val="22"/>
          <w:szCs w:val="22"/>
        </w:rPr>
        <w:t>.</w:t>
      </w:r>
    </w:p>
    <w:p w14:paraId="3A4D735D" w14:textId="3110F0F8" w:rsidR="00A20667" w:rsidRPr="00B24BE0" w:rsidRDefault="00A20667" w:rsidP="0027494D">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11.1.1. Все платежи по </w:t>
      </w:r>
      <w:r w:rsidR="00F41F49" w:rsidRPr="00B24BE0">
        <w:rPr>
          <w:rFonts w:ascii="Arial" w:hAnsi="Arial" w:cs="Arial"/>
          <w:bCs/>
          <w:sz w:val="22"/>
          <w:szCs w:val="22"/>
        </w:rPr>
        <w:t>Контракту</w:t>
      </w:r>
      <w:r w:rsidRPr="00B24BE0">
        <w:rPr>
          <w:rFonts w:ascii="Arial" w:hAnsi="Arial" w:cs="Arial"/>
          <w:bCs/>
          <w:sz w:val="22"/>
          <w:szCs w:val="22"/>
        </w:rPr>
        <w:t xml:space="preserve"> производятся Лизингополучателем полностью в безналичном порядке путем перевода суммы очередного платежа на расчетный счет Лизингодателя без выставления последним счетов.</w:t>
      </w:r>
    </w:p>
    <w:p w14:paraId="484F86F5" w14:textId="2B14C44B" w:rsidR="00A20667" w:rsidRPr="00B24BE0" w:rsidRDefault="00A20667" w:rsidP="0027494D">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11.1.2. Каждый платеж по </w:t>
      </w:r>
      <w:r w:rsidR="00F41F49" w:rsidRPr="00B24BE0">
        <w:rPr>
          <w:rFonts w:ascii="Arial" w:hAnsi="Arial" w:cs="Arial"/>
          <w:bCs/>
          <w:sz w:val="22"/>
          <w:szCs w:val="22"/>
        </w:rPr>
        <w:t>Контракту</w:t>
      </w:r>
      <w:r w:rsidRPr="00B24BE0">
        <w:rPr>
          <w:rFonts w:ascii="Arial" w:hAnsi="Arial" w:cs="Arial"/>
          <w:bCs/>
          <w:sz w:val="22"/>
          <w:szCs w:val="22"/>
        </w:rPr>
        <w:t xml:space="preserve"> должен совершаться Лизингополучателем отдельным платежным поручением с обязательной ссылкой на дату и номер </w:t>
      </w:r>
      <w:r w:rsidR="00F41F49" w:rsidRPr="00B24BE0">
        <w:rPr>
          <w:rFonts w:ascii="Arial" w:hAnsi="Arial" w:cs="Arial"/>
          <w:bCs/>
          <w:sz w:val="22"/>
          <w:szCs w:val="22"/>
        </w:rPr>
        <w:t>Контракта</w:t>
      </w:r>
      <w:r w:rsidRPr="00B24BE0">
        <w:rPr>
          <w:rFonts w:ascii="Arial" w:hAnsi="Arial" w:cs="Arial"/>
          <w:bCs/>
          <w:sz w:val="22"/>
          <w:szCs w:val="22"/>
        </w:rPr>
        <w:t xml:space="preserve">. </w:t>
      </w:r>
    </w:p>
    <w:p w14:paraId="7323A491" w14:textId="445520E6" w:rsidR="00A20667" w:rsidRPr="00B24BE0" w:rsidRDefault="00A20667" w:rsidP="0027494D">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11.1.3. Лизингополучатель подписанием </w:t>
      </w:r>
      <w:r w:rsidR="00F41F49" w:rsidRPr="00B24BE0">
        <w:rPr>
          <w:rFonts w:ascii="Arial" w:hAnsi="Arial" w:cs="Arial"/>
          <w:bCs/>
          <w:sz w:val="22"/>
          <w:szCs w:val="22"/>
        </w:rPr>
        <w:t>Контракта</w:t>
      </w:r>
      <w:r w:rsidRPr="00B24BE0">
        <w:rPr>
          <w:rFonts w:ascii="Arial" w:hAnsi="Arial" w:cs="Arial"/>
          <w:bCs/>
          <w:sz w:val="22"/>
          <w:szCs w:val="22"/>
        </w:rPr>
        <w:t xml:space="preserve"> предоставляет Лизингодателю право зачесть поступивший платеж независимо от его назначения в счет погашения неисполненных обязательств Лизингополучателя</w:t>
      </w:r>
      <w:r w:rsidR="00374B7B" w:rsidRPr="00B24BE0">
        <w:rPr>
          <w:rFonts w:ascii="Arial" w:hAnsi="Arial" w:cs="Arial"/>
          <w:bCs/>
          <w:sz w:val="22"/>
          <w:szCs w:val="22"/>
        </w:rPr>
        <w:t xml:space="preserve"> по </w:t>
      </w:r>
      <w:r w:rsidR="00F41F49" w:rsidRPr="00B24BE0">
        <w:rPr>
          <w:rFonts w:ascii="Arial" w:hAnsi="Arial" w:cs="Arial"/>
          <w:bCs/>
          <w:sz w:val="22"/>
          <w:szCs w:val="22"/>
        </w:rPr>
        <w:t>Контракту</w:t>
      </w:r>
      <w:r w:rsidRPr="00B24BE0">
        <w:rPr>
          <w:rFonts w:ascii="Arial" w:hAnsi="Arial" w:cs="Arial"/>
          <w:bCs/>
          <w:sz w:val="22"/>
          <w:szCs w:val="22"/>
        </w:rPr>
        <w:t>.</w:t>
      </w:r>
    </w:p>
    <w:p w14:paraId="00A34273" w14:textId="4E2BB12C" w:rsidR="00FC1513" w:rsidRPr="00B24BE0" w:rsidRDefault="00DB6C59" w:rsidP="00A2066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11</w:t>
      </w:r>
      <w:r w:rsidR="007105A3" w:rsidRPr="00B24BE0">
        <w:rPr>
          <w:rFonts w:ascii="Arial" w:hAnsi="Arial" w:cs="Arial"/>
          <w:bCs/>
          <w:sz w:val="22"/>
          <w:szCs w:val="22"/>
        </w:rPr>
        <w:t>.</w:t>
      </w:r>
      <w:r w:rsidR="0027494D" w:rsidRPr="00B24BE0">
        <w:rPr>
          <w:rFonts w:ascii="Arial" w:hAnsi="Arial" w:cs="Arial"/>
          <w:bCs/>
          <w:sz w:val="22"/>
          <w:szCs w:val="22"/>
        </w:rPr>
        <w:t>2</w:t>
      </w:r>
      <w:r w:rsidR="007105A3" w:rsidRPr="00B24BE0">
        <w:rPr>
          <w:rFonts w:ascii="Arial" w:hAnsi="Arial" w:cs="Arial"/>
          <w:bCs/>
          <w:sz w:val="22"/>
          <w:szCs w:val="22"/>
        </w:rPr>
        <w:t xml:space="preserve">. </w:t>
      </w:r>
      <w:r w:rsidR="00FC1513" w:rsidRPr="00B24BE0">
        <w:rPr>
          <w:rFonts w:ascii="Arial" w:hAnsi="Arial" w:cs="Arial"/>
          <w:bCs/>
          <w:sz w:val="22"/>
          <w:szCs w:val="22"/>
        </w:rPr>
        <w:t xml:space="preserve">Уплата Лизингополучателем Лизинговых платежей в соответствии с условиями </w:t>
      </w:r>
      <w:r w:rsidR="00F41F49" w:rsidRPr="00B24BE0">
        <w:rPr>
          <w:rFonts w:ascii="Arial" w:hAnsi="Arial" w:cs="Arial"/>
          <w:bCs/>
          <w:sz w:val="22"/>
          <w:szCs w:val="22"/>
        </w:rPr>
        <w:t>Контракта</w:t>
      </w:r>
      <w:r w:rsidR="00FC1513" w:rsidRPr="00B24BE0">
        <w:rPr>
          <w:rFonts w:ascii="Arial" w:hAnsi="Arial" w:cs="Arial"/>
          <w:bCs/>
          <w:sz w:val="22"/>
          <w:szCs w:val="22"/>
        </w:rPr>
        <w:t xml:space="preserve"> осуществляется вне зависимости от получения Лизингополучателем Предмета лизинга во владение, а также фактического пользования Предметом лизинга</w:t>
      </w:r>
      <w:r w:rsidR="0015567F">
        <w:rPr>
          <w:rFonts w:ascii="Arial" w:hAnsi="Arial" w:cs="Arial"/>
          <w:bCs/>
          <w:sz w:val="22"/>
          <w:szCs w:val="22"/>
        </w:rPr>
        <w:t xml:space="preserve">, </w:t>
      </w:r>
      <w:r w:rsidR="0015567F" w:rsidRPr="0015567F">
        <w:rPr>
          <w:rFonts w:ascii="Arial" w:hAnsi="Arial" w:cs="Arial"/>
          <w:bCs/>
          <w:sz w:val="22"/>
          <w:szCs w:val="22"/>
        </w:rPr>
        <w:t>в том числе в случае обнаружения Лизингополучателем каких-либо недостатков Предмета лизинга и необходимостью проведения в связи с обнаруженными недостатками ремонтных работ в отношении Предмета лизинга.</w:t>
      </w:r>
    </w:p>
    <w:p w14:paraId="2B31219C" w14:textId="5E24FFC1" w:rsidR="00FC1513" w:rsidRPr="00B24BE0" w:rsidRDefault="00DB6C59"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11</w:t>
      </w:r>
      <w:r w:rsidR="006310D4" w:rsidRPr="00B24BE0">
        <w:rPr>
          <w:rFonts w:ascii="Arial" w:hAnsi="Arial" w:cs="Arial"/>
          <w:bCs/>
          <w:sz w:val="22"/>
          <w:szCs w:val="22"/>
        </w:rPr>
        <w:t xml:space="preserve">.3. </w:t>
      </w:r>
      <w:r w:rsidR="00F32DB9" w:rsidRPr="00B24BE0">
        <w:rPr>
          <w:rFonts w:ascii="Arial" w:hAnsi="Arial" w:cs="Arial"/>
          <w:bCs/>
          <w:sz w:val="22"/>
          <w:szCs w:val="22"/>
        </w:rPr>
        <w:t xml:space="preserve">Лизинговые платежи уплачиваются Лизингополучателем Лизингодателю в соответствии с Графиком лизинговых платежей (столбец «Лизинговые платежи к уплате»), приведенном в </w:t>
      </w:r>
      <w:r w:rsidR="00F41F49" w:rsidRPr="00B24BE0">
        <w:rPr>
          <w:rFonts w:ascii="Arial" w:hAnsi="Arial" w:cs="Arial"/>
          <w:bCs/>
          <w:sz w:val="22"/>
          <w:szCs w:val="22"/>
        </w:rPr>
        <w:t>Контракте</w:t>
      </w:r>
      <w:r w:rsidR="00F32DB9" w:rsidRPr="00B24BE0">
        <w:rPr>
          <w:rFonts w:ascii="Arial" w:hAnsi="Arial" w:cs="Arial"/>
          <w:bCs/>
          <w:sz w:val="22"/>
          <w:szCs w:val="22"/>
        </w:rPr>
        <w:t>. При этом даты платежей, установленные Графиком лизинговых платежей, являются датами, до наступления которых Лизинговые платежи должны поступить на корреспондентский счет банка Лизингодателя</w:t>
      </w:r>
      <w:r w:rsidR="00FC1513" w:rsidRPr="00B24BE0">
        <w:rPr>
          <w:rFonts w:ascii="Arial" w:hAnsi="Arial" w:cs="Arial"/>
          <w:bCs/>
          <w:sz w:val="22"/>
          <w:szCs w:val="22"/>
        </w:rPr>
        <w:t>.</w:t>
      </w:r>
    </w:p>
    <w:p w14:paraId="281A59BC" w14:textId="65E0DA87" w:rsidR="00FC1513" w:rsidRPr="00B24BE0" w:rsidRDefault="00DB6C59"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11</w:t>
      </w:r>
      <w:r w:rsidR="006310D4" w:rsidRPr="00B24BE0">
        <w:rPr>
          <w:rFonts w:ascii="Arial" w:hAnsi="Arial" w:cs="Arial"/>
          <w:bCs/>
          <w:sz w:val="22"/>
          <w:szCs w:val="22"/>
        </w:rPr>
        <w:t>.</w:t>
      </w:r>
      <w:r w:rsidR="0027494D" w:rsidRPr="00B24BE0">
        <w:rPr>
          <w:rFonts w:ascii="Arial" w:hAnsi="Arial" w:cs="Arial"/>
          <w:bCs/>
          <w:sz w:val="22"/>
          <w:szCs w:val="22"/>
        </w:rPr>
        <w:t>4</w:t>
      </w:r>
      <w:r w:rsidR="006310D4" w:rsidRPr="00B24BE0">
        <w:rPr>
          <w:rFonts w:ascii="Arial" w:hAnsi="Arial" w:cs="Arial"/>
          <w:bCs/>
          <w:sz w:val="22"/>
          <w:szCs w:val="22"/>
        </w:rPr>
        <w:t xml:space="preserve">. </w:t>
      </w:r>
      <w:r w:rsidR="00FC1513" w:rsidRPr="00B24BE0">
        <w:rPr>
          <w:rFonts w:ascii="Arial" w:hAnsi="Arial" w:cs="Arial"/>
          <w:bCs/>
          <w:sz w:val="22"/>
          <w:szCs w:val="22"/>
        </w:rPr>
        <w:t>Лизингополучатель обязуется уплатить Лизингодателю Комиссионный сбор</w:t>
      </w:r>
      <w:r w:rsidR="00A20667" w:rsidRPr="00B24BE0">
        <w:rPr>
          <w:rFonts w:ascii="Arial" w:hAnsi="Arial" w:cs="Arial"/>
          <w:bCs/>
          <w:sz w:val="22"/>
          <w:szCs w:val="22"/>
        </w:rPr>
        <w:t xml:space="preserve"> и/или </w:t>
      </w:r>
      <w:r w:rsidR="00374B7B" w:rsidRPr="00B24BE0">
        <w:rPr>
          <w:rFonts w:ascii="Arial" w:hAnsi="Arial" w:cs="Arial"/>
          <w:bCs/>
          <w:sz w:val="22"/>
          <w:szCs w:val="22"/>
        </w:rPr>
        <w:t>И</w:t>
      </w:r>
      <w:r w:rsidR="00A20667" w:rsidRPr="00B24BE0">
        <w:rPr>
          <w:rFonts w:ascii="Arial" w:hAnsi="Arial" w:cs="Arial"/>
          <w:bCs/>
          <w:sz w:val="22"/>
          <w:szCs w:val="22"/>
        </w:rPr>
        <w:t>нформационную услугу</w:t>
      </w:r>
      <w:r w:rsidR="00FC1513" w:rsidRPr="00B24BE0">
        <w:rPr>
          <w:rFonts w:ascii="Arial" w:hAnsi="Arial" w:cs="Arial"/>
          <w:bCs/>
          <w:sz w:val="22"/>
          <w:szCs w:val="22"/>
        </w:rPr>
        <w:t xml:space="preserve"> в размере, установленном в </w:t>
      </w:r>
      <w:r w:rsidR="00F41F49" w:rsidRPr="00B24BE0">
        <w:rPr>
          <w:rFonts w:ascii="Arial" w:hAnsi="Arial" w:cs="Arial"/>
          <w:bCs/>
          <w:sz w:val="22"/>
          <w:szCs w:val="22"/>
        </w:rPr>
        <w:t>Контракте</w:t>
      </w:r>
      <w:r w:rsidR="00FC1513" w:rsidRPr="00B24BE0">
        <w:rPr>
          <w:rFonts w:ascii="Arial" w:hAnsi="Arial" w:cs="Arial"/>
          <w:bCs/>
          <w:sz w:val="22"/>
          <w:szCs w:val="22"/>
        </w:rPr>
        <w:t>, не позднее уплаты Авансового платежа</w:t>
      </w:r>
      <w:r w:rsidR="00374B7B" w:rsidRPr="00B24BE0">
        <w:rPr>
          <w:rFonts w:ascii="Arial" w:hAnsi="Arial" w:cs="Arial"/>
          <w:bCs/>
          <w:sz w:val="22"/>
          <w:szCs w:val="22"/>
        </w:rPr>
        <w:t xml:space="preserve"> (первой части Авансового платежа)</w:t>
      </w:r>
      <w:r w:rsidR="00B005C1" w:rsidRPr="00B24BE0">
        <w:rPr>
          <w:rFonts w:ascii="Arial" w:hAnsi="Arial" w:cs="Arial"/>
          <w:bCs/>
          <w:sz w:val="22"/>
          <w:szCs w:val="22"/>
        </w:rPr>
        <w:t xml:space="preserve">, если </w:t>
      </w:r>
      <w:r w:rsidR="00F41F49" w:rsidRPr="00B24BE0">
        <w:rPr>
          <w:rFonts w:ascii="Arial" w:hAnsi="Arial" w:cs="Arial"/>
          <w:bCs/>
          <w:sz w:val="22"/>
          <w:szCs w:val="22"/>
        </w:rPr>
        <w:t>Контрактом</w:t>
      </w:r>
      <w:r w:rsidR="00374B7B" w:rsidRPr="00B24BE0">
        <w:rPr>
          <w:rFonts w:ascii="Arial" w:hAnsi="Arial" w:cs="Arial"/>
          <w:bCs/>
          <w:sz w:val="22"/>
          <w:szCs w:val="22"/>
        </w:rPr>
        <w:t xml:space="preserve"> определен Комиссионный сбор и/или стоимость Информационной услуги.</w:t>
      </w:r>
    </w:p>
    <w:p w14:paraId="640EE43E" w14:textId="0617E1B7" w:rsidR="00FC1513" w:rsidRPr="00B24BE0" w:rsidRDefault="00DB6C59"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11</w:t>
      </w:r>
      <w:r w:rsidR="006310D4" w:rsidRPr="00B24BE0">
        <w:rPr>
          <w:rFonts w:ascii="Arial" w:hAnsi="Arial" w:cs="Arial"/>
          <w:bCs/>
          <w:sz w:val="22"/>
          <w:szCs w:val="22"/>
        </w:rPr>
        <w:t>.</w:t>
      </w:r>
      <w:r w:rsidR="00BD0838" w:rsidRPr="00B24BE0">
        <w:rPr>
          <w:rFonts w:ascii="Arial" w:hAnsi="Arial" w:cs="Arial"/>
          <w:bCs/>
          <w:sz w:val="22"/>
          <w:szCs w:val="22"/>
        </w:rPr>
        <w:t>5</w:t>
      </w:r>
      <w:r w:rsidR="006310D4" w:rsidRPr="00B24BE0">
        <w:rPr>
          <w:rFonts w:ascii="Arial" w:hAnsi="Arial" w:cs="Arial"/>
          <w:bCs/>
          <w:sz w:val="22"/>
          <w:szCs w:val="22"/>
        </w:rPr>
        <w:t xml:space="preserve">. </w:t>
      </w:r>
      <w:r w:rsidR="00FC1513" w:rsidRPr="00B24BE0">
        <w:rPr>
          <w:rFonts w:ascii="Arial" w:hAnsi="Arial" w:cs="Arial"/>
          <w:bCs/>
          <w:sz w:val="22"/>
          <w:szCs w:val="22"/>
        </w:rPr>
        <w:t xml:space="preserve">Разовые услуги по организации сделки лизинга признаются оказанными Лизингодателем на момент передачи Предмета лизинга от Лизингодателя Лизингополучателю во временное владение и пользование, </w:t>
      </w:r>
      <w:proofErr w:type="gramStart"/>
      <w:r w:rsidR="00FC1513" w:rsidRPr="00B24BE0">
        <w:rPr>
          <w:rFonts w:ascii="Arial" w:hAnsi="Arial" w:cs="Arial"/>
          <w:bCs/>
          <w:sz w:val="22"/>
          <w:szCs w:val="22"/>
        </w:rPr>
        <w:t>а в случае если</w:t>
      </w:r>
      <w:proofErr w:type="gramEnd"/>
      <w:r w:rsidR="00FC1513" w:rsidRPr="00B24BE0">
        <w:rPr>
          <w:rFonts w:ascii="Arial" w:hAnsi="Arial" w:cs="Arial"/>
          <w:bCs/>
          <w:sz w:val="22"/>
          <w:szCs w:val="22"/>
        </w:rPr>
        <w:t xml:space="preserve"> </w:t>
      </w:r>
      <w:r w:rsidR="00F41F49" w:rsidRPr="00B24BE0">
        <w:rPr>
          <w:rFonts w:ascii="Arial" w:hAnsi="Arial" w:cs="Arial"/>
          <w:bCs/>
          <w:sz w:val="22"/>
          <w:szCs w:val="22"/>
        </w:rPr>
        <w:t>Контракт</w:t>
      </w:r>
      <w:r w:rsidR="00FC1513" w:rsidRPr="00B24BE0">
        <w:rPr>
          <w:rFonts w:ascii="Arial" w:hAnsi="Arial" w:cs="Arial"/>
          <w:bCs/>
          <w:sz w:val="22"/>
          <w:szCs w:val="22"/>
        </w:rPr>
        <w:t xml:space="preserve"> был расторгнут по любой причине до передачи Предмета лизинга от Лизингодателя Лизингополучателю во временное владение и пользование, разовые услуги по организации сделки лизинга признаются оказанными Лизингодателем на момент расторжения </w:t>
      </w:r>
      <w:r w:rsidR="00F41F49" w:rsidRPr="00B24BE0">
        <w:rPr>
          <w:rFonts w:ascii="Arial" w:hAnsi="Arial" w:cs="Arial"/>
          <w:bCs/>
          <w:sz w:val="22"/>
          <w:szCs w:val="22"/>
        </w:rPr>
        <w:t>Контракта</w:t>
      </w:r>
      <w:r w:rsidR="00FC1513" w:rsidRPr="00B24BE0">
        <w:rPr>
          <w:rFonts w:ascii="Arial" w:hAnsi="Arial" w:cs="Arial"/>
          <w:bCs/>
          <w:sz w:val="22"/>
          <w:szCs w:val="22"/>
        </w:rPr>
        <w:t>.</w:t>
      </w:r>
    </w:p>
    <w:p w14:paraId="02DB071D" w14:textId="346409E3" w:rsidR="00FC1513" w:rsidRPr="00B24BE0" w:rsidRDefault="00DB6C59"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11</w:t>
      </w:r>
      <w:r w:rsidR="006310D4" w:rsidRPr="00B24BE0">
        <w:rPr>
          <w:rFonts w:ascii="Arial" w:hAnsi="Arial" w:cs="Arial"/>
          <w:bCs/>
          <w:sz w:val="22"/>
          <w:szCs w:val="22"/>
        </w:rPr>
        <w:t>.</w:t>
      </w:r>
      <w:r w:rsidR="00BD0838" w:rsidRPr="00B24BE0">
        <w:rPr>
          <w:rFonts w:ascii="Arial" w:hAnsi="Arial" w:cs="Arial"/>
          <w:bCs/>
          <w:sz w:val="22"/>
          <w:szCs w:val="22"/>
        </w:rPr>
        <w:t>6</w:t>
      </w:r>
      <w:r w:rsidR="006310D4" w:rsidRPr="00B24BE0">
        <w:rPr>
          <w:rFonts w:ascii="Arial" w:hAnsi="Arial" w:cs="Arial"/>
          <w:bCs/>
          <w:sz w:val="22"/>
          <w:szCs w:val="22"/>
        </w:rPr>
        <w:t xml:space="preserve">. </w:t>
      </w:r>
      <w:r w:rsidR="00FC1513" w:rsidRPr="00B24BE0">
        <w:rPr>
          <w:rFonts w:ascii="Arial" w:hAnsi="Arial" w:cs="Arial"/>
          <w:bCs/>
          <w:sz w:val="22"/>
          <w:szCs w:val="22"/>
        </w:rPr>
        <w:t>Информационная услуга признается оказанной Лизингодателем на момент передачи Предмета лизинга от Лизингодателя Лизингополучателю во временное владение и пользование, а в случае</w:t>
      </w:r>
      <w:r w:rsidR="00BD0838" w:rsidRPr="00B24BE0">
        <w:rPr>
          <w:rFonts w:ascii="Arial" w:hAnsi="Arial" w:cs="Arial"/>
          <w:bCs/>
          <w:sz w:val="22"/>
          <w:szCs w:val="22"/>
        </w:rPr>
        <w:t>,</w:t>
      </w:r>
      <w:r w:rsidR="00FC1513" w:rsidRPr="00B24BE0">
        <w:rPr>
          <w:rFonts w:ascii="Arial" w:hAnsi="Arial" w:cs="Arial"/>
          <w:bCs/>
          <w:sz w:val="22"/>
          <w:szCs w:val="22"/>
        </w:rPr>
        <w:t xml:space="preserve"> если </w:t>
      </w:r>
      <w:r w:rsidR="00F41F49" w:rsidRPr="00B24BE0">
        <w:rPr>
          <w:rFonts w:ascii="Arial" w:hAnsi="Arial" w:cs="Arial"/>
          <w:bCs/>
          <w:sz w:val="22"/>
          <w:szCs w:val="22"/>
        </w:rPr>
        <w:t>Контракт</w:t>
      </w:r>
      <w:r w:rsidR="00FC1513" w:rsidRPr="00B24BE0">
        <w:rPr>
          <w:rFonts w:ascii="Arial" w:hAnsi="Arial" w:cs="Arial"/>
          <w:bCs/>
          <w:sz w:val="22"/>
          <w:szCs w:val="22"/>
        </w:rPr>
        <w:t xml:space="preserve"> был расторгнут по любой причине до передачи Предмета лизинга от Лизингодателя Лизингополучателю во временное владение и пользование, Информационная услуга признается оказанной Лизингодателем на момент расторжения </w:t>
      </w:r>
      <w:r w:rsidR="00F41F49" w:rsidRPr="00B24BE0">
        <w:rPr>
          <w:rFonts w:ascii="Arial" w:hAnsi="Arial" w:cs="Arial"/>
          <w:bCs/>
          <w:sz w:val="22"/>
          <w:szCs w:val="22"/>
        </w:rPr>
        <w:t>Контракта</w:t>
      </w:r>
      <w:r w:rsidR="00FC1513" w:rsidRPr="00B24BE0">
        <w:rPr>
          <w:rFonts w:ascii="Arial" w:hAnsi="Arial" w:cs="Arial"/>
          <w:bCs/>
          <w:sz w:val="22"/>
          <w:szCs w:val="22"/>
        </w:rPr>
        <w:t>.</w:t>
      </w:r>
    </w:p>
    <w:p w14:paraId="27AC8C13" w14:textId="7CDC142A" w:rsidR="00FC1513" w:rsidRPr="00B24BE0" w:rsidRDefault="00DB6C59"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11</w:t>
      </w:r>
      <w:r w:rsidR="006310D4" w:rsidRPr="00B24BE0">
        <w:rPr>
          <w:rFonts w:ascii="Arial" w:hAnsi="Arial" w:cs="Arial"/>
          <w:bCs/>
          <w:sz w:val="22"/>
          <w:szCs w:val="22"/>
        </w:rPr>
        <w:t>.</w:t>
      </w:r>
      <w:r w:rsidR="0027494D" w:rsidRPr="00B24BE0">
        <w:rPr>
          <w:rFonts w:ascii="Arial" w:hAnsi="Arial" w:cs="Arial"/>
          <w:bCs/>
          <w:sz w:val="22"/>
          <w:szCs w:val="22"/>
        </w:rPr>
        <w:t>7</w:t>
      </w:r>
      <w:r w:rsidR="006310D4" w:rsidRPr="00B24BE0">
        <w:rPr>
          <w:rFonts w:ascii="Arial" w:hAnsi="Arial" w:cs="Arial"/>
          <w:bCs/>
          <w:sz w:val="22"/>
          <w:szCs w:val="22"/>
        </w:rPr>
        <w:t xml:space="preserve">. </w:t>
      </w:r>
      <w:r w:rsidR="00FC1513" w:rsidRPr="00B24BE0">
        <w:rPr>
          <w:rFonts w:ascii="Arial" w:hAnsi="Arial" w:cs="Arial"/>
          <w:bCs/>
          <w:sz w:val="22"/>
          <w:szCs w:val="22"/>
        </w:rPr>
        <w:t xml:space="preserve">Подписанием </w:t>
      </w:r>
      <w:r w:rsidR="00F41F49" w:rsidRPr="00B24BE0">
        <w:rPr>
          <w:rFonts w:ascii="Arial" w:hAnsi="Arial" w:cs="Arial"/>
          <w:bCs/>
          <w:sz w:val="22"/>
          <w:szCs w:val="22"/>
        </w:rPr>
        <w:t>Контракта</w:t>
      </w:r>
      <w:r w:rsidR="00FC1513" w:rsidRPr="00B24BE0">
        <w:rPr>
          <w:rFonts w:ascii="Arial" w:hAnsi="Arial" w:cs="Arial"/>
          <w:bCs/>
          <w:sz w:val="22"/>
          <w:szCs w:val="22"/>
        </w:rPr>
        <w:t xml:space="preserve"> Лизингополучатель подтверждает следующее: </w:t>
      </w:r>
    </w:p>
    <w:p w14:paraId="218672A6" w14:textId="6921932A" w:rsidR="00FC1513" w:rsidRPr="00B24BE0" w:rsidRDefault="00FC1513"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 до подписания </w:t>
      </w:r>
      <w:r w:rsidR="00F41F49" w:rsidRPr="00B24BE0">
        <w:rPr>
          <w:rFonts w:ascii="Arial" w:hAnsi="Arial" w:cs="Arial"/>
          <w:bCs/>
          <w:sz w:val="22"/>
          <w:szCs w:val="22"/>
        </w:rPr>
        <w:t>Контракта</w:t>
      </w:r>
      <w:r w:rsidRPr="00B24BE0">
        <w:rPr>
          <w:rFonts w:ascii="Arial" w:hAnsi="Arial" w:cs="Arial"/>
          <w:bCs/>
          <w:sz w:val="22"/>
          <w:szCs w:val="22"/>
        </w:rPr>
        <w:t xml:space="preserve"> Лизингодатель предоставил Лизингополучателю информацию об указанном в </w:t>
      </w:r>
      <w:r w:rsidR="00F41F49" w:rsidRPr="00B24BE0">
        <w:rPr>
          <w:rFonts w:ascii="Arial" w:hAnsi="Arial" w:cs="Arial"/>
          <w:bCs/>
          <w:sz w:val="22"/>
          <w:szCs w:val="22"/>
        </w:rPr>
        <w:t>Контракте</w:t>
      </w:r>
      <w:r w:rsidRPr="00B24BE0">
        <w:rPr>
          <w:rFonts w:ascii="Arial" w:hAnsi="Arial" w:cs="Arial"/>
          <w:bCs/>
          <w:sz w:val="22"/>
          <w:szCs w:val="22"/>
        </w:rPr>
        <w:t xml:space="preserve"> количестве единиц имущества, соответствующих заявленным Лизингополучателем техническим и функциональным характеристикам;</w:t>
      </w:r>
    </w:p>
    <w:p w14:paraId="3DE90832" w14:textId="77777777" w:rsidR="00FC1513" w:rsidRPr="00B24BE0" w:rsidRDefault="00FC1513"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 Лизингополучатель осуществляет выбор наиболее подходящего для него, в том числе по техническим и функциональным характеристикам имущества в качестве Предмета лизинга, из числа имущества, информация о котором была предоставлена Лизингодателем Лизингополучателю, </w:t>
      </w:r>
      <w:r w:rsidRPr="00B24BE0">
        <w:rPr>
          <w:rFonts w:ascii="Arial" w:hAnsi="Arial" w:cs="Arial"/>
          <w:bCs/>
          <w:sz w:val="22"/>
          <w:szCs w:val="22"/>
        </w:rPr>
        <w:lastRenderedPageBreak/>
        <w:t>самостоятельно, руководствуясь исключительно своими интересами, ожиданиями и целями использования Предмета лизинга, и несет все связанные с таким выбором риски;</w:t>
      </w:r>
    </w:p>
    <w:p w14:paraId="2FEC415A" w14:textId="77777777" w:rsidR="00FC1513" w:rsidRPr="00B24BE0" w:rsidRDefault="00FC1513"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Лизингополучатель в полной мере осознает и понимает, что факт оказания Лизингодателем Информационной услуги не свидетельствует о выборе Лизингодателем Предмета лизинга за Лизингополучателя и не является навязыванием Лизингодателем Лизингополучателю каких-либо товаров, работ или услуг;</w:t>
      </w:r>
    </w:p>
    <w:p w14:paraId="1593F5B6" w14:textId="77777777" w:rsidR="00FC1513" w:rsidRPr="00B24BE0" w:rsidRDefault="00FC1513"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Информационная услуга Лизингодателя носит исключительно информационный характер, вся информация предоставляется Лизингодателем к сведению Лизингополучателя, оставляя выбор Предмета лизинга за Лизингополучателем;</w:t>
      </w:r>
    </w:p>
    <w:p w14:paraId="6845FCB0" w14:textId="77777777" w:rsidR="00FC1513" w:rsidRPr="00B24BE0" w:rsidRDefault="00FC1513"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Лизингодатель не несет ответственности за наличие имущества, о котором Лизингодатель проинформировал Лизингополучателя, у продавцов имущества, за качество имущества, за совпадение характеристик имущества с теми, которые присутствуют в выбранном Лизингополучателе Предмете лизинга, а также за обслуживание такого имущества и выбранного Лизингополучателем Предмета лизинга.</w:t>
      </w:r>
    </w:p>
    <w:p w14:paraId="5FFBE745" w14:textId="4B69211D" w:rsidR="00FC1513" w:rsidRPr="00B24BE0" w:rsidRDefault="00DB6C59"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11</w:t>
      </w:r>
      <w:r w:rsidR="00C313A4" w:rsidRPr="00B24BE0">
        <w:rPr>
          <w:rFonts w:ascii="Arial" w:hAnsi="Arial" w:cs="Arial"/>
          <w:bCs/>
          <w:sz w:val="22"/>
          <w:szCs w:val="22"/>
        </w:rPr>
        <w:t>.</w:t>
      </w:r>
      <w:r w:rsidR="0027494D" w:rsidRPr="00B24BE0">
        <w:rPr>
          <w:rFonts w:ascii="Arial" w:hAnsi="Arial" w:cs="Arial"/>
          <w:bCs/>
          <w:sz w:val="22"/>
          <w:szCs w:val="22"/>
        </w:rPr>
        <w:t>8</w:t>
      </w:r>
      <w:r w:rsidR="00C313A4" w:rsidRPr="00B24BE0">
        <w:rPr>
          <w:rFonts w:ascii="Arial" w:hAnsi="Arial" w:cs="Arial"/>
          <w:bCs/>
          <w:sz w:val="22"/>
          <w:szCs w:val="22"/>
        </w:rPr>
        <w:t xml:space="preserve">. </w:t>
      </w:r>
      <w:r w:rsidR="00FC1513" w:rsidRPr="00B24BE0">
        <w:rPr>
          <w:rFonts w:ascii="Arial" w:hAnsi="Arial" w:cs="Arial"/>
          <w:bCs/>
          <w:sz w:val="22"/>
          <w:szCs w:val="22"/>
        </w:rPr>
        <w:t xml:space="preserve">Подписанием </w:t>
      </w:r>
      <w:r w:rsidR="00F41F49" w:rsidRPr="00B24BE0">
        <w:rPr>
          <w:rFonts w:ascii="Arial" w:hAnsi="Arial" w:cs="Arial"/>
          <w:bCs/>
          <w:sz w:val="22"/>
          <w:szCs w:val="22"/>
        </w:rPr>
        <w:t>Контракта</w:t>
      </w:r>
      <w:r w:rsidR="00FC1513" w:rsidRPr="00B24BE0">
        <w:rPr>
          <w:rFonts w:ascii="Arial" w:hAnsi="Arial" w:cs="Arial"/>
          <w:bCs/>
          <w:sz w:val="22"/>
          <w:szCs w:val="22"/>
        </w:rPr>
        <w:t xml:space="preserve"> Стороны договорились о том, что Лизингодатель имеет право не хранить сведения о тех единицах имущества, информация о которых была предоставлена Лизингодателем Лизингополучателю в целях оказания Информационной услуги, но которые не были выбраны Лизингополучателем в качестве Предмета лизинга. Лизингополучатель самостоятельно определяет необходимость хранения указанной в настоящем пункте </w:t>
      </w:r>
      <w:r w:rsidR="00F41F49" w:rsidRPr="00B24BE0">
        <w:rPr>
          <w:rFonts w:ascii="Arial" w:hAnsi="Arial" w:cs="Arial"/>
          <w:bCs/>
          <w:sz w:val="22"/>
          <w:szCs w:val="22"/>
        </w:rPr>
        <w:t>Контракта</w:t>
      </w:r>
      <w:r w:rsidR="00124732" w:rsidRPr="00B24BE0">
        <w:rPr>
          <w:rFonts w:ascii="Arial" w:hAnsi="Arial" w:cs="Arial"/>
          <w:bCs/>
          <w:sz w:val="22"/>
          <w:szCs w:val="22"/>
        </w:rPr>
        <w:t xml:space="preserve"> </w:t>
      </w:r>
      <w:r w:rsidR="00FC1513" w:rsidRPr="00B24BE0">
        <w:rPr>
          <w:rFonts w:ascii="Arial" w:hAnsi="Arial" w:cs="Arial"/>
          <w:bCs/>
          <w:sz w:val="22"/>
          <w:szCs w:val="22"/>
        </w:rPr>
        <w:t>информации и несет риски, связанные с ее отсутствием.</w:t>
      </w:r>
    </w:p>
    <w:p w14:paraId="20B18E94" w14:textId="5D5BB0A5" w:rsidR="00FC1513" w:rsidRPr="00B24BE0" w:rsidRDefault="00DB6C59"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11</w:t>
      </w:r>
      <w:r w:rsidR="00C313A4" w:rsidRPr="00B24BE0">
        <w:rPr>
          <w:rFonts w:ascii="Arial" w:hAnsi="Arial" w:cs="Arial"/>
          <w:bCs/>
          <w:sz w:val="22"/>
          <w:szCs w:val="22"/>
        </w:rPr>
        <w:t>.</w:t>
      </w:r>
      <w:r w:rsidR="0027494D" w:rsidRPr="00B24BE0">
        <w:rPr>
          <w:rFonts w:ascii="Arial" w:hAnsi="Arial" w:cs="Arial"/>
          <w:bCs/>
          <w:sz w:val="22"/>
          <w:szCs w:val="22"/>
        </w:rPr>
        <w:t>9</w:t>
      </w:r>
      <w:r w:rsidR="00C313A4" w:rsidRPr="00B24BE0">
        <w:rPr>
          <w:rFonts w:ascii="Arial" w:hAnsi="Arial" w:cs="Arial"/>
          <w:bCs/>
          <w:sz w:val="22"/>
          <w:szCs w:val="22"/>
        </w:rPr>
        <w:t xml:space="preserve">. </w:t>
      </w:r>
      <w:proofErr w:type="gramStart"/>
      <w:r w:rsidR="00FC1513" w:rsidRPr="00B24BE0">
        <w:rPr>
          <w:rFonts w:ascii="Arial" w:hAnsi="Arial" w:cs="Arial"/>
          <w:bCs/>
          <w:sz w:val="22"/>
          <w:szCs w:val="22"/>
        </w:rPr>
        <w:t>В случае переплаты очередного Лизингового платежа,</w:t>
      </w:r>
      <w:proofErr w:type="gramEnd"/>
      <w:r w:rsidR="00FC1513" w:rsidRPr="00B24BE0">
        <w:rPr>
          <w:rFonts w:ascii="Arial" w:hAnsi="Arial" w:cs="Arial"/>
          <w:bCs/>
          <w:sz w:val="22"/>
          <w:szCs w:val="22"/>
        </w:rPr>
        <w:t xml:space="preserve"> сумма переплаты засчитывается в счет погашения соответствующей части следующего Лизингового платежа, а в случае переплаты Авансового платежа, сумма переплаты Авансового платежа засчитывается в счет погашения соответствующей части очередного Лизингового платежа.</w:t>
      </w:r>
    </w:p>
    <w:p w14:paraId="52387F3E" w14:textId="7185B256" w:rsidR="00FC1513" w:rsidRPr="00B24BE0" w:rsidRDefault="00DB6C59" w:rsidP="005B55DD">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11</w:t>
      </w:r>
      <w:r w:rsidR="00C313A4" w:rsidRPr="00B24BE0">
        <w:rPr>
          <w:rFonts w:ascii="Arial" w:hAnsi="Arial" w:cs="Arial"/>
          <w:bCs/>
          <w:sz w:val="22"/>
          <w:szCs w:val="22"/>
        </w:rPr>
        <w:t>.</w:t>
      </w:r>
      <w:r w:rsidRPr="00B24BE0">
        <w:rPr>
          <w:rFonts w:ascii="Arial" w:hAnsi="Arial" w:cs="Arial"/>
          <w:bCs/>
          <w:sz w:val="22"/>
          <w:szCs w:val="22"/>
        </w:rPr>
        <w:t>1</w:t>
      </w:r>
      <w:r w:rsidR="0027494D" w:rsidRPr="00B24BE0">
        <w:rPr>
          <w:rFonts w:ascii="Arial" w:hAnsi="Arial" w:cs="Arial"/>
          <w:bCs/>
          <w:sz w:val="22"/>
          <w:szCs w:val="22"/>
        </w:rPr>
        <w:t>0</w:t>
      </w:r>
      <w:r w:rsidR="00C313A4" w:rsidRPr="00B24BE0">
        <w:rPr>
          <w:rFonts w:ascii="Arial" w:hAnsi="Arial" w:cs="Arial"/>
          <w:bCs/>
          <w:sz w:val="22"/>
          <w:szCs w:val="22"/>
        </w:rPr>
        <w:t xml:space="preserve">. </w:t>
      </w:r>
      <w:r w:rsidR="00FC1513" w:rsidRPr="00B24BE0">
        <w:rPr>
          <w:rFonts w:ascii="Arial" w:hAnsi="Arial" w:cs="Arial"/>
          <w:bCs/>
          <w:sz w:val="22"/>
          <w:szCs w:val="22"/>
        </w:rPr>
        <w:t xml:space="preserve">Задержка передачи Продавцом Предмета лизинга Лизингодателю по Договору купли-продажи против сроков, согласованных в Договоре купли-продажи, и, соответственно, задержка передачи Предмета лизинга во владение и пользование Лизингополучателю по </w:t>
      </w:r>
      <w:r w:rsidR="00F41F49" w:rsidRPr="00B24BE0">
        <w:rPr>
          <w:rFonts w:ascii="Arial" w:hAnsi="Arial" w:cs="Arial"/>
          <w:bCs/>
          <w:sz w:val="22"/>
          <w:szCs w:val="22"/>
        </w:rPr>
        <w:t>Контракту</w:t>
      </w:r>
      <w:r w:rsidR="00FC1513" w:rsidRPr="00B24BE0">
        <w:rPr>
          <w:rFonts w:ascii="Arial" w:hAnsi="Arial" w:cs="Arial"/>
          <w:bCs/>
          <w:sz w:val="22"/>
          <w:szCs w:val="22"/>
        </w:rPr>
        <w:t xml:space="preserve"> не освобождает Лизингополучателя от обязанности уплачивать Лизинговые платежи в размере и в сроки, установленные </w:t>
      </w:r>
      <w:r w:rsidR="00F41F49" w:rsidRPr="00B24BE0">
        <w:rPr>
          <w:rFonts w:ascii="Arial" w:hAnsi="Arial" w:cs="Arial"/>
          <w:bCs/>
          <w:sz w:val="22"/>
          <w:szCs w:val="22"/>
        </w:rPr>
        <w:t>Контрактом</w:t>
      </w:r>
      <w:r w:rsidR="00FC1513" w:rsidRPr="00B24BE0">
        <w:rPr>
          <w:rFonts w:ascii="Arial" w:hAnsi="Arial" w:cs="Arial"/>
          <w:bCs/>
          <w:sz w:val="22"/>
          <w:szCs w:val="22"/>
        </w:rPr>
        <w:t>, за исключением случаев, когда такая задержка произошла исключительно по вине Лизингодателя.</w:t>
      </w:r>
    </w:p>
    <w:p w14:paraId="5C764B42" w14:textId="6BFC89CD" w:rsidR="00FC1513" w:rsidRPr="00B24BE0" w:rsidRDefault="005B55DD" w:rsidP="00715030">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11.1</w:t>
      </w:r>
      <w:r w:rsidR="0027494D" w:rsidRPr="00B24BE0">
        <w:rPr>
          <w:rFonts w:ascii="Arial" w:hAnsi="Arial" w:cs="Arial"/>
          <w:bCs/>
          <w:sz w:val="22"/>
          <w:szCs w:val="22"/>
        </w:rPr>
        <w:t>1</w:t>
      </w:r>
      <w:r w:rsidRPr="00B24BE0">
        <w:rPr>
          <w:rFonts w:ascii="Arial" w:hAnsi="Arial" w:cs="Arial"/>
          <w:bCs/>
          <w:sz w:val="22"/>
          <w:szCs w:val="22"/>
        </w:rPr>
        <w:t xml:space="preserve">. При изменении налоговых и приравненных к ним платежей, связанных с Предметом лизинга и/или </w:t>
      </w:r>
      <w:r w:rsidR="00F41F49" w:rsidRPr="00B24BE0">
        <w:rPr>
          <w:rFonts w:ascii="Arial" w:hAnsi="Arial" w:cs="Arial"/>
          <w:bCs/>
          <w:sz w:val="22"/>
          <w:szCs w:val="22"/>
        </w:rPr>
        <w:t>Контрактом</w:t>
      </w:r>
      <w:r w:rsidRPr="00B24BE0">
        <w:rPr>
          <w:rFonts w:ascii="Arial" w:hAnsi="Arial" w:cs="Arial"/>
          <w:bCs/>
          <w:sz w:val="22"/>
          <w:szCs w:val="22"/>
        </w:rPr>
        <w:t xml:space="preserve"> (платежами по </w:t>
      </w:r>
      <w:r w:rsidR="00F41F49" w:rsidRPr="00B24BE0">
        <w:rPr>
          <w:rFonts w:ascii="Arial" w:hAnsi="Arial" w:cs="Arial"/>
          <w:bCs/>
          <w:sz w:val="22"/>
          <w:szCs w:val="22"/>
        </w:rPr>
        <w:t>Контракту</w:t>
      </w:r>
      <w:r w:rsidRPr="00B24BE0">
        <w:rPr>
          <w:rFonts w:ascii="Arial" w:hAnsi="Arial" w:cs="Arial"/>
          <w:bCs/>
          <w:sz w:val="22"/>
          <w:szCs w:val="22"/>
        </w:rPr>
        <w:t>), которые Лизингодатель обязан уплачивать в соответствии с требованиями действующего законодательства РФ, Лизингодатель вправе в одностороннем порядке изменить Сумму лизинговых платежей, включая размер Лизинговых платежей, соразмерно изменению ставок вышеуказанных налогов и приравненных к ним платежей.</w:t>
      </w:r>
    </w:p>
    <w:p w14:paraId="2B9AB291" w14:textId="1F77FFAF" w:rsidR="009743CD" w:rsidRPr="00B24BE0" w:rsidRDefault="00DB6C59"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11</w:t>
      </w:r>
      <w:r w:rsidR="00C313A4" w:rsidRPr="00B24BE0">
        <w:rPr>
          <w:rFonts w:ascii="Arial" w:hAnsi="Arial" w:cs="Arial"/>
          <w:bCs/>
          <w:sz w:val="22"/>
          <w:szCs w:val="22"/>
        </w:rPr>
        <w:t>.</w:t>
      </w:r>
      <w:r w:rsidR="0027494D" w:rsidRPr="00B24BE0">
        <w:rPr>
          <w:rFonts w:ascii="Arial" w:hAnsi="Arial" w:cs="Arial"/>
          <w:bCs/>
          <w:sz w:val="22"/>
          <w:szCs w:val="22"/>
        </w:rPr>
        <w:t>12</w:t>
      </w:r>
      <w:r w:rsidR="00C313A4" w:rsidRPr="00B24BE0">
        <w:rPr>
          <w:rFonts w:ascii="Arial" w:hAnsi="Arial" w:cs="Arial"/>
          <w:bCs/>
          <w:sz w:val="22"/>
          <w:szCs w:val="22"/>
        </w:rPr>
        <w:t xml:space="preserve">. </w:t>
      </w:r>
      <w:r w:rsidR="00323D7A" w:rsidRPr="00B24BE0">
        <w:rPr>
          <w:rFonts w:ascii="Arial" w:hAnsi="Arial" w:cs="Arial"/>
          <w:bCs/>
          <w:sz w:val="22"/>
          <w:szCs w:val="22"/>
        </w:rPr>
        <w:t>Размер платежей за каждый день Дополнительного срока аренды, равен одной тридцатой от Суммы лизинговых платежей, разделенной на количество месяцев срока лизинга, если Стороны не договорились об ином размере</w:t>
      </w:r>
      <w:r w:rsidR="00FC1513" w:rsidRPr="00B24BE0">
        <w:rPr>
          <w:rFonts w:ascii="Arial" w:hAnsi="Arial" w:cs="Arial"/>
          <w:bCs/>
          <w:sz w:val="22"/>
          <w:szCs w:val="22"/>
        </w:rPr>
        <w:t>.</w:t>
      </w:r>
    </w:p>
    <w:p w14:paraId="52B27CB9" w14:textId="77777777" w:rsidR="00C64669" w:rsidRPr="00B24BE0" w:rsidRDefault="00715030" w:rsidP="00C64669">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11.13. Подписанием </w:t>
      </w:r>
      <w:r w:rsidR="00C64669" w:rsidRPr="00B24BE0">
        <w:rPr>
          <w:rFonts w:ascii="Arial" w:hAnsi="Arial" w:cs="Arial"/>
          <w:bCs/>
          <w:sz w:val="22"/>
          <w:szCs w:val="22"/>
        </w:rPr>
        <w:t>Контракта</w:t>
      </w:r>
      <w:r w:rsidRPr="00B24BE0">
        <w:rPr>
          <w:rFonts w:ascii="Arial" w:hAnsi="Arial" w:cs="Arial"/>
          <w:bCs/>
          <w:sz w:val="22"/>
          <w:szCs w:val="22"/>
        </w:rPr>
        <w:t xml:space="preserve"> Лизингополучатель подтверждает и соглашается с тем, что увеличение сроков регистрации Предмета лизинга в органах ГИБДД не освобождает Лизингополучателя от обязанности уплачивать Лизинговые платежи в размере и в сроки, установленные Договором лизинга, в том числе в случае увеличения сроков регистрации Предмета лизинга по следующим причин</w:t>
      </w:r>
      <w:r w:rsidR="00C64669" w:rsidRPr="00B24BE0">
        <w:rPr>
          <w:rFonts w:ascii="Arial" w:hAnsi="Arial" w:cs="Arial"/>
          <w:bCs/>
          <w:sz w:val="22"/>
          <w:szCs w:val="22"/>
        </w:rPr>
        <w:t xml:space="preserve">ам: </w:t>
      </w:r>
    </w:p>
    <w:p w14:paraId="6947C922" w14:textId="63AF2F32" w:rsidR="00C64669" w:rsidRPr="00B24BE0" w:rsidRDefault="00C64669" w:rsidP="00C64669">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не читаемость идентификационных номеров Предмета лизинга;</w:t>
      </w:r>
      <w:r w:rsidRPr="00B24BE0">
        <w:rPr>
          <w:rFonts w:ascii="Arial" w:hAnsi="Arial" w:cs="Arial"/>
          <w:bCs/>
          <w:sz w:val="22"/>
          <w:szCs w:val="22"/>
        </w:rPr>
        <w:tab/>
      </w:r>
      <w:r w:rsidRPr="00B24BE0">
        <w:rPr>
          <w:rFonts w:ascii="Arial" w:hAnsi="Arial" w:cs="Arial"/>
          <w:bCs/>
          <w:sz w:val="22"/>
          <w:szCs w:val="22"/>
        </w:rPr>
        <w:tab/>
      </w:r>
      <w:r w:rsidRPr="00B24BE0">
        <w:rPr>
          <w:rFonts w:ascii="Arial" w:hAnsi="Arial" w:cs="Arial"/>
          <w:bCs/>
          <w:sz w:val="22"/>
          <w:szCs w:val="22"/>
        </w:rPr>
        <w:tab/>
      </w:r>
      <w:r w:rsidRPr="00B24BE0">
        <w:rPr>
          <w:rFonts w:ascii="Arial" w:hAnsi="Arial" w:cs="Arial"/>
          <w:bCs/>
          <w:sz w:val="22"/>
          <w:szCs w:val="22"/>
        </w:rPr>
        <w:tab/>
      </w:r>
      <w:r w:rsidRPr="00B24BE0">
        <w:rPr>
          <w:rFonts w:ascii="Arial" w:hAnsi="Arial" w:cs="Arial"/>
          <w:bCs/>
          <w:sz w:val="22"/>
          <w:szCs w:val="22"/>
        </w:rPr>
        <w:tab/>
      </w:r>
      <w:r w:rsidRPr="00B24BE0">
        <w:rPr>
          <w:rFonts w:ascii="Arial" w:hAnsi="Arial" w:cs="Arial"/>
          <w:bCs/>
          <w:sz w:val="22"/>
          <w:szCs w:val="22"/>
        </w:rPr>
        <w:tab/>
      </w:r>
    </w:p>
    <w:p w14:paraId="01FC074E" w14:textId="77777777" w:rsidR="00C64669" w:rsidRPr="00B24BE0" w:rsidRDefault="00C64669" w:rsidP="00C64669">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необходимость получения дубликата ПТС, в том числе в связи с отсутствием в ПТС, свободных для заполнения полей, предназначенных для указания информации о собственнике Предмета лизинга;</w:t>
      </w:r>
      <w:r w:rsidRPr="00B24BE0">
        <w:rPr>
          <w:rFonts w:ascii="Arial" w:hAnsi="Arial" w:cs="Arial"/>
          <w:bCs/>
          <w:sz w:val="22"/>
          <w:szCs w:val="22"/>
        </w:rPr>
        <w:tab/>
      </w:r>
      <w:r w:rsidRPr="00B24BE0">
        <w:rPr>
          <w:rFonts w:ascii="Arial" w:hAnsi="Arial" w:cs="Arial"/>
          <w:bCs/>
          <w:sz w:val="22"/>
          <w:szCs w:val="22"/>
        </w:rPr>
        <w:tab/>
      </w:r>
      <w:r w:rsidRPr="00B24BE0">
        <w:rPr>
          <w:rFonts w:ascii="Arial" w:hAnsi="Arial" w:cs="Arial"/>
          <w:bCs/>
          <w:sz w:val="22"/>
          <w:szCs w:val="22"/>
        </w:rPr>
        <w:tab/>
      </w:r>
      <w:r w:rsidRPr="00B24BE0">
        <w:rPr>
          <w:rFonts w:ascii="Arial" w:hAnsi="Arial" w:cs="Arial"/>
          <w:bCs/>
          <w:sz w:val="22"/>
          <w:szCs w:val="22"/>
        </w:rPr>
        <w:tab/>
      </w:r>
    </w:p>
    <w:p w14:paraId="3CB0E8AB" w14:textId="77777777" w:rsidR="00C64669" w:rsidRPr="00B24BE0" w:rsidRDefault="00C64669" w:rsidP="00C64669">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 необходимость проведения экспертиз, исследований Предмета лизинга на предмет установления идентификационных номеров Предмета лизинга, а также факта внесения в них исправлений; </w:t>
      </w:r>
      <w:r w:rsidRPr="00B24BE0">
        <w:rPr>
          <w:rFonts w:ascii="Arial" w:hAnsi="Arial" w:cs="Arial"/>
          <w:bCs/>
          <w:sz w:val="22"/>
          <w:szCs w:val="22"/>
        </w:rPr>
        <w:tab/>
      </w:r>
      <w:r w:rsidRPr="00B24BE0">
        <w:rPr>
          <w:rFonts w:ascii="Arial" w:hAnsi="Arial" w:cs="Arial"/>
          <w:bCs/>
          <w:sz w:val="22"/>
          <w:szCs w:val="22"/>
        </w:rPr>
        <w:tab/>
      </w:r>
      <w:r w:rsidRPr="00B24BE0">
        <w:rPr>
          <w:rFonts w:ascii="Arial" w:hAnsi="Arial" w:cs="Arial"/>
          <w:bCs/>
          <w:sz w:val="22"/>
          <w:szCs w:val="22"/>
        </w:rPr>
        <w:tab/>
      </w:r>
      <w:r w:rsidRPr="00B24BE0">
        <w:rPr>
          <w:rFonts w:ascii="Arial" w:hAnsi="Arial" w:cs="Arial"/>
          <w:bCs/>
          <w:sz w:val="22"/>
          <w:szCs w:val="22"/>
        </w:rPr>
        <w:tab/>
      </w:r>
      <w:r w:rsidRPr="00B24BE0">
        <w:rPr>
          <w:rFonts w:ascii="Arial" w:hAnsi="Arial" w:cs="Arial"/>
          <w:bCs/>
          <w:sz w:val="22"/>
          <w:szCs w:val="22"/>
        </w:rPr>
        <w:tab/>
      </w:r>
      <w:r w:rsidRPr="00B24BE0">
        <w:rPr>
          <w:rFonts w:ascii="Arial" w:hAnsi="Arial" w:cs="Arial"/>
          <w:bCs/>
          <w:sz w:val="22"/>
          <w:szCs w:val="22"/>
        </w:rPr>
        <w:tab/>
      </w:r>
    </w:p>
    <w:p w14:paraId="69DABDD7" w14:textId="77777777" w:rsidR="00C64669" w:rsidRPr="00B24BE0" w:rsidRDefault="00C64669" w:rsidP="00C64669">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отказ Страховщика в заключении Договора страхования Предмета лизинга по любым причинам.</w:t>
      </w:r>
      <w:r w:rsidRPr="00B24BE0">
        <w:rPr>
          <w:rFonts w:ascii="Arial" w:hAnsi="Arial" w:cs="Arial"/>
          <w:bCs/>
          <w:sz w:val="22"/>
          <w:szCs w:val="22"/>
        </w:rPr>
        <w:tab/>
      </w:r>
    </w:p>
    <w:p w14:paraId="07B1CA29" w14:textId="77777777" w:rsidR="00C64669" w:rsidRPr="00B24BE0" w:rsidRDefault="00C64669" w:rsidP="00C64669">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Исключение составляют случаи, когда увеличение сроков регистрации Предмета лизинга в органах ГИБДД произошло исключительно по вине Лизингодателя.</w:t>
      </w:r>
    </w:p>
    <w:p w14:paraId="3F9AB6E5" w14:textId="4AA52D55" w:rsidR="00715030" w:rsidRPr="00B24BE0" w:rsidRDefault="00715030" w:rsidP="00715030">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ab/>
      </w:r>
    </w:p>
    <w:p w14:paraId="5998AE8B" w14:textId="69372096" w:rsidR="00715030" w:rsidRPr="00B24BE0" w:rsidRDefault="00715030" w:rsidP="00062917">
      <w:pPr>
        <w:pStyle w:val="Orenburg2"/>
        <w:numPr>
          <w:ilvl w:val="0"/>
          <w:numId w:val="0"/>
        </w:numPr>
        <w:tabs>
          <w:tab w:val="left" w:pos="426"/>
        </w:tabs>
        <w:spacing w:before="0" w:after="0"/>
        <w:rPr>
          <w:rFonts w:ascii="Arial" w:hAnsi="Arial" w:cs="Arial"/>
          <w:bCs/>
          <w:sz w:val="22"/>
          <w:szCs w:val="22"/>
        </w:rPr>
      </w:pPr>
    </w:p>
    <w:p w14:paraId="2F21802B" w14:textId="12B7D710" w:rsidR="00FC1513" w:rsidRPr="00B24BE0" w:rsidRDefault="00FC1513" w:rsidP="006A4B73">
      <w:pPr>
        <w:pStyle w:val="1"/>
        <w:numPr>
          <w:ilvl w:val="0"/>
          <w:numId w:val="31"/>
        </w:numPr>
        <w:tabs>
          <w:tab w:val="left" w:pos="426"/>
        </w:tabs>
        <w:jc w:val="left"/>
        <w:rPr>
          <w:rFonts w:ascii="Arial" w:hAnsi="Arial" w:cs="Arial"/>
          <w:b w:val="0"/>
          <w:bCs/>
          <w:sz w:val="22"/>
          <w:szCs w:val="22"/>
        </w:rPr>
      </w:pPr>
      <w:r w:rsidRPr="00B24BE0">
        <w:rPr>
          <w:rFonts w:ascii="Arial" w:hAnsi="Arial" w:cs="Arial"/>
          <w:b w:val="0"/>
          <w:bCs/>
          <w:sz w:val="22"/>
          <w:szCs w:val="22"/>
        </w:rPr>
        <w:t>Порядок определения стоимости лизинговых услуг</w:t>
      </w:r>
    </w:p>
    <w:p w14:paraId="333EC6F7" w14:textId="324DF9DC" w:rsidR="00FC1513" w:rsidRPr="00B24BE0" w:rsidRDefault="00FC1513" w:rsidP="00062917">
      <w:pPr>
        <w:tabs>
          <w:tab w:val="left" w:pos="426"/>
        </w:tabs>
        <w:jc w:val="both"/>
        <w:rPr>
          <w:rFonts w:ascii="Arial" w:hAnsi="Arial" w:cs="Arial"/>
          <w:bCs/>
          <w:snapToGrid w:val="0"/>
          <w:sz w:val="22"/>
          <w:szCs w:val="22"/>
        </w:rPr>
      </w:pPr>
      <w:r w:rsidRPr="00B24BE0">
        <w:rPr>
          <w:rFonts w:ascii="Arial" w:hAnsi="Arial" w:cs="Arial"/>
          <w:bCs/>
          <w:snapToGrid w:val="0"/>
          <w:sz w:val="22"/>
          <w:szCs w:val="22"/>
        </w:rPr>
        <w:t>Настоящ</w:t>
      </w:r>
      <w:r w:rsidR="00224B45" w:rsidRPr="00B24BE0">
        <w:rPr>
          <w:rFonts w:ascii="Arial" w:hAnsi="Arial" w:cs="Arial"/>
          <w:bCs/>
          <w:snapToGrid w:val="0"/>
          <w:sz w:val="22"/>
          <w:szCs w:val="22"/>
        </w:rPr>
        <w:t xml:space="preserve">ий раздел </w:t>
      </w:r>
      <w:r w:rsidR="00F41F49" w:rsidRPr="00B24BE0">
        <w:rPr>
          <w:rFonts w:ascii="Arial" w:hAnsi="Arial" w:cs="Arial"/>
          <w:bCs/>
          <w:snapToGrid w:val="0"/>
          <w:sz w:val="22"/>
          <w:szCs w:val="22"/>
        </w:rPr>
        <w:t>Контракта</w:t>
      </w:r>
      <w:r w:rsidR="0071281A" w:rsidRPr="00B24BE0">
        <w:rPr>
          <w:rFonts w:ascii="Arial" w:hAnsi="Arial" w:cs="Arial"/>
          <w:bCs/>
          <w:snapToGrid w:val="0"/>
          <w:sz w:val="22"/>
          <w:szCs w:val="22"/>
        </w:rPr>
        <w:t xml:space="preserve"> </w:t>
      </w:r>
      <w:r w:rsidRPr="00B24BE0">
        <w:rPr>
          <w:rFonts w:ascii="Arial" w:hAnsi="Arial" w:cs="Arial"/>
          <w:bCs/>
          <w:snapToGrid w:val="0"/>
          <w:sz w:val="22"/>
          <w:szCs w:val="22"/>
        </w:rPr>
        <w:t xml:space="preserve">определяет исключительно порядок исчисления стоимости лизинговых услуг Лизингодателя, используется Сторонами </w:t>
      </w:r>
      <w:r w:rsidR="00F41F49" w:rsidRPr="00B24BE0">
        <w:rPr>
          <w:rFonts w:ascii="Arial" w:hAnsi="Arial" w:cs="Arial"/>
          <w:bCs/>
          <w:snapToGrid w:val="0"/>
          <w:sz w:val="22"/>
          <w:szCs w:val="22"/>
        </w:rPr>
        <w:t>Контракта</w:t>
      </w:r>
      <w:r w:rsidRPr="00B24BE0">
        <w:rPr>
          <w:rFonts w:ascii="Arial" w:hAnsi="Arial" w:cs="Arial"/>
          <w:bCs/>
          <w:snapToGrid w:val="0"/>
          <w:sz w:val="22"/>
          <w:szCs w:val="22"/>
        </w:rPr>
        <w:t xml:space="preserve"> в налоговом учете и не изменяет размер и </w:t>
      </w:r>
      <w:r w:rsidRPr="00B24BE0">
        <w:rPr>
          <w:rFonts w:ascii="Arial" w:hAnsi="Arial" w:cs="Arial"/>
          <w:bCs/>
          <w:snapToGrid w:val="0"/>
          <w:sz w:val="22"/>
          <w:szCs w:val="22"/>
        </w:rPr>
        <w:lastRenderedPageBreak/>
        <w:t xml:space="preserve">периодичность платежей, подлежащих уплате Лизингополучателем Лизингодателю по </w:t>
      </w:r>
      <w:r w:rsidR="00F41F49" w:rsidRPr="00B24BE0">
        <w:rPr>
          <w:rFonts w:ascii="Arial" w:hAnsi="Arial" w:cs="Arial"/>
          <w:bCs/>
          <w:snapToGrid w:val="0"/>
          <w:sz w:val="22"/>
          <w:szCs w:val="22"/>
        </w:rPr>
        <w:t>Контракту</w:t>
      </w:r>
      <w:r w:rsidRPr="00B24BE0">
        <w:rPr>
          <w:rFonts w:ascii="Arial" w:hAnsi="Arial" w:cs="Arial"/>
          <w:bCs/>
          <w:snapToGrid w:val="0"/>
          <w:sz w:val="22"/>
          <w:szCs w:val="22"/>
        </w:rPr>
        <w:t xml:space="preserve">, а также иные обязательства Сторон по </w:t>
      </w:r>
      <w:r w:rsidR="00F41F49" w:rsidRPr="00B24BE0">
        <w:rPr>
          <w:rFonts w:ascii="Arial" w:hAnsi="Arial" w:cs="Arial"/>
          <w:bCs/>
          <w:snapToGrid w:val="0"/>
          <w:sz w:val="22"/>
          <w:szCs w:val="22"/>
        </w:rPr>
        <w:t>Контракту</w:t>
      </w:r>
      <w:r w:rsidRPr="00B24BE0">
        <w:rPr>
          <w:rFonts w:ascii="Arial" w:hAnsi="Arial" w:cs="Arial"/>
          <w:bCs/>
          <w:snapToGrid w:val="0"/>
          <w:sz w:val="22"/>
          <w:szCs w:val="22"/>
        </w:rPr>
        <w:t xml:space="preserve">. </w:t>
      </w:r>
    </w:p>
    <w:p w14:paraId="2D60DE78" w14:textId="77777777" w:rsidR="00224B45" w:rsidRPr="00B24BE0" w:rsidRDefault="00224B45" w:rsidP="00062917">
      <w:pPr>
        <w:tabs>
          <w:tab w:val="left" w:pos="426"/>
        </w:tabs>
        <w:jc w:val="both"/>
        <w:rPr>
          <w:rFonts w:ascii="Arial" w:hAnsi="Arial" w:cs="Arial"/>
          <w:bCs/>
          <w:snapToGrid w:val="0"/>
          <w:sz w:val="22"/>
          <w:szCs w:val="22"/>
        </w:rPr>
      </w:pPr>
    </w:p>
    <w:p w14:paraId="174E4F42" w14:textId="01853988" w:rsidR="0093301C" w:rsidRPr="00B24BE0" w:rsidRDefault="006A4B73" w:rsidP="006A4B73">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12.1. </w:t>
      </w:r>
      <w:r w:rsidR="0093301C" w:rsidRPr="00B24BE0">
        <w:rPr>
          <w:rFonts w:ascii="Arial" w:hAnsi="Arial" w:cs="Arial"/>
          <w:bCs/>
          <w:sz w:val="22"/>
          <w:szCs w:val="22"/>
        </w:rPr>
        <w:t xml:space="preserve">Стоимость лизинговых услуг (в Валюте </w:t>
      </w:r>
      <w:r w:rsidR="00F41F49" w:rsidRPr="00B24BE0">
        <w:rPr>
          <w:rFonts w:ascii="Arial" w:hAnsi="Arial" w:cs="Arial"/>
          <w:bCs/>
          <w:sz w:val="22"/>
          <w:szCs w:val="22"/>
        </w:rPr>
        <w:t>Контракта</w:t>
      </w:r>
      <w:r w:rsidR="0093301C" w:rsidRPr="00B24BE0">
        <w:rPr>
          <w:rFonts w:ascii="Arial" w:hAnsi="Arial" w:cs="Arial"/>
          <w:bCs/>
          <w:sz w:val="22"/>
          <w:szCs w:val="22"/>
        </w:rPr>
        <w:t xml:space="preserve">), ежемесячно оказываемых Лизингодателем Лизингополучателю по </w:t>
      </w:r>
      <w:r w:rsidR="00F41F49" w:rsidRPr="00B24BE0">
        <w:rPr>
          <w:rFonts w:ascii="Arial" w:hAnsi="Arial" w:cs="Arial"/>
          <w:bCs/>
          <w:sz w:val="22"/>
          <w:szCs w:val="22"/>
        </w:rPr>
        <w:t>Контракту</w:t>
      </w:r>
      <w:r w:rsidR="0093301C" w:rsidRPr="00B24BE0">
        <w:rPr>
          <w:rFonts w:ascii="Arial" w:hAnsi="Arial" w:cs="Arial"/>
          <w:bCs/>
          <w:sz w:val="22"/>
          <w:szCs w:val="22"/>
        </w:rPr>
        <w:t xml:space="preserve"> в течение срока лизинга, указывается в Графике лизинговых платежей (столбец «Лизинговые платежи к начислению»).</w:t>
      </w:r>
    </w:p>
    <w:p w14:paraId="30E19915" w14:textId="3C51F508" w:rsidR="00FC1513" w:rsidRPr="00B24BE0" w:rsidRDefault="006A4B73" w:rsidP="0093301C">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12.2. </w:t>
      </w:r>
      <w:r w:rsidR="00FC1513" w:rsidRPr="00B24BE0">
        <w:rPr>
          <w:rFonts w:ascii="Arial" w:hAnsi="Arial" w:cs="Arial"/>
          <w:bCs/>
          <w:sz w:val="22"/>
          <w:szCs w:val="22"/>
        </w:rPr>
        <w:t xml:space="preserve">При изменении Суммы лизинговых платежей по </w:t>
      </w:r>
      <w:r w:rsidR="00F41F49" w:rsidRPr="00B24BE0">
        <w:rPr>
          <w:rFonts w:ascii="Arial" w:hAnsi="Arial" w:cs="Arial"/>
          <w:bCs/>
          <w:sz w:val="22"/>
          <w:szCs w:val="22"/>
        </w:rPr>
        <w:t>Контракту</w:t>
      </w:r>
      <w:r w:rsidR="00FC1513" w:rsidRPr="00B24BE0">
        <w:rPr>
          <w:rFonts w:ascii="Arial" w:hAnsi="Arial" w:cs="Arial"/>
          <w:bCs/>
          <w:sz w:val="22"/>
          <w:szCs w:val="22"/>
        </w:rPr>
        <w:t xml:space="preserve"> размер Лизинговых платежей к начислению пересчитывается с месяца изменения Суммы лизинговых платежей. Лизинговые платежи к начислению, соответствующие лизинговым услугам, оказанным до месяца, в котором произошло изменение Суммы лизинговых платежей, остаются неизменными.</w:t>
      </w:r>
    </w:p>
    <w:p w14:paraId="59BA98BD" w14:textId="1EC84437" w:rsidR="00FC1513" w:rsidRPr="00B24BE0" w:rsidRDefault="0093301C" w:rsidP="0093301C">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1</w:t>
      </w:r>
      <w:r w:rsidR="006A4B73" w:rsidRPr="00B24BE0">
        <w:rPr>
          <w:rFonts w:ascii="Arial" w:hAnsi="Arial" w:cs="Arial"/>
          <w:bCs/>
          <w:sz w:val="22"/>
          <w:szCs w:val="22"/>
        </w:rPr>
        <w:t xml:space="preserve">2.3. </w:t>
      </w:r>
      <w:r w:rsidR="00FC1513" w:rsidRPr="00B24BE0">
        <w:rPr>
          <w:rFonts w:ascii="Arial" w:hAnsi="Arial" w:cs="Arial"/>
          <w:bCs/>
          <w:sz w:val="22"/>
          <w:szCs w:val="22"/>
        </w:rPr>
        <w:t>Размер Лизингового платежа к начислению в последнем месяце срока лизинга не зависит от периода фактического использования Предмета лизинга Лизингополучателем в этом месяце.</w:t>
      </w:r>
    </w:p>
    <w:p w14:paraId="668269E4" w14:textId="2F321A42" w:rsidR="00FC1513" w:rsidRPr="00B24BE0" w:rsidRDefault="0093301C" w:rsidP="0093301C">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1</w:t>
      </w:r>
      <w:r w:rsidR="006A4B73" w:rsidRPr="00B24BE0">
        <w:rPr>
          <w:rFonts w:ascii="Arial" w:hAnsi="Arial" w:cs="Arial"/>
          <w:bCs/>
          <w:sz w:val="22"/>
          <w:szCs w:val="22"/>
        </w:rPr>
        <w:t xml:space="preserve">2.4. </w:t>
      </w:r>
      <w:r w:rsidR="00FC1513" w:rsidRPr="00B24BE0">
        <w:rPr>
          <w:rFonts w:ascii="Arial" w:hAnsi="Arial" w:cs="Arial"/>
          <w:bCs/>
          <w:sz w:val="22"/>
          <w:szCs w:val="22"/>
        </w:rPr>
        <w:t xml:space="preserve">Датой оказания ежемесячных лизинговых услуг в размере Лизингового платежа к начислению признается последний календарный день отчетного месяца срока лизинга, если иное не установлено </w:t>
      </w:r>
      <w:r w:rsidR="00F41F49" w:rsidRPr="00B24BE0">
        <w:rPr>
          <w:rFonts w:ascii="Arial" w:hAnsi="Arial" w:cs="Arial"/>
          <w:bCs/>
          <w:sz w:val="22"/>
          <w:szCs w:val="22"/>
        </w:rPr>
        <w:t>Контрактом</w:t>
      </w:r>
      <w:r w:rsidR="00FC1513" w:rsidRPr="00B24BE0">
        <w:rPr>
          <w:rFonts w:ascii="Arial" w:hAnsi="Arial" w:cs="Arial"/>
          <w:bCs/>
          <w:sz w:val="22"/>
          <w:szCs w:val="22"/>
        </w:rPr>
        <w:t xml:space="preserve">. </w:t>
      </w:r>
    </w:p>
    <w:p w14:paraId="3B55600F" w14:textId="6D243F53" w:rsidR="005D3035" w:rsidRPr="00B24BE0" w:rsidRDefault="005D3035" w:rsidP="0093301C">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12.5 Стороны вправе по взаимному соглашению изменять размер лизинговых платежей в соответствии с планом финансово-хозяйственной деятельности (бюджетной сметой) Лизингополучателя. </w:t>
      </w:r>
    </w:p>
    <w:p w14:paraId="34254ADD" w14:textId="77777777" w:rsidR="00FC1513" w:rsidRPr="00B24BE0" w:rsidRDefault="00FC1513" w:rsidP="00224B45">
      <w:pPr>
        <w:pStyle w:val="1"/>
        <w:numPr>
          <w:ilvl w:val="0"/>
          <w:numId w:val="31"/>
        </w:numPr>
        <w:tabs>
          <w:tab w:val="left" w:pos="426"/>
        </w:tabs>
        <w:ind w:left="0" w:firstLine="0"/>
        <w:jc w:val="left"/>
        <w:rPr>
          <w:rFonts w:ascii="Arial" w:hAnsi="Arial" w:cs="Arial"/>
          <w:b w:val="0"/>
          <w:bCs/>
          <w:sz w:val="22"/>
          <w:szCs w:val="22"/>
        </w:rPr>
      </w:pPr>
      <w:r w:rsidRPr="00B24BE0">
        <w:rPr>
          <w:rFonts w:ascii="Arial" w:hAnsi="Arial" w:cs="Arial"/>
          <w:b w:val="0"/>
          <w:bCs/>
          <w:sz w:val="22"/>
          <w:szCs w:val="22"/>
        </w:rPr>
        <w:t>Права на Предмет лизинга</w:t>
      </w:r>
    </w:p>
    <w:p w14:paraId="15B5BD81" w14:textId="77777777" w:rsidR="00FC1513" w:rsidRPr="00B24BE0" w:rsidRDefault="00FC1513" w:rsidP="00062917">
      <w:pPr>
        <w:pStyle w:val="Orenburg2"/>
        <w:numPr>
          <w:ilvl w:val="1"/>
          <w:numId w:val="31"/>
        </w:numPr>
        <w:tabs>
          <w:tab w:val="left" w:pos="426"/>
        </w:tabs>
        <w:spacing w:before="0" w:after="0"/>
        <w:rPr>
          <w:rFonts w:ascii="Arial" w:hAnsi="Arial" w:cs="Arial"/>
          <w:bCs/>
          <w:sz w:val="22"/>
          <w:szCs w:val="22"/>
        </w:rPr>
      </w:pPr>
      <w:r w:rsidRPr="00B24BE0">
        <w:rPr>
          <w:rFonts w:ascii="Arial" w:hAnsi="Arial" w:cs="Arial"/>
          <w:bCs/>
          <w:sz w:val="22"/>
          <w:szCs w:val="22"/>
        </w:rPr>
        <w:t>Право собственности на Предмет лизинга принадлежит Лизингодателю.</w:t>
      </w:r>
    </w:p>
    <w:p w14:paraId="74746DC3" w14:textId="30263476" w:rsidR="00FC1513" w:rsidRPr="00B24BE0" w:rsidRDefault="00FC1513" w:rsidP="00062917">
      <w:pPr>
        <w:pStyle w:val="Orenburg2"/>
        <w:numPr>
          <w:ilvl w:val="1"/>
          <w:numId w:val="31"/>
        </w:numPr>
        <w:tabs>
          <w:tab w:val="left" w:pos="426"/>
        </w:tabs>
        <w:spacing w:before="0" w:after="0"/>
        <w:rPr>
          <w:rFonts w:ascii="Arial" w:hAnsi="Arial" w:cs="Arial"/>
          <w:bCs/>
          <w:sz w:val="22"/>
          <w:szCs w:val="22"/>
        </w:rPr>
      </w:pPr>
      <w:r w:rsidRPr="00B24BE0">
        <w:rPr>
          <w:rFonts w:ascii="Arial" w:hAnsi="Arial" w:cs="Arial"/>
          <w:bCs/>
          <w:sz w:val="22"/>
          <w:szCs w:val="22"/>
        </w:rPr>
        <w:t xml:space="preserve">С момента подписания акта о приеме-передаче Предмета лизинга во владение и пользование по </w:t>
      </w:r>
      <w:r w:rsidR="00F41F49" w:rsidRPr="00B24BE0">
        <w:rPr>
          <w:rFonts w:ascii="Arial" w:hAnsi="Arial" w:cs="Arial"/>
          <w:bCs/>
          <w:sz w:val="22"/>
          <w:szCs w:val="22"/>
        </w:rPr>
        <w:t>Контракту</w:t>
      </w:r>
      <w:r w:rsidRPr="00B24BE0">
        <w:rPr>
          <w:rFonts w:ascii="Arial" w:hAnsi="Arial" w:cs="Arial"/>
          <w:bCs/>
          <w:sz w:val="22"/>
          <w:szCs w:val="22"/>
        </w:rPr>
        <w:t xml:space="preserve"> право владения и пользования Предметом лизинга принадлежит Лизингополучателю.</w:t>
      </w:r>
    </w:p>
    <w:p w14:paraId="748FC3CF" w14:textId="44B76E94" w:rsidR="00FC1513" w:rsidRPr="00B24BE0" w:rsidRDefault="00FC1513" w:rsidP="00062917">
      <w:pPr>
        <w:pStyle w:val="Orenburg2"/>
        <w:numPr>
          <w:ilvl w:val="1"/>
          <w:numId w:val="31"/>
        </w:numPr>
        <w:tabs>
          <w:tab w:val="left" w:pos="426"/>
        </w:tabs>
        <w:spacing w:before="0" w:after="0"/>
        <w:rPr>
          <w:rFonts w:ascii="Arial" w:hAnsi="Arial" w:cs="Arial"/>
          <w:bCs/>
          <w:sz w:val="22"/>
          <w:szCs w:val="22"/>
        </w:rPr>
      </w:pPr>
      <w:bookmarkStart w:id="2" w:name="OLE_LINK2"/>
      <w:bookmarkStart w:id="3" w:name="OLE_LINK3"/>
      <w:r w:rsidRPr="00B24BE0">
        <w:rPr>
          <w:rFonts w:ascii="Arial" w:hAnsi="Arial" w:cs="Arial"/>
          <w:bCs/>
          <w:sz w:val="22"/>
          <w:szCs w:val="22"/>
        </w:rPr>
        <w:t xml:space="preserve">Лизингополучатель имеет право с предварительного письменного согласия Лизингодателя производить улучшения Предмета лизинга. Любые улучшения, произведенные Лизингополучателем с согласия Лизингодателя, а равно как и без него, независимо от того являются ли указанные улучшения неотделимыми или отделимыми, не подлежат возврату или компенсации Лизингополучателю в денежной либо иной форме. При отсутствии перехода права собственности на Предмет лизинга Лизингополучателю (либо указанному Лизингополучателем лицу) в соответствии с </w:t>
      </w:r>
      <w:r w:rsidR="00F41F49" w:rsidRPr="00B24BE0">
        <w:rPr>
          <w:rFonts w:ascii="Arial" w:hAnsi="Arial" w:cs="Arial"/>
          <w:bCs/>
          <w:sz w:val="22"/>
          <w:szCs w:val="22"/>
        </w:rPr>
        <w:t>Контрактом</w:t>
      </w:r>
      <w:r w:rsidRPr="00B24BE0">
        <w:rPr>
          <w:rFonts w:ascii="Arial" w:hAnsi="Arial" w:cs="Arial"/>
          <w:bCs/>
          <w:sz w:val="22"/>
          <w:szCs w:val="22"/>
        </w:rPr>
        <w:t>, право собственности на улучшения Предмета лизинга, произведенные Лизингополучателем в течение срока лизинга, переходит к Лизингодателю в момент возврата Предмета лизинга, без выплаты каких-либо компенсаций Лизингополучателю или третьим лицам.</w:t>
      </w:r>
    </w:p>
    <w:p w14:paraId="4A57D821" w14:textId="4C1A0A31" w:rsidR="00FC1513" w:rsidRPr="00B24BE0" w:rsidRDefault="00FC1513" w:rsidP="00062917">
      <w:pPr>
        <w:pStyle w:val="Orenburg2"/>
        <w:numPr>
          <w:ilvl w:val="1"/>
          <w:numId w:val="31"/>
        </w:numPr>
        <w:tabs>
          <w:tab w:val="left" w:pos="426"/>
        </w:tabs>
        <w:spacing w:before="0" w:after="0"/>
        <w:rPr>
          <w:rFonts w:ascii="Arial" w:hAnsi="Arial" w:cs="Arial"/>
          <w:bCs/>
          <w:sz w:val="22"/>
          <w:szCs w:val="22"/>
        </w:rPr>
      </w:pPr>
      <w:r w:rsidRPr="00B24BE0">
        <w:rPr>
          <w:rFonts w:ascii="Arial" w:hAnsi="Arial" w:cs="Arial"/>
          <w:bCs/>
          <w:sz w:val="22"/>
          <w:szCs w:val="22"/>
        </w:rPr>
        <w:t xml:space="preserve">Лизингополучатель не вправе без предварительного письменного согласия Лизингодателя отчуждать Предмет лизинга, заменять его другим имуществом, обременять Предмет лизинга любым образом, уступать и передавать свои права по </w:t>
      </w:r>
      <w:r w:rsidR="00F41F49" w:rsidRPr="00B24BE0">
        <w:rPr>
          <w:rFonts w:ascii="Arial" w:hAnsi="Arial" w:cs="Arial"/>
          <w:bCs/>
          <w:sz w:val="22"/>
          <w:szCs w:val="22"/>
        </w:rPr>
        <w:t>Контракту</w:t>
      </w:r>
      <w:r w:rsidRPr="00B24BE0">
        <w:rPr>
          <w:rFonts w:ascii="Arial" w:hAnsi="Arial" w:cs="Arial"/>
          <w:bCs/>
          <w:sz w:val="22"/>
          <w:szCs w:val="22"/>
        </w:rPr>
        <w:t xml:space="preserve"> третьим лицам. </w:t>
      </w:r>
    </w:p>
    <w:bookmarkEnd w:id="2"/>
    <w:bookmarkEnd w:id="3"/>
    <w:p w14:paraId="78B9D0B7" w14:textId="77777777" w:rsidR="00FC1513" w:rsidRPr="00B24BE0" w:rsidRDefault="00FC1513" w:rsidP="00224B45">
      <w:pPr>
        <w:pStyle w:val="1"/>
        <w:numPr>
          <w:ilvl w:val="0"/>
          <w:numId w:val="31"/>
        </w:numPr>
        <w:tabs>
          <w:tab w:val="left" w:pos="426"/>
          <w:tab w:val="num" w:pos="851"/>
        </w:tabs>
        <w:ind w:left="0" w:firstLine="0"/>
        <w:jc w:val="left"/>
        <w:rPr>
          <w:rFonts w:ascii="Arial" w:hAnsi="Arial" w:cs="Arial"/>
          <w:b w:val="0"/>
          <w:bCs/>
          <w:sz w:val="22"/>
          <w:szCs w:val="22"/>
        </w:rPr>
      </w:pPr>
      <w:r w:rsidRPr="00B24BE0">
        <w:rPr>
          <w:rFonts w:ascii="Arial" w:hAnsi="Arial" w:cs="Arial"/>
          <w:b w:val="0"/>
          <w:bCs/>
          <w:sz w:val="22"/>
          <w:szCs w:val="22"/>
        </w:rPr>
        <w:t>Использование Предмета лизинга</w:t>
      </w:r>
    </w:p>
    <w:p w14:paraId="20E55C3D" w14:textId="1E05DF42" w:rsidR="00FC1513" w:rsidRPr="00B24BE0" w:rsidRDefault="00FC1513" w:rsidP="00062917">
      <w:pPr>
        <w:pStyle w:val="Orenburg2"/>
        <w:numPr>
          <w:ilvl w:val="1"/>
          <w:numId w:val="31"/>
        </w:numPr>
        <w:tabs>
          <w:tab w:val="left" w:pos="426"/>
        </w:tabs>
        <w:spacing w:before="0" w:after="0"/>
        <w:rPr>
          <w:rFonts w:ascii="Arial" w:hAnsi="Arial" w:cs="Arial"/>
          <w:bCs/>
          <w:sz w:val="22"/>
          <w:szCs w:val="22"/>
        </w:rPr>
      </w:pPr>
      <w:r w:rsidRPr="00B24BE0">
        <w:rPr>
          <w:rFonts w:ascii="Arial" w:hAnsi="Arial" w:cs="Arial"/>
          <w:bCs/>
          <w:sz w:val="22"/>
          <w:szCs w:val="22"/>
        </w:rPr>
        <w:t>Лизингополучатель пользуется</w:t>
      </w:r>
      <w:r w:rsidR="00116446" w:rsidRPr="00B24BE0">
        <w:rPr>
          <w:rFonts w:ascii="Arial" w:hAnsi="Arial" w:cs="Arial"/>
          <w:bCs/>
          <w:sz w:val="22"/>
          <w:szCs w:val="22"/>
        </w:rPr>
        <w:t xml:space="preserve"> </w:t>
      </w:r>
      <w:r w:rsidRPr="00B24BE0">
        <w:rPr>
          <w:rFonts w:ascii="Arial" w:hAnsi="Arial" w:cs="Arial"/>
          <w:bCs/>
          <w:sz w:val="22"/>
          <w:szCs w:val="22"/>
        </w:rPr>
        <w:t xml:space="preserve">Предметом лизинга на основании </w:t>
      </w:r>
      <w:r w:rsidR="00F41F49" w:rsidRPr="00B24BE0">
        <w:rPr>
          <w:rFonts w:ascii="Arial" w:hAnsi="Arial" w:cs="Arial"/>
          <w:bCs/>
          <w:sz w:val="22"/>
          <w:szCs w:val="22"/>
        </w:rPr>
        <w:t>Контракта</w:t>
      </w:r>
      <w:r w:rsidRPr="00B24BE0">
        <w:rPr>
          <w:rFonts w:ascii="Arial" w:hAnsi="Arial" w:cs="Arial"/>
          <w:bCs/>
          <w:sz w:val="22"/>
          <w:szCs w:val="22"/>
        </w:rPr>
        <w:t xml:space="preserve"> на</w:t>
      </w:r>
      <w:r w:rsidR="00116446" w:rsidRPr="00B24BE0">
        <w:rPr>
          <w:rFonts w:ascii="Arial" w:hAnsi="Arial" w:cs="Arial"/>
          <w:bCs/>
          <w:sz w:val="22"/>
          <w:szCs w:val="22"/>
        </w:rPr>
        <w:t xml:space="preserve"> </w:t>
      </w:r>
      <w:r w:rsidRPr="00B24BE0">
        <w:rPr>
          <w:rFonts w:ascii="Arial" w:hAnsi="Arial" w:cs="Arial"/>
          <w:bCs/>
          <w:sz w:val="22"/>
          <w:szCs w:val="22"/>
        </w:rPr>
        <w:t xml:space="preserve">территории Российской Федерации, за исключением труднодоступных и закрытых территорий, территорий, доступ к которым осуществляется только по дорогам с грунтовым покрытием, покрытием из </w:t>
      </w:r>
      <w:proofErr w:type="spellStart"/>
      <w:r w:rsidRPr="00B24BE0">
        <w:rPr>
          <w:rFonts w:ascii="Arial" w:hAnsi="Arial" w:cs="Arial"/>
          <w:bCs/>
          <w:sz w:val="22"/>
          <w:szCs w:val="22"/>
        </w:rPr>
        <w:t>малопрочных</w:t>
      </w:r>
      <w:proofErr w:type="spellEnd"/>
      <w:r w:rsidRPr="00B24BE0">
        <w:rPr>
          <w:rFonts w:ascii="Arial" w:hAnsi="Arial" w:cs="Arial"/>
          <w:bCs/>
          <w:sz w:val="22"/>
          <w:szCs w:val="22"/>
        </w:rPr>
        <w:t xml:space="preserve"> каменных материалов, а также для доступа к которым дороги отсутствуют или являются временными, территорий, на которых введено чрезвычайное или военное положение, территорий (объектов), в пределах которых (на которых) введен правовой режим контртеррористической операции, зон экологического бедствия, пограничных зон, территорий, на которых в случае опасности распространения инфекционных и массовых неинфекционных заболеваний и отравлений людей введены особые условия и режим пребывания, объектов и организаций Вооруженных Сил Российской Федерации, других войск и воинских формирований, особо охраняемых природных территорий, территорий, на которых не предоставляется страховая защита согласно Договору страхования и/или на которые не распространяется действие Договора страхования. </w:t>
      </w:r>
    </w:p>
    <w:p w14:paraId="326E8BA1" w14:textId="19030D3C" w:rsidR="00FC1513" w:rsidRPr="00B24BE0" w:rsidRDefault="00FC1513" w:rsidP="00EC0882">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Для пользования Предметом лизинга в том объеме, в котором это разрешено настоящим  </w:t>
      </w:r>
      <w:r w:rsidR="00F41F49" w:rsidRPr="00B24BE0">
        <w:rPr>
          <w:rFonts w:ascii="Arial" w:hAnsi="Arial" w:cs="Arial"/>
          <w:bCs/>
          <w:sz w:val="22"/>
          <w:szCs w:val="22"/>
        </w:rPr>
        <w:t>Контрактом</w:t>
      </w:r>
      <w:r w:rsidRPr="00B24BE0">
        <w:rPr>
          <w:rFonts w:ascii="Arial" w:hAnsi="Arial" w:cs="Arial"/>
          <w:bCs/>
          <w:sz w:val="22"/>
          <w:szCs w:val="22"/>
        </w:rPr>
        <w:t xml:space="preserve">, Лизингополучатель имеет право передать лицу, управляющему Предметом лизинга, имеющийся у Лизингополучателя подлинный экземпляр </w:t>
      </w:r>
      <w:r w:rsidR="00F41F49" w:rsidRPr="00B24BE0">
        <w:rPr>
          <w:rFonts w:ascii="Arial" w:hAnsi="Arial" w:cs="Arial"/>
          <w:bCs/>
          <w:sz w:val="22"/>
          <w:szCs w:val="22"/>
        </w:rPr>
        <w:t>Контракта</w:t>
      </w:r>
      <w:r w:rsidRPr="00B24BE0">
        <w:rPr>
          <w:rFonts w:ascii="Arial" w:hAnsi="Arial" w:cs="Arial"/>
          <w:bCs/>
          <w:sz w:val="22"/>
          <w:szCs w:val="22"/>
        </w:rPr>
        <w:t xml:space="preserve"> и, при необходимости, акта о приеме-передаче Предмета лизинга, либо надлежащим образом заверенную копию </w:t>
      </w:r>
      <w:r w:rsidR="00F41F49" w:rsidRPr="00B24BE0">
        <w:rPr>
          <w:rFonts w:ascii="Arial" w:hAnsi="Arial" w:cs="Arial"/>
          <w:bCs/>
          <w:sz w:val="22"/>
          <w:szCs w:val="22"/>
        </w:rPr>
        <w:t>Контракта</w:t>
      </w:r>
      <w:r w:rsidRPr="00B24BE0">
        <w:rPr>
          <w:rFonts w:ascii="Arial" w:hAnsi="Arial" w:cs="Arial"/>
          <w:bCs/>
          <w:sz w:val="22"/>
          <w:szCs w:val="22"/>
        </w:rPr>
        <w:t xml:space="preserve"> и, при необходимости, акта о приеме-передаче Предмета лизинга, а также доверенность, выданную Лизингополучателем и/или иные документы (при их необходимости). </w:t>
      </w:r>
    </w:p>
    <w:p w14:paraId="23F4D19F" w14:textId="251F79C9" w:rsidR="00FC1513" w:rsidRPr="00B24BE0" w:rsidRDefault="00FC1513" w:rsidP="00062917">
      <w:pPr>
        <w:pStyle w:val="Orenburg2"/>
        <w:numPr>
          <w:ilvl w:val="1"/>
          <w:numId w:val="31"/>
        </w:numPr>
        <w:tabs>
          <w:tab w:val="left" w:pos="426"/>
        </w:tabs>
        <w:spacing w:before="0" w:after="0"/>
        <w:rPr>
          <w:rFonts w:ascii="Arial" w:hAnsi="Arial" w:cs="Arial"/>
          <w:bCs/>
          <w:sz w:val="22"/>
          <w:szCs w:val="22"/>
        </w:rPr>
      </w:pPr>
      <w:r w:rsidRPr="00B24BE0">
        <w:rPr>
          <w:rFonts w:ascii="Arial" w:hAnsi="Arial" w:cs="Arial"/>
          <w:bCs/>
          <w:color w:val="000000"/>
          <w:sz w:val="22"/>
          <w:szCs w:val="22"/>
        </w:rPr>
        <w:t xml:space="preserve">В случае если в период действия </w:t>
      </w:r>
      <w:r w:rsidR="00F41F49" w:rsidRPr="00B24BE0">
        <w:rPr>
          <w:rFonts w:ascii="Arial" w:hAnsi="Arial" w:cs="Arial"/>
          <w:bCs/>
          <w:color w:val="000000"/>
          <w:sz w:val="22"/>
          <w:szCs w:val="22"/>
        </w:rPr>
        <w:t>Контракта</w:t>
      </w:r>
      <w:r w:rsidRPr="00B24BE0">
        <w:rPr>
          <w:rFonts w:ascii="Arial" w:hAnsi="Arial" w:cs="Arial"/>
          <w:bCs/>
          <w:color w:val="000000"/>
          <w:sz w:val="22"/>
          <w:szCs w:val="22"/>
        </w:rPr>
        <w:t xml:space="preserve"> Предмет лизинга выбыл из временного владения и пользования Лизингополучателя, Лизингополучатель обязан принять меры по истребованию Предмета лизинга из чужого незаконного владения и устранению иных нарушений прав собственника, а также нести все связанные с этим расходы.</w:t>
      </w:r>
    </w:p>
    <w:p w14:paraId="2C5D463F" w14:textId="438FD655" w:rsidR="00374B7B" w:rsidRPr="00B24BE0" w:rsidRDefault="00374B7B" w:rsidP="00062917">
      <w:pPr>
        <w:pStyle w:val="Orenburg2"/>
        <w:numPr>
          <w:ilvl w:val="1"/>
          <w:numId w:val="31"/>
        </w:numPr>
        <w:tabs>
          <w:tab w:val="left" w:pos="426"/>
        </w:tabs>
        <w:spacing w:before="0" w:after="0"/>
        <w:rPr>
          <w:rFonts w:ascii="Arial" w:hAnsi="Arial" w:cs="Arial"/>
          <w:bCs/>
          <w:sz w:val="22"/>
          <w:szCs w:val="22"/>
        </w:rPr>
      </w:pPr>
      <w:r w:rsidRPr="00B24BE0">
        <w:rPr>
          <w:rFonts w:ascii="Arial" w:hAnsi="Arial" w:cs="Arial"/>
          <w:bCs/>
          <w:sz w:val="22"/>
          <w:szCs w:val="22"/>
        </w:rPr>
        <w:lastRenderedPageBreak/>
        <w:t xml:space="preserve">Лизингополучатель обеспечивает преимущественное местонахождение Предмета лизинга в течение свободного от поездок времени по адресу, указанному в </w:t>
      </w:r>
      <w:r w:rsidR="00F41F49" w:rsidRPr="00B24BE0">
        <w:rPr>
          <w:rFonts w:ascii="Arial" w:hAnsi="Arial" w:cs="Arial"/>
          <w:bCs/>
          <w:sz w:val="22"/>
          <w:szCs w:val="22"/>
        </w:rPr>
        <w:t>Контракте</w:t>
      </w:r>
      <w:r w:rsidRPr="00B24BE0">
        <w:rPr>
          <w:rFonts w:ascii="Arial" w:hAnsi="Arial" w:cs="Arial"/>
          <w:bCs/>
          <w:sz w:val="22"/>
          <w:szCs w:val="22"/>
        </w:rPr>
        <w:t xml:space="preserve"> как «Место постоянного нахождения Предмета лизинга», в котором Предмет лизинга может быть беспрепятственно осмотрен Лизингодателем в удобное для него время. При изменении места постоянного нахождения Предмета лизинга Лизингополучатель обязуется получить от Лизингодателя предварительное письменное согласие на такое изменение не менее чем за 5 (Пять) рабочих дней до предполагаемого изменения.</w:t>
      </w:r>
    </w:p>
    <w:p w14:paraId="45C31B4F" w14:textId="12392FBE" w:rsidR="00374B7B" w:rsidRPr="00B24BE0" w:rsidRDefault="00374B7B" w:rsidP="00062917">
      <w:pPr>
        <w:pStyle w:val="Orenburg2"/>
        <w:numPr>
          <w:ilvl w:val="1"/>
          <w:numId w:val="31"/>
        </w:numPr>
        <w:tabs>
          <w:tab w:val="left" w:pos="426"/>
        </w:tabs>
        <w:spacing w:before="0" w:after="0"/>
        <w:rPr>
          <w:rFonts w:ascii="Arial" w:hAnsi="Arial" w:cs="Arial"/>
          <w:bCs/>
          <w:sz w:val="22"/>
          <w:szCs w:val="22"/>
        </w:rPr>
      </w:pPr>
      <w:r w:rsidRPr="00B24BE0">
        <w:rPr>
          <w:rFonts w:ascii="Arial" w:hAnsi="Arial" w:cs="Arial"/>
          <w:bCs/>
          <w:sz w:val="22"/>
          <w:szCs w:val="22"/>
        </w:rPr>
        <w:t>Лизингополучатель обязуется поддерживать Предмет лизинга в исправном состоянии, за свой счет производить его текущий и капитальный ремонт, нести все расходы, связанные с эксплуатацией, техническим обслуживанием, владением и пользованием Предметом лизинга.</w:t>
      </w:r>
    </w:p>
    <w:p w14:paraId="021A8780" w14:textId="62324B8D" w:rsidR="00FC1513" w:rsidRPr="00B24BE0" w:rsidRDefault="00FC1513" w:rsidP="00062917">
      <w:pPr>
        <w:pStyle w:val="Orenburg2"/>
        <w:numPr>
          <w:ilvl w:val="1"/>
          <w:numId w:val="31"/>
        </w:numPr>
        <w:tabs>
          <w:tab w:val="left" w:pos="426"/>
        </w:tabs>
        <w:spacing w:before="0" w:after="0"/>
        <w:rPr>
          <w:rFonts w:ascii="Arial" w:hAnsi="Arial" w:cs="Arial"/>
          <w:bCs/>
          <w:sz w:val="22"/>
          <w:szCs w:val="22"/>
        </w:rPr>
      </w:pPr>
      <w:r w:rsidRPr="00B24BE0">
        <w:rPr>
          <w:rFonts w:ascii="Arial" w:hAnsi="Arial" w:cs="Arial"/>
          <w:bCs/>
          <w:sz w:val="22"/>
          <w:szCs w:val="22"/>
        </w:rPr>
        <w:t>В случае утраты, уничтожения или повреждения Предмета лизинга Лизингополучатель обязуется незамедлительно сообщить о случившемся Страховщику (Страховщикам), с которым (которыми) заключены какие-либо Договоры страхования Предмета лизинга и договоры страхования гражданской ответственности владельца транспортного средства, и в течение 1 (Одного) рабочего дня – Лизингодателю, а также письменно дать пояснения о причинах и обстоятельствах, которые привели к утрате, уничтожению или повреждению Предмета лизинга и указать примерную сумму ущерба.</w:t>
      </w:r>
    </w:p>
    <w:p w14:paraId="3E893DCF" w14:textId="77777777" w:rsidR="00FC1513" w:rsidRPr="00B24BE0" w:rsidRDefault="00FC1513" w:rsidP="00EC0882">
      <w:pPr>
        <w:pStyle w:val="Orenburg2"/>
        <w:numPr>
          <w:ilvl w:val="1"/>
          <w:numId w:val="31"/>
        </w:numPr>
        <w:tabs>
          <w:tab w:val="left" w:pos="426"/>
        </w:tabs>
        <w:spacing w:before="0" w:after="0"/>
        <w:rPr>
          <w:rFonts w:ascii="Arial" w:hAnsi="Arial" w:cs="Arial"/>
          <w:bCs/>
          <w:sz w:val="22"/>
          <w:szCs w:val="22"/>
        </w:rPr>
      </w:pPr>
      <w:r w:rsidRPr="00B24BE0">
        <w:rPr>
          <w:rFonts w:ascii="Arial" w:hAnsi="Arial" w:cs="Arial"/>
          <w:bCs/>
          <w:sz w:val="22"/>
          <w:szCs w:val="22"/>
        </w:rPr>
        <w:t>В случае утраты Лизингополучателем по любой причине регистрационных документов (в том числе свидетельства о регистрации, диагностической карты или иного документа, подтверждающего прохождение технического осмотра, государственных регистрационных знаков) на Предмет лизинга, либо ПТС на Предмета лизинга, оформленного на бумажном носителе, и/или ключей от Предмета лизинга и/или пульта дистанционного управления сигнализацией и/или иных документов или предметов, об утрате которых необходимо уведомлять Страховщика (Страховщиков), Лизингополучатель обязуется в течение 1 (Одного) рабочего дня письменно сообщить о такой утрате Лизингодателю, а также Страховщику (Страховщикам), с которым (которыми) заключены какие-либо Договоры страхования Предмета лизинга и договоры страхования гражданской ответственности владельца ТС, и предпринять все необходимые и разумные меры для уменьшения риска утраты Предмета лизинга.</w:t>
      </w:r>
    </w:p>
    <w:p w14:paraId="649C447A" w14:textId="730FBC35" w:rsidR="00FC1513" w:rsidRPr="00B24BE0" w:rsidRDefault="00FC1513" w:rsidP="00EC0882">
      <w:pPr>
        <w:pStyle w:val="Orenburg2"/>
        <w:numPr>
          <w:ilvl w:val="1"/>
          <w:numId w:val="31"/>
        </w:numPr>
        <w:tabs>
          <w:tab w:val="left" w:pos="426"/>
        </w:tabs>
        <w:spacing w:before="0" w:after="0"/>
        <w:rPr>
          <w:rFonts w:ascii="Arial" w:hAnsi="Arial" w:cs="Arial"/>
          <w:bCs/>
          <w:sz w:val="22"/>
          <w:szCs w:val="22"/>
        </w:rPr>
      </w:pPr>
      <w:r w:rsidRPr="00B24BE0">
        <w:rPr>
          <w:rFonts w:ascii="Arial" w:hAnsi="Arial" w:cs="Arial"/>
          <w:bCs/>
          <w:sz w:val="22"/>
          <w:szCs w:val="22"/>
        </w:rPr>
        <w:t>В случае предоставления Лизингодателем Лизингополучателю по запросу последнего второго комплекта ключей и/или брел</w:t>
      </w:r>
      <w:r w:rsidR="00D15610" w:rsidRPr="00B24BE0">
        <w:rPr>
          <w:rFonts w:ascii="Arial" w:hAnsi="Arial" w:cs="Arial"/>
          <w:bCs/>
          <w:sz w:val="22"/>
          <w:szCs w:val="22"/>
        </w:rPr>
        <w:t>о</w:t>
      </w:r>
      <w:r w:rsidRPr="00B24BE0">
        <w:rPr>
          <w:rFonts w:ascii="Arial" w:hAnsi="Arial" w:cs="Arial"/>
          <w:bCs/>
          <w:sz w:val="22"/>
          <w:szCs w:val="22"/>
        </w:rPr>
        <w:t>ков охранной сигнализации Предмета лизинга, Лизингополучатель обязан вернуть второй комплект ключей и/или брел</w:t>
      </w:r>
      <w:r w:rsidR="00D15610" w:rsidRPr="00B24BE0">
        <w:rPr>
          <w:rFonts w:ascii="Arial" w:hAnsi="Arial" w:cs="Arial"/>
          <w:bCs/>
          <w:sz w:val="22"/>
          <w:szCs w:val="22"/>
        </w:rPr>
        <w:t>о</w:t>
      </w:r>
      <w:r w:rsidRPr="00B24BE0">
        <w:rPr>
          <w:rFonts w:ascii="Arial" w:hAnsi="Arial" w:cs="Arial"/>
          <w:bCs/>
          <w:sz w:val="22"/>
          <w:szCs w:val="22"/>
        </w:rPr>
        <w:t>ки охранной сигнализации Предмета лизинга Лизингодателю в сроки, указанные Лизингодателем, а при отсутствии таких сроков - не позднее 10 (Десяти) рабочих дней с момента получения Лизингополучателем второго комплекта ключей и/или брел</w:t>
      </w:r>
      <w:r w:rsidR="00D15610" w:rsidRPr="00B24BE0">
        <w:rPr>
          <w:rFonts w:ascii="Arial" w:hAnsi="Arial" w:cs="Arial"/>
          <w:bCs/>
          <w:sz w:val="22"/>
          <w:szCs w:val="22"/>
        </w:rPr>
        <w:t>о</w:t>
      </w:r>
      <w:r w:rsidRPr="00B24BE0">
        <w:rPr>
          <w:rFonts w:ascii="Arial" w:hAnsi="Arial" w:cs="Arial"/>
          <w:bCs/>
          <w:sz w:val="22"/>
          <w:szCs w:val="22"/>
        </w:rPr>
        <w:t xml:space="preserve">ков охранной сигнализации Предмета лизинга от Лизингодателя. </w:t>
      </w:r>
    </w:p>
    <w:p w14:paraId="7E2A23CB" w14:textId="77777777" w:rsidR="005923FC" w:rsidRPr="00B24BE0" w:rsidRDefault="005923FC" w:rsidP="00EC0882">
      <w:pPr>
        <w:pStyle w:val="Orenburg2"/>
        <w:numPr>
          <w:ilvl w:val="0"/>
          <w:numId w:val="0"/>
        </w:numPr>
        <w:tabs>
          <w:tab w:val="left" w:pos="426"/>
        </w:tabs>
        <w:spacing w:before="0" w:after="0"/>
        <w:rPr>
          <w:rFonts w:ascii="Arial" w:hAnsi="Arial" w:cs="Arial"/>
          <w:bCs/>
          <w:sz w:val="22"/>
          <w:szCs w:val="22"/>
        </w:rPr>
      </w:pPr>
    </w:p>
    <w:p w14:paraId="62E40825" w14:textId="77777777" w:rsidR="00FC1513" w:rsidRPr="00B24BE0" w:rsidRDefault="00FC1513" w:rsidP="00E33775">
      <w:pPr>
        <w:pStyle w:val="1"/>
        <w:numPr>
          <w:ilvl w:val="0"/>
          <w:numId w:val="31"/>
        </w:numPr>
        <w:tabs>
          <w:tab w:val="left" w:pos="426"/>
        </w:tabs>
        <w:ind w:left="0" w:firstLine="0"/>
        <w:jc w:val="left"/>
        <w:rPr>
          <w:rFonts w:ascii="Arial" w:hAnsi="Arial" w:cs="Arial"/>
          <w:b w:val="0"/>
          <w:bCs/>
          <w:sz w:val="22"/>
          <w:szCs w:val="22"/>
        </w:rPr>
      </w:pPr>
      <w:r w:rsidRPr="00B24BE0">
        <w:rPr>
          <w:rFonts w:ascii="Arial" w:hAnsi="Arial" w:cs="Arial"/>
          <w:b w:val="0"/>
          <w:bCs/>
          <w:sz w:val="22"/>
          <w:szCs w:val="22"/>
        </w:rPr>
        <w:t>Дополнительные услуги Лизингодателя</w:t>
      </w:r>
    </w:p>
    <w:p w14:paraId="78CC54BA" w14:textId="59C0E7D4" w:rsidR="00FC1513" w:rsidRPr="00B24BE0" w:rsidRDefault="00FC1513" w:rsidP="00EC0882">
      <w:pPr>
        <w:pStyle w:val="Orenburg2"/>
        <w:numPr>
          <w:ilvl w:val="1"/>
          <w:numId w:val="31"/>
        </w:numPr>
        <w:tabs>
          <w:tab w:val="left" w:pos="426"/>
        </w:tabs>
        <w:spacing w:before="0" w:after="0"/>
        <w:rPr>
          <w:rFonts w:ascii="Arial" w:hAnsi="Arial" w:cs="Arial"/>
          <w:bCs/>
          <w:sz w:val="22"/>
          <w:szCs w:val="22"/>
        </w:rPr>
      </w:pPr>
      <w:r w:rsidRPr="00B24BE0">
        <w:rPr>
          <w:rFonts w:ascii="Arial" w:hAnsi="Arial" w:cs="Arial"/>
          <w:bCs/>
          <w:sz w:val="22"/>
          <w:szCs w:val="22"/>
        </w:rPr>
        <w:t xml:space="preserve">Лизингодатель вправе оказывать Лизингополучателю Дополнительные услуги, стоимость которых включена в Сумму лизинговых платежей. Перечень и объем Дополнительных услуг, стоимость которых включена в Сумму лизинговых платежей, определяются в </w:t>
      </w:r>
      <w:r w:rsidR="00F41F49" w:rsidRPr="00B24BE0">
        <w:rPr>
          <w:rFonts w:ascii="Arial" w:hAnsi="Arial" w:cs="Arial"/>
          <w:bCs/>
          <w:sz w:val="22"/>
          <w:szCs w:val="22"/>
        </w:rPr>
        <w:t>Контракте</w:t>
      </w:r>
      <w:r w:rsidRPr="00B24BE0">
        <w:rPr>
          <w:rFonts w:ascii="Arial" w:hAnsi="Arial" w:cs="Arial"/>
          <w:bCs/>
          <w:sz w:val="22"/>
          <w:szCs w:val="22"/>
        </w:rPr>
        <w:t>.</w:t>
      </w:r>
    </w:p>
    <w:p w14:paraId="10441DAA" w14:textId="77777777" w:rsidR="00FC1513" w:rsidRPr="00B24BE0" w:rsidRDefault="00FC1513" w:rsidP="00E33775">
      <w:pPr>
        <w:pStyle w:val="1"/>
        <w:numPr>
          <w:ilvl w:val="0"/>
          <w:numId w:val="31"/>
        </w:numPr>
        <w:tabs>
          <w:tab w:val="left" w:pos="426"/>
        </w:tabs>
        <w:ind w:left="0" w:firstLine="0"/>
        <w:jc w:val="left"/>
        <w:rPr>
          <w:rFonts w:ascii="Arial" w:hAnsi="Arial" w:cs="Arial"/>
          <w:b w:val="0"/>
          <w:bCs/>
          <w:sz w:val="22"/>
          <w:szCs w:val="22"/>
        </w:rPr>
      </w:pPr>
      <w:r w:rsidRPr="00B24BE0">
        <w:rPr>
          <w:rFonts w:ascii="Arial" w:hAnsi="Arial" w:cs="Arial"/>
          <w:b w:val="0"/>
          <w:bCs/>
          <w:sz w:val="22"/>
          <w:szCs w:val="22"/>
        </w:rPr>
        <w:t>Передача Предмета лизинга в субаренду</w:t>
      </w:r>
    </w:p>
    <w:p w14:paraId="2032C393" w14:textId="56CBBD3D" w:rsidR="00FC1513" w:rsidRPr="00B24BE0" w:rsidRDefault="00FC1513" w:rsidP="00062917">
      <w:pPr>
        <w:pStyle w:val="Orenburg2"/>
        <w:numPr>
          <w:ilvl w:val="1"/>
          <w:numId w:val="31"/>
        </w:numPr>
        <w:tabs>
          <w:tab w:val="left" w:pos="426"/>
        </w:tabs>
        <w:spacing w:before="0" w:after="0"/>
        <w:rPr>
          <w:rFonts w:ascii="Arial" w:hAnsi="Arial" w:cs="Arial"/>
          <w:bCs/>
          <w:sz w:val="22"/>
          <w:szCs w:val="22"/>
        </w:rPr>
      </w:pPr>
      <w:r w:rsidRPr="00B24BE0">
        <w:rPr>
          <w:rFonts w:ascii="Arial" w:hAnsi="Arial" w:cs="Arial"/>
          <w:bCs/>
          <w:sz w:val="22"/>
          <w:szCs w:val="22"/>
        </w:rPr>
        <w:t xml:space="preserve">Если в </w:t>
      </w:r>
      <w:r w:rsidR="00F41F49" w:rsidRPr="00B24BE0">
        <w:rPr>
          <w:rFonts w:ascii="Arial" w:hAnsi="Arial" w:cs="Arial"/>
          <w:bCs/>
          <w:sz w:val="22"/>
          <w:szCs w:val="22"/>
        </w:rPr>
        <w:t>Контракте</w:t>
      </w:r>
      <w:r w:rsidRPr="00B24BE0">
        <w:rPr>
          <w:rFonts w:ascii="Arial" w:hAnsi="Arial" w:cs="Arial"/>
          <w:bCs/>
          <w:sz w:val="22"/>
          <w:szCs w:val="22"/>
        </w:rPr>
        <w:t xml:space="preserve"> определен субарендатор (далее – «Субарендатор»), Лизингополучатель имеет право передать ему Предмет лизинга в субаренду без права выкупа с соблюдением условий, установленных в настоящей статье </w:t>
      </w:r>
      <w:r w:rsidR="00F41F49" w:rsidRPr="00B24BE0">
        <w:rPr>
          <w:rFonts w:ascii="Arial" w:hAnsi="Arial" w:cs="Arial"/>
          <w:bCs/>
          <w:sz w:val="22"/>
          <w:szCs w:val="22"/>
        </w:rPr>
        <w:t>Контракта</w:t>
      </w:r>
      <w:r w:rsidRPr="00B24BE0">
        <w:rPr>
          <w:rFonts w:ascii="Arial" w:hAnsi="Arial" w:cs="Arial"/>
          <w:bCs/>
          <w:sz w:val="22"/>
          <w:szCs w:val="22"/>
        </w:rPr>
        <w:t xml:space="preserve">. При этом не допускается передача Предмета лизинга в </w:t>
      </w:r>
      <w:proofErr w:type="spellStart"/>
      <w:r w:rsidRPr="00B24BE0">
        <w:rPr>
          <w:rFonts w:ascii="Arial" w:hAnsi="Arial" w:cs="Arial"/>
          <w:bCs/>
          <w:sz w:val="22"/>
          <w:szCs w:val="22"/>
        </w:rPr>
        <w:t>сублизинг</w:t>
      </w:r>
      <w:proofErr w:type="spellEnd"/>
      <w:r w:rsidRPr="00B24BE0">
        <w:rPr>
          <w:rFonts w:ascii="Arial" w:hAnsi="Arial" w:cs="Arial"/>
          <w:bCs/>
          <w:sz w:val="22"/>
          <w:szCs w:val="22"/>
        </w:rPr>
        <w:t>.</w:t>
      </w:r>
    </w:p>
    <w:p w14:paraId="5685A1F3" w14:textId="77777777" w:rsidR="00FC1513" w:rsidRPr="00B24BE0" w:rsidRDefault="00FC1513" w:rsidP="00062917">
      <w:pPr>
        <w:pStyle w:val="Orenburg2"/>
        <w:numPr>
          <w:ilvl w:val="1"/>
          <w:numId w:val="31"/>
        </w:numPr>
        <w:tabs>
          <w:tab w:val="left" w:pos="426"/>
        </w:tabs>
        <w:spacing w:before="0" w:after="0"/>
        <w:rPr>
          <w:rFonts w:ascii="Arial" w:hAnsi="Arial" w:cs="Arial"/>
          <w:bCs/>
          <w:sz w:val="22"/>
          <w:szCs w:val="22"/>
        </w:rPr>
      </w:pPr>
      <w:r w:rsidRPr="00B24BE0">
        <w:rPr>
          <w:rFonts w:ascii="Arial" w:hAnsi="Arial" w:cs="Arial"/>
          <w:bCs/>
          <w:sz w:val="22"/>
          <w:szCs w:val="22"/>
        </w:rPr>
        <w:t>Лизингополучатель вправе передать Предмет лизинга в субаренду только при условии, что деятельность Лизингополучателя по передаче Предмета лизинга в субаренду ни при каких обстоятельствах не будет содержать признаков финансового посредничества.</w:t>
      </w:r>
    </w:p>
    <w:p w14:paraId="5FA2CAAB" w14:textId="486CA61D" w:rsidR="00FC1513" w:rsidRPr="00B24BE0" w:rsidRDefault="00FC1513" w:rsidP="00062917">
      <w:pPr>
        <w:pStyle w:val="Orenburg2"/>
        <w:numPr>
          <w:ilvl w:val="1"/>
          <w:numId w:val="31"/>
        </w:numPr>
        <w:tabs>
          <w:tab w:val="left" w:pos="426"/>
        </w:tabs>
        <w:spacing w:before="0" w:after="0"/>
        <w:rPr>
          <w:rFonts w:ascii="Arial" w:hAnsi="Arial" w:cs="Arial"/>
          <w:bCs/>
          <w:sz w:val="22"/>
          <w:szCs w:val="22"/>
        </w:rPr>
      </w:pPr>
      <w:r w:rsidRPr="00B24BE0">
        <w:rPr>
          <w:rFonts w:ascii="Arial" w:hAnsi="Arial" w:cs="Arial"/>
          <w:bCs/>
          <w:sz w:val="22"/>
          <w:szCs w:val="22"/>
        </w:rPr>
        <w:t xml:space="preserve">Договор субаренды Предмета лизинга должен быть составлен с учетом положений </w:t>
      </w:r>
      <w:r w:rsidR="00F41F49" w:rsidRPr="00B24BE0">
        <w:rPr>
          <w:rFonts w:ascii="Arial" w:hAnsi="Arial" w:cs="Arial"/>
          <w:bCs/>
          <w:sz w:val="22"/>
          <w:szCs w:val="22"/>
        </w:rPr>
        <w:t>Контракта</w:t>
      </w:r>
      <w:r w:rsidRPr="00B24BE0">
        <w:rPr>
          <w:rFonts w:ascii="Arial" w:hAnsi="Arial" w:cs="Arial"/>
          <w:bCs/>
          <w:sz w:val="22"/>
          <w:szCs w:val="22"/>
        </w:rPr>
        <w:t xml:space="preserve"> и не должен нарушать условий </w:t>
      </w:r>
      <w:r w:rsidR="00F41F49" w:rsidRPr="00B24BE0">
        <w:rPr>
          <w:rFonts w:ascii="Arial" w:hAnsi="Arial" w:cs="Arial"/>
          <w:bCs/>
          <w:sz w:val="22"/>
          <w:szCs w:val="22"/>
        </w:rPr>
        <w:t>Контракта</w:t>
      </w:r>
      <w:r w:rsidRPr="00B24BE0">
        <w:rPr>
          <w:rFonts w:ascii="Arial" w:hAnsi="Arial" w:cs="Arial"/>
          <w:bCs/>
          <w:sz w:val="22"/>
          <w:szCs w:val="22"/>
        </w:rPr>
        <w:t>.</w:t>
      </w:r>
    </w:p>
    <w:p w14:paraId="0345ED1F" w14:textId="77777777" w:rsidR="00FC1513" w:rsidRPr="00B24BE0" w:rsidRDefault="00FC1513" w:rsidP="00062917">
      <w:pPr>
        <w:pStyle w:val="Orenburg2"/>
        <w:numPr>
          <w:ilvl w:val="1"/>
          <w:numId w:val="31"/>
        </w:numPr>
        <w:tabs>
          <w:tab w:val="left" w:pos="426"/>
        </w:tabs>
        <w:spacing w:before="0" w:after="0"/>
        <w:rPr>
          <w:rFonts w:ascii="Arial" w:hAnsi="Arial" w:cs="Arial"/>
          <w:bCs/>
          <w:sz w:val="22"/>
          <w:szCs w:val="22"/>
        </w:rPr>
      </w:pPr>
      <w:r w:rsidRPr="00B24BE0">
        <w:rPr>
          <w:rFonts w:ascii="Arial" w:hAnsi="Arial" w:cs="Arial"/>
          <w:bCs/>
          <w:sz w:val="22"/>
          <w:szCs w:val="22"/>
        </w:rPr>
        <w:t>Срок договора субаренды Предмета лизинга не должен превышать срок лизинга Предмета лизинга.</w:t>
      </w:r>
    </w:p>
    <w:p w14:paraId="2CA6806D" w14:textId="0B2D79DC" w:rsidR="00FC1513" w:rsidRPr="00B24BE0" w:rsidRDefault="00FC1513" w:rsidP="00062917">
      <w:pPr>
        <w:pStyle w:val="Orenburg2"/>
        <w:numPr>
          <w:ilvl w:val="1"/>
          <w:numId w:val="31"/>
        </w:numPr>
        <w:tabs>
          <w:tab w:val="left" w:pos="426"/>
        </w:tabs>
        <w:spacing w:before="0" w:after="0"/>
        <w:rPr>
          <w:rFonts w:ascii="Arial" w:hAnsi="Arial" w:cs="Arial"/>
          <w:bCs/>
          <w:sz w:val="22"/>
          <w:szCs w:val="22"/>
        </w:rPr>
      </w:pPr>
      <w:r w:rsidRPr="00B24BE0">
        <w:rPr>
          <w:rFonts w:ascii="Arial" w:hAnsi="Arial" w:cs="Arial"/>
          <w:bCs/>
          <w:sz w:val="22"/>
          <w:szCs w:val="22"/>
        </w:rPr>
        <w:t xml:space="preserve">При прекращении </w:t>
      </w:r>
      <w:r w:rsidR="00F41F49" w:rsidRPr="00B24BE0">
        <w:rPr>
          <w:rFonts w:ascii="Arial" w:hAnsi="Arial" w:cs="Arial"/>
          <w:bCs/>
          <w:sz w:val="22"/>
          <w:szCs w:val="22"/>
        </w:rPr>
        <w:t>Контракта</w:t>
      </w:r>
      <w:r w:rsidRPr="00B24BE0">
        <w:rPr>
          <w:rFonts w:ascii="Arial" w:hAnsi="Arial" w:cs="Arial"/>
          <w:bCs/>
          <w:sz w:val="22"/>
          <w:szCs w:val="22"/>
        </w:rPr>
        <w:t xml:space="preserve"> прекращаются все договоры субаренды Предмета лизинга.</w:t>
      </w:r>
    </w:p>
    <w:p w14:paraId="0A9997FD" w14:textId="77777777" w:rsidR="00FC1513" w:rsidRPr="00B24BE0" w:rsidRDefault="00FC1513" w:rsidP="00062917">
      <w:pPr>
        <w:pStyle w:val="Orenburg2"/>
        <w:numPr>
          <w:ilvl w:val="1"/>
          <w:numId w:val="31"/>
        </w:numPr>
        <w:tabs>
          <w:tab w:val="left" w:pos="426"/>
        </w:tabs>
        <w:spacing w:before="0" w:after="0"/>
        <w:rPr>
          <w:rFonts w:ascii="Arial" w:hAnsi="Arial" w:cs="Arial"/>
          <w:bCs/>
          <w:sz w:val="22"/>
          <w:szCs w:val="22"/>
        </w:rPr>
      </w:pPr>
      <w:r w:rsidRPr="00B24BE0">
        <w:rPr>
          <w:rFonts w:ascii="Arial" w:hAnsi="Arial" w:cs="Arial"/>
          <w:bCs/>
          <w:sz w:val="22"/>
          <w:szCs w:val="22"/>
        </w:rPr>
        <w:t>Право собственности на Предмет лизинга не может быть передано от Лизингодателя Субарендатору.</w:t>
      </w:r>
    </w:p>
    <w:p w14:paraId="41688CD7" w14:textId="6AA89FCC" w:rsidR="00FC1513" w:rsidRPr="00B24BE0" w:rsidRDefault="00FC1513" w:rsidP="00062917">
      <w:pPr>
        <w:pStyle w:val="Orenburg2"/>
        <w:numPr>
          <w:ilvl w:val="1"/>
          <w:numId w:val="31"/>
        </w:numPr>
        <w:tabs>
          <w:tab w:val="left" w:pos="426"/>
        </w:tabs>
        <w:spacing w:before="0" w:after="0"/>
        <w:rPr>
          <w:rFonts w:ascii="Arial" w:hAnsi="Arial" w:cs="Arial"/>
          <w:bCs/>
          <w:sz w:val="22"/>
          <w:szCs w:val="22"/>
        </w:rPr>
      </w:pPr>
      <w:r w:rsidRPr="00B24BE0">
        <w:rPr>
          <w:rFonts w:ascii="Arial" w:hAnsi="Arial" w:cs="Arial"/>
          <w:bCs/>
          <w:sz w:val="22"/>
          <w:szCs w:val="22"/>
        </w:rPr>
        <w:t xml:space="preserve">Договор субаренды Предмета лизинга в обязательном порядке должен соответствовать условиям настоящей статьи </w:t>
      </w:r>
      <w:r w:rsidR="00F41F49" w:rsidRPr="00B24BE0">
        <w:rPr>
          <w:rFonts w:ascii="Arial" w:hAnsi="Arial" w:cs="Arial"/>
          <w:bCs/>
          <w:sz w:val="22"/>
          <w:szCs w:val="22"/>
        </w:rPr>
        <w:t>Контракта</w:t>
      </w:r>
      <w:r w:rsidRPr="00B24BE0">
        <w:rPr>
          <w:rFonts w:ascii="Arial" w:hAnsi="Arial" w:cs="Arial"/>
          <w:bCs/>
          <w:sz w:val="22"/>
          <w:szCs w:val="22"/>
        </w:rPr>
        <w:t>, в противном случае считается, что Лизингодатель не дал согласия на заключение договора субаренды Предмета лизинга, в результате чего все договоры субаренды Предмета лизинга являются недействительными.</w:t>
      </w:r>
    </w:p>
    <w:p w14:paraId="62EFFC54" w14:textId="62073BC2" w:rsidR="00FC1513" w:rsidRPr="00B24BE0" w:rsidRDefault="00FC1513" w:rsidP="00062917">
      <w:pPr>
        <w:pStyle w:val="Orenburg2"/>
        <w:numPr>
          <w:ilvl w:val="1"/>
          <w:numId w:val="31"/>
        </w:numPr>
        <w:tabs>
          <w:tab w:val="left" w:pos="426"/>
        </w:tabs>
        <w:spacing w:before="0" w:after="0"/>
        <w:rPr>
          <w:rFonts w:ascii="Arial" w:hAnsi="Arial" w:cs="Arial"/>
          <w:bCs/>
          <w:sz w:val="22"/>
          <w:szCs w:val="22"/>
        </w:rPr>
      </w:pPr>
      <w:r w:rsidRPr="00B24BE0">
        <w:rPr>
          <w:rFonts w:ascii="Arial" w:hAnsi="Arial" w:cs="Arial"/>
          <w:bCs/>
          <w:sz w:val="22"/>
          <w:szCs w:val="22"/>
        </w:rPr>
        <w:lastRenderedPageBreak/>
        <w:t xml:space="preserve">Лизингополучатель обязуется ознакомить Субарендатора со всеми условиями </w:t>
      </w:r>
      <w:r w:rsidR="00F41F49" w:rsidRPr="00B24BE0">
        <w:rPr>
          <w:rFonts w:ascii="Arial" w:hAnsi="Arial" w:cs="Arial"/>
          <w:bCs/>
          <w:sz w:val="22"/>
          <w:szCs w:val="22"/>
        </w:rPr>
        <w:t>Контракта</w:t>
      </w:r>
      <w:r w:rsidRPr="00B24BE0">
        <w:rPr>
          <w:rFonts w:ascii="Arial" w:hAnsi="Arial" w:cs="Arial"/>
          <w:bCs/>
          <w:sz w:val="22"/>
          <w:szCs w:val="22"/>
        </w:rPr>
        <w:t xml:space="preserve"> и условиями Договора страхования, имеющими отношение к пользованию Предметом лизинга.</w:t>
      </w:r>
    </w:p>
    <w:p w14:paraId="2BB015C2" w14:textId="77777777" w:rsidR="00FC1513" w:rsidRPr="00B24BE0" w:rsidRDefault="00FC1513" w:rsidP="00062917">
      <w:pPr>
        <w:pStyle w:val="Orenburg2"/>
        <w:numPr>
          <w:ilvl w:val="1"/>
          <w:numId w:val="31"/>
        </w:numPr>
        <w:tabs>
          <w:tab w:val="left" w:pos="426"/>
        </w:tabs>
        <w:spacing w:before="0" w:after="0"/>
        <w:rPr>
          <w:rFonts w:ascii="Arial" w:hAnsi="Arial" w:cs="Arial"/>
          <w:bCs/>
          <w:sz w:val="22"/>
          <w:szCs w:val="22"/>
        </w:rPr>
      </w:pPr>
      <w:r w:rsidRPr="00B24BE0">
        <w:rPr>
          <w:rFonts w:ascii="Arial" w:hAnsi="Arial" w:cs="Arial"/>
          <w:bCs/>
          <w:sz w:val="22"/>
          <w:szCs w:val="22"/>
        </w:rPr>
        <w:t>Лизингополучатель в любом случае несет ответственность перед Лизингодателем за действия либо бездействие Субарендатора как за свои собственные.</w:t>
      </w:r>
    </w:p>
    <w:p w14:paraId="1D3F74E4" w14:textId="77777777" w:rsidR="00FC1513" w:rsidRPr="00B24BE0" w:rsidRDefault="00FC1513" w:rsidP="00E33775">
      <w:pPr>
        <w:pStyle w:val="1"/>
        <w:numPr>
          <w:ilvl w:val="0"/>
          <w:numId w:val="31"/>
        </w:numPr>
        <w:tabs>
          <w:tab w:val="left" w:pos="426"/>
        </w:tabs>
        <w:ind w:left="0" w:firstLine="0"/>
        <w:jc w:val="left"/>
        <w:rPr>
          <w:rFonts w:ascii="Arial" w:hAnsi="Arial" w:cs="Arial"/>
          <w:b w:val="0"/>
          <w:bCs/>
          <w:sz w:val="22"/>
          <w:szCs w:val="22"/>
        </w:rPr>
      </w:pPr>
      <w:r w:rsidRPr="00B24BE0">
        <w:rPr>
          <w:rFonts w:ascii="Arial" w:hAnsi="Arial" w:cs="Arial"/>
          <w:b w:val="0"/>
          <w:bCs/>
          <w:sz w:val="22"/>
          <w:szCs w:val="22"/>
        </w:rPr>
        <w:t>Переход права собственности на Предмет лизинга от Лизингодателя к Лизингополучателю</w:t>
      </w:r>
    </w:p>
    <w:p w14:paraId="26741842" w14:textId="0A778BF9" w:rsidR="00FC1513" w:rsidRPr="00B24BE0" w:rsidRDefault="00FC1513" w:rsidP="00062917">
      <w:pPr>
        <w:pStyle w:val="Orenburg2"/>
        <w:numPr>
          <w:ilvl w:val="1"/>
          <w:numId w:val="31"/>
        </w:numPr>
        <w:tabs>
          <w:tab w:val="left" w:pos="426"/>
        </w:tabs>
        <w:spacing w:before="0" w:after="0"/>
        <w:rPr>
          <w:rFonts w:ascii="Arial" w:hAnsi="Arial" w:cs="Arial"/>
          <w:bCs/>
          <w:sz w:val="22"/>
          <w:szCs w:val="22"/>
        </w:rPr>
      </w:pPr>
      <w:r w:rsidRPr="00B24BE0">
        <w:rPr>
          <w:rFonts w:ascii="Arial" w:hAnsi="Arial" w:cs="Arial"/>
          <w:bCs/>
          <w:sz w:val="22"/>
          <w:szCs w:val="22"/>
        </w:rPr>
        <w:t xml:space="preserve">В случае если </w:t>
      </w:r>
      <w:r w:rsidR="00F41F49" w:rsidRPr="00B24BE0">
        <w:rPr>
          <w:rFonts w:ascii="Arial" w:hAnsi="Arial" w:cs="Arial"/>
          <w:bCs/>
          <w:sz w:val="22"/>
          <w:szCs w:val="22"/>
        </w:rPr>
        <w:t>Контрактом</w:t>
      </w:r>
      <w:r w:rsidRPr="00B24BE0">
        <w:rPr>
          <w:rFonts w:ascii="Arial" w:hAnsi="Arial" w:cs="Arial"/>
          <w:bCs/>
          <w:sz w:val="22"/>
          <w:szCs w:val="22"/>
        </w:rPr>
        <w:t xml:space="preserve"> предусмотрена передача права собственности на Предмет лизинга Лизингополучателю, право собственности на Предмет лизинга передается от Лизингодателя к Лизингополучателю путем подписания и исполнения отдельного договора купли-продажи Предмета лизинга в соответствии с нижеприведенными подпунктами </w:t>
      </w:r>
      <w:r w:rsidR="00F41F49" w:rsidRPr="00B24BE0">
        <w:rPr>
          <w:rFonts w:ascii="Arial" w:hAnsi="Arial" w:cs="Arial"/>
          <w:bCs/>
          <w:sz w:val="22"/>
          <w:szCs w:val="22"/>
        </w:rPr>
        <w:t>Контракта</w:t>
      </w:r>
      <w:r w:rsidRPr="00B24BE0">
        <w:rPr>
          <w:rFonts w:ascii="Arial" w:hAnsi="Arial" w:cs="Arial"/>
          <w:bCs/>
          <w:sz w:val="22"/>
          <w:szCs w:val="22"/>
        </w:rPr>
        <w:t>.</w:t>
      </w:r>
    </w:p>
    <w:p w14:paraId="4ED3761D" w14:textId="01C77874" w:rsidR="00FC1513" w:rsidRPr="00B24BE0" w:rsidRDefault="00FC1513" w:rsidP="00062917">
      <w:pPr>
        <w:pStyle w:val="Orenburg2"/>
        <w:numPr>
          <w:ilvl w:val="2"/>
          <w:numId w:val="31"/>
        </w:numPr>
        <w:tabs>
          <w:tab w:val="left" w:pos="426"/>
        </w:tabs>
        <w:spacing w:before="0" w:after="0"/>
        <w:ind w:left="0" w:firstLine="0"/>
        <w:rPr>
          <w:rFonts w:ascii="Arial" w:hAnsi="Arial" w:cs="Arial"/>
          <w:bCs/>
          <w:sz w:val="22"/>
          <w:szCs w:val="22"/>
        </w:rPr>
      </w:pPr>
      <w:r w:rsidRPr="00B24BE0">
        <w:rPr>
          <w:rFonts w:ascii="Arial" w:hAnsi="Arial" w:cs="Arial"/>
          <w:bCs/>
          <w:sz w:val="22"/>
          <w:szCs w:val="22"/>
        </w:rPr>
        <w:t xml:space="preserve">По окончании срока лизинга Предмета лизинга Лизингополучатель обязуется </w:t>
      </w:r>
      <w:r w:rsidR="008C1626" w:rsidRPr="00B24BE0">
        <w:rPr>
          <w:rFonts w:ascii="Arial" w:hAnsi="Arial" w:cs="Arial"/>
          <w:bCs/>
          <w:sz w:val="22"/>
          <w:szCs w:val="22"/>
        </w:rPr>
        <w:t xml:space="preserve">по запросу Лизингодателя </w:t>
      </w:r>
      <w:r w:rsidRPr="00B24BE0">
        <w:rPr>
          <w:rFonts w:ascii="Arial" w:hAnsi="Arial" w:cs="Arial"/>
          <w:bCs/>
          <w:sz w:val="22"/>
          <w:szCs w:val="22"/>
        </w:rPr>
        <w:t xml:space="preserve">в течение 3 (Трех) рабочих дней с момента его окончания возвратить Предмет лизинга Лизингодателю. </w:t>
      </w:r>
    </w:p>
    <w:p w14:paraId="21672415" w14:textId="77777777" w:rsidR="00FC1513" w:rsidRPr="00B24BE0" w:rsidRDefault="00FC1513" w:rsidP="00062917">
      <w:pPr>
        <w:pStyle w:val="Orenburg2"/>
        <w:numPr>
          <w:ilvl w:val="2"/>
          <w:numId w:val="31"/>
        </w:numPr>
        <w:tabs>
          <w:tab w:val="left" w:pos="426"/>
        </w:tabs>
        <w:spacing w:before="0" w:after="0"/>
        <w:ind w:left="0" w:firstLine="0"/>
        <w:rPr>
          <w:rFonts w:ascii="Arial" w:hAnsi="Arial" w:cs="Arial"/>
          <w:bCs/>
          <w:sz w:val="22"/>
          <w:szCs w:val="22"/>
        </w:rPr>
      </w:pPr>
      <w:r w:rsidRPr="00B24BE0">
        <w:rPr>
          <w:rFonts w:ascii="Arial" w:hAnsi="Arial" w:cs="Arial"/>
          <w:bCs/>
          <w:sz w:val="22"/>
          <w:szCs w:val="22"/>
        </w:rPr>
        <w:t>Предмет лизинга должен быть возвращен Лизингополучателем Лизингодателю в том же состоянии, в котором он был получен, с учетом естественного износа.</w:t>
      </w:r>
    </w:p>
    <w:p w14:paraId="512B7187" w14:textId="38466075" w:rsidR="0019768C" w:rsidRPr="00B24BE0" w:rsidRDefault="00E75398" w:rsidP="00062917">
      <w:pPr>
        <w:pStyle w:val="Orenburg2"/>
        <w:numPr>
          <w:ilvl w:val="2"/>
          <w:numId w:val="31"/>
        </w:numPr>
        <w:tabs>
          <w:tab w:val="left" w:pos="426"/>
        </w:tabs>
        <w:spacing w:before="0" w:after="0"/>
        <w:ind w:left="0" w:firstLine="0"/>
        <w:rPr>
          <w:rFonts w:ascii="Arial" w:hAnsi="Arial" w:cs="Arial"/>
          <w:bCs/>
          <w:sz w:val="22"/>
          <w:szCs w:val="22"/>
        </w:rPr>
      </w:pPr>
      <w:r>
        <w:rPr>
          <w:rFonts w:ascii="Arial" w:hAnsi="Arial" w:cs="Arial"/>
          <w:bCs/>
          <w:sz w:val="22"/>
          <w:szCs w:val="22"/>
        </w:rPr>
        <w:t xml:space="preserve"> </w:t>
      </w:r>
      <w:r w:rsidRPr="00E75398">
        <w:rPr>
          <w:rFonts w:ascii="Arial" w:hAnsi="Arial" w:cs="Arial"/>
          <w:bCs/>
          <w:sz w:val="22"/>
          <w:szCs w:val="22"/>
        </w:rPr>
        <w:t xml:space="preserve">По окончании срока лизинга, но в любом случае после уплаты Лизингополучателем всех платежей, предусмотренных </w:t>
      </w:r>
      <w:r>
        <w:rPr>
          <w:rFonts w:ascii="Arial" w:hAnsi="Arial" w:cs="Arial"/>
          <w:bCs/>
          <w:sz w:val="22"/>
          <w:szCs w:val="22"/>
        </w:rPr>
        <w:t>Контрактом</w:t>
      </w:r>
      <w:r w:rsidRPr="00E75398">
        <w:rPr>
          <w:rFonts w:ascii="Arial" w:hAnsi="Arial" w:cs="Arial"/>
          <w:bCs/>
          <w:sz w:val="22"/>
          <w:szCs w:val="22"/>
        </w:rPr>
        <w:t xml:space="preserve">, включая Выкупную цену, и возврата Предмета лизинга Лизингополучателем Лизингодателю, а также при отсутствии у Лизингополучателя задолженности перед Лизингодателем по исполнению обязательств по любым другим </w:t>
      </w:r>
      <w:r w:rsidR="00C906E5">
        <w:rPr>
          <w:rFonts w:ascii="Arial" w:hAnsi="Arial" w:cs="Arial"/>
          <w:bCs/>
          <w:sz w:val="22"/>
          <w:szCs w:val="22"/>
        </w:rPr>
        <w:t>Контрактам</w:t>
      </w:r>
      <w:r w:rsidRPr="00E75398">
        <w:rPr>
          <w:rFonts w:ascii="Arial" w:hAnsi="Arial" w:cs="Arial"/>
          <w:bCs/>
          <w:sz w:val="22"/>
          <w:szCs w:val="22"/>
        </w:rPr>
        <w:t xml:space="preserve">, заключенным между Лизингодателей и Лизингополучателем, Лизингодатель и Лизингополучатель заключают договор купли-продажи Предмета лизинга, по которому Лизингодатель передает в собственность Лизингополучателю Предмет лизинга по Выкупной цене. </w:t>
      </w:r>
      <w:r w:rsidR="00C906E5">
        <w:rPr>
          <w:rFonts w:ascii="Arial" w:hAnsi="Arial" w:cs="Arial"/>
          <w:bCs/>
          <w:sz w:val="22"/>
          <w:szCs w:val="22"/>
        </w:rPr>
        <w:t>Р</w:t>
      </w:r>
      <w:r w:rsidR="0019768C" w:rsidRPr="00B24BE0">
        <w:rPr>
          <w:rFonts w:ascii="Arial" w:hAnsi="Arial" w:cs="Arial"/>
          <w:bCs/>
          <w:sz w:val="22"/>
          <w:szCs w:val="22"/>
        </w:rPr>
        <w:t>асходы, которые могут возникнуть в связи с переходом права собственности на Предмет лизинга к Лизингополучателю, несет Лизингополучатель</w:t>
      </w:r>
    </w:p>
    <w:p w14:paraId="08CE117F" w14:textId="1020B0CD" w:rsidR="00FC1513" w:rsidRPr="00B24BE0" w:rsidRDefault="00FC1513" w:rsidP="00062917">
      <w:pPr>
        <w:pStyle w:val="Orenburg2"/>
        <w:numPr>
          <w:ilvl w:val="2"/>
          <w:numId w:val="31"/>
        </w:numPr>
        <w:tabs>
          <w:tab w:val="left" w:pos="426"/>
        </w:tabs>
        <w:spacing w:before="0" w:after="0"/>
        <w:ind w:left="0" w:firstLine="0"/>
        <w:rPr>
          <w:rFonts w:ascii="Arial" w:hAnsi="Arial" w:cs="Arial"/>
          <w:bCs/>
          <w:sz w:val="22"/>
          <w:szCs w:val="22"/>
        </w:rPr>
      </w:pPr>
      <w:r w:rsidRPr="00B24BE0">
        <w:rPr>
          <w:rFonts w:ascii="Arial" w:hAnsi="Arial" w:cs="Arial"/>
          <w:bCs/>
          <w:sz w:val="22"/>
          <w:szCs w:val="22"/>
        </w:rPr>
        <w:t>В случае если Лизингополучатель в течение 10 (Десяти) рабочих дней с момента окончания срока лизинга не уплатит Лизингодателю Выкупную цену Предмета лизинга и не заключит с Лизингодателем отдельный договор купли-продажи Предмета лизинга (при отсутствии вины Лизингодателя), Лизингодатель по своему усмотрению имеет право потребовать уплатить Выкупную цену Предмета лизинга и заключить с Лизингодателем отдельный договор купли-продажи Предмета лизинга, после чего право собственности на Предмет лизинга будет передано Лизингополучателю, либо в одностороннем порядке отказаться от исполнения обязательства по передаче Лизингополучателю права собственности на Предмет лизинга без возмещения убытков Лизингополучателя, вызванных таким отказом. О своем одностороннем отказе от исполнения обязательств по передаче права собственности на Предмет лизинга Лизингодатель информирует Лизингополучателя путем направления Лизингополучателю письменного уведомления, при этом считается, что Лизингодатель отказался от исполнения обязательств по передаче права собственности на Предмет лизинга Лизингополучателю в дату, указанную в таком уведомлении.</w:t>
      </w:r>
    </w:p>
    <w:p w14:paraId="6481F2CD" w14:textId="493778A2" w:rsidR="00FC1513" w:rsidRPr="00665872" w:rsidRDefault="00FC1513" w:rsidP="00665872">
      <w:pPr>
        <w:pStyle w:val="af6"/>
        <w:numPr>
          <w:ilvl w:val="2"/>
          <w:numId w:val="31"/>
        </w:numPr>
        <w:tabs>
          <w:tab w:val="clear" w:pos="720"/>
          <w:tab w:val="num" w:pos="284"/>
        </w:tabs>
        <w:spacing w:after="0" w:line="240" w:lineRule="auto"/>
        <w:ind w:left="0" w:firstLine="0"/>
        <w:jc w:val="both"/>
        <w:rPr>
          <w:rFonts w:ascii="Arial" w:eastAsia="Times New Roman" w:hAnsi="Arial" w:cs="Arial"/>
          <w:bCs/>
          <w:snapToGrid w:val="0"/>
        </w:rPr>
      </w:pPr>
      <w:r w:rsidRPr="00665872">
        <w:rPr>
          <w:rFonts w:ascii="Arial" w:hAnsi="Arial" w:cs="Arial"/>
          <w:bCs/>
        </w:rPr>
        <w:t xml:space="preserve">В случае если Лизингополучатель уплатил Лизингодателю Выкупную цену Предмета лизинга, но не вернул Предмет лизинга Лизингодателю в порядке, предусмотренном статьей </w:t>
      </w:r>
      <w:r w:rsidR="008F0C6D" w:rsidRPr="00665872">
        <w:rPr>
          <w:rFonts w:ascii="Arial" w:hAnsi="Arial" w:cs="Arial"/>
          <w:bCs/>
        </w:rPr>
        <w:t>1</w:t>
      </w:r>
      <w:r w:rsidR="00374B7B" w:rsidRPr="00665872">
        <w:rPr>
          <w:rFonts w:ascii="Arial" w:hAnsi="Arial" w:cs="Arial"/>
          <w:bCs/>
        </w:rPr>
        <w:t>8</w:t>
      </w:r>
      <w:r w:rsidRPr="00665872">
        <w:rPr>
          <w:rFonts w:ascii="Arial" w:hAnsi="Arial" w:cs="Arial"/>
          <w:bCs/>
        </w:rPr>
        <w:t xml:space="preserve"> </w:t>
      </w:r>
      <w:r w:rsidR="00F41F49" w:rsidRPr="00665872">
        <w:rPr>
          <w:rFonts w:ascii="Arial" w:hAnsi="Arial" w:cs="Arial"/>
          <w:bCs/>
        </w:rPr>
        <w:t>Контракта</w:t>
      </w:r>
      <w:r w:rsidRPr="00665872">
        <w:rPr>
          <w:rFonts w:ascii="Arial" w:hAnsi="Arial" w:cs="Arial"/>
          <w:bCs/>
        </w:rPr>
        <w:t xml:space="preserve">, и не заключил с Лизингодателем отдельный договор купли-продажи Предмета лизинга (при отсутствии вины Лизингодателя) в течение 10 (Десяти) рабочих дней с момента окончания срока лизинга, Лизингодатель вправе направить Лизингополучателю уведомление о переходе права собственности на Предмет лизинга к Лизингополучателю. В указанном случае право собственности на Предмет лизинга возникает у Лизингополучателя с даты, указанной в уведомлении Лизингодателя, направленном по адресу электронной почты Лизингополучателя и/или адресу местонахождения Лизингополучателя, указанным в </w:t>
      </w:r>
      <w:r w:rsidR="00F41F49" w:rsidRPr="00665872">
        <w:rPr>
          <w:rFonts w:ascii="Arial" w:hAnsi="Arial" w:cs="Arial"/>
          <w:bCs/>
        </w:rPr>
        <w:t>Контракте</w:t>
      </w:r>
      <w:r w:rsidRPr="00665872">
        <w:rPr>
          <w:rFonts w:ascii="Arial" w:hAnsi="Arial" w:cs="Arial"/>
          <w:bCs/>
        </w:rPr>
        <w:t>.</w:t>
      </w:r>
      <w:r w:rsidR="00665872" w:rsidRPr="00665872">
        <w:t xml:space="preserve"> </w:t>
      </w:r>
      <w:r w:rsidR="00665872" w:rsidRPr="00665872">
        <w:rPr>
          <w:rFonts w:ascii="Arial" w:eastAsia="Times New Roman" w:hAnsi="Arial" w:cs="Arial"/>
          <w:bCs/>
          <w:snapToGrid w:val="0"/>
        </w:rPr>
        <w:t xml:space="preserve">С даты направления Лизингодателем уведомления Лизингодатель вправе не обеспечивать страхование Предмета. </w:t>
      </w:r>
    </w:p>
    <w:p w14:paraId="684C8F1E" w14:textId="29B4D2AE" w:rsidR="00FC1513" w:rsidRPr="00B24BE0" w:rsidRDefault="00FC1513" w:rsidP="00665872">
      <w:pPr>
        <w:pStyle w:val="Orenburg2"/>
        <w:numPr>
          <w:ilvl w:val="1"/>
          <w:numId w:val="31"/>
        </w:numPr>
        <w:tabs>
          <w:tab w:val="num" w:pos="284"/>
          <w:tab w:val="left" w:pos="426"/>
        </w:tabs>
        <w:spacing w:before="0" w:after="0"/>
        <w:rPr>
          <w:rFonts w:ascii="Arial" w:hAnsi="Arial" w:cs="Arial"/>
          <w:bCs/>
          <w:sz w:val="22"/>
          <w:szCs w:val="22"/>
        </w:rPr>
      </w:pPr>
      <w:r w:rsidRPr="00B24BE0">
        <w:rPr>
          <w:rFonts w:ascii="Arial" w:hAnsi="Arial" w:cs="Arial"/>
          <w:bCs/>
          <w:sz w:val="22"/>
          <w:szCs w:val="22"/>
        </w:rPr>
        <w:t xml:space="preserve">В случае если </w:t>
      </w:r>
      <w:r w:rsidR="00F41F49" w:rsidRPr="00B24BE0">
        <w:rPr>
          <w:rFonts w:ascii="Arial" w:hAnsi="Arial" w:cs="Arial"/>
          <w:bCs/>
          <w:sz w:val="22"/>
          <w:szCs w:val="22"/>
        </w:rPr>
        <w:t>Контракт</w:t>
      </w:r>
      <w:r w:rsidRPr="00B24BE0">
        <w:rPr>
          <w:rFonts w:ascii="Arial" w:hAnsi="Arial" w:cs="Arial"/>
          <w:bCs/>
          <w:sz w:val="22"/>
          <w:szCs w:val="22"/>
        </w:rPr>
        <w:t xml:space="preserve"> предусматривает переход права собственности на Предмет лизинга от Лизингодателя к Лизингополучателю, Лизингополучатель по прошествии 6 (Шести) месяцев срока лизинга имеет право в любое время до окончания срока лизинга, при условии уплаты Лизингополучателем всех неуплаченных Лизинговых платежей, срок уплаты которых наступил, подлежащих уплате неустоек и других подлежащих уплате, но не уплаченных платежей Лизингополучателя по </w:t>
      </w:r>
      <w:r w:rsidR="00F41F49" w:rsidRPr="00B24BE0">
        <w:rPr>
          <w:rFonts w:ascii="Arial" w:hAnsi="Arial" w:cs="Arial"/>
          <w:bCs/>
          <w:sz w:val="22"/>
          <w:szCs w:val="22"/>
        </w:rPr>
        <w:t>Контракту</w:t>
      </w:r>
      <w:r w:rsidRPr="00B24BE0">
        <w:rPr>
          <w:rFonts w:ascii="Arial" w:hAnsi="Arial" w:cs="Arial"/>
          <w:bCs/>
          <w:sz w:val="22"/>
          <w:szCs w:val="22"/>
        </w:rPr>
        <w:t>, досрочно выкупить Предмет лизинга. Досрочный выкуп Предмета лизинга производится в следующем порядке:</w:t>
      </w:r>
    </w:p>
    <w:p w14:paraId="5C1B5A46" w14:textId="77777777" w:rsidR="00FC1513" w:rsidRPr="00B24BE0" w:rsidRDefault="00FC1513" w:rsidP="00062917">
      <w:pPr>
        <w:pStyle w:val="Orenburg2"/>
        <w:numPr>
          <w:ilvl w:val="2"/>
          <w:numId w:val="31"/>
        </w:numPr>
        <w:tabs>
          <w:tab w:val="left" w:pos="426"/>
        </w:tabs>
        <w:spacing w:before="0" w:after="0"/>
        <w:ind w:left="0" w:firstLine="0"/>
        <w:rPr>
          <w:rFonts w:ascii="Arial" w:hAnsi="Arial" w:cs="Arial"/>
          <w:bCs/>
          <w:sz w:val="22"/>
          <w:szCs w:val="22"/>
        </w:rPr>
      </w:pPr>
      <w:r w:rsidRPr="00B24BE0">
        <w:rPr>
          <w:rFonts w:ascii="Arial" w:hAnsi="Arial" w:cs="Arial"/>
          <w:bCs/>
          <w:sz w:val="22"/>
          <w:szCs w:val="22"/>
        </w:rPr>
        <w:t>Лизингополучатель уведомляет Лизингодателя о намерении выкупить Предмет лизинга не менее чем за 15 (Пятнадцать) календарных дней до даты уплаты следующего Лизингового платежа, ближайшего к дате планируемого Досрочного выкупа Предмета лизинга.</w:t>
      </w:r>
    </w:p>
    <w:p w14:paraId="20630A3F" w14:textId="60E3FD1E" w:rsidR="00FC1513" w:rsidRPr="00B24BE0" w:rsidRDefault="0004698B" w:rsidP="00062917">
      <w:pPr>
        <w:pStyle w:val="Orenburg2"/>
        <w:numPr>
          <w:ilvl w:val="0"/>
          <w:numId w:val="0"/>
        </w:numPr>
        <w:tabs>
          <w:tab w:val="left" w:pos="426"/>
        </w:tabs>
        <w:rPr>
          <w:rFonts w:ascii="Arial" w:hAnsi="Arial" w:cs="Arial"/>
          <w:bCs/>
          <w:sz w:val="22"/>
          <w:szCs w:val="22"/>
        </w:rPr>
      </w:pPr>
      <w:r w:rsidRPr="00B24BE0">
        <w:rPr>
          <w:rFonts w:ascii="Arial" w:hAnsi="Arial" w:cs="Arial"/>
          <w:bCs/>
          <w:sz w:val="22"/>
          <w:szCs w:val="22"/>
        </w:rPr>
        <w:t>17</w:t>
      </w:r>
      <w:r w:rsidR="00FC1513" w:rsidRPr="00B24BE0">
        <w:rPr>
          <w:rFonts w:ascii="Arial" w:hAnsi="Arial" w:cs="Arial"/>
          <w:bCs/>
          <w:sz w:val="22"/>
          <w:szCs w:val="22"/>
        </w:rPr>
        <w:t xml:space="preserve">.2.2. В случае если Лизингодатель согласен с Досрочным выкупом Предмета лизинга Лизингодатель подготавливает соответствующие документы, уведомляет Лизингополучателя о готовности к Досрочному выкупу Предмета лизинга и уведомляет Лизингополучателя о сумме, которую </w:t>
      </w:r>
      <w:r w:rsidR="00FC1513" w:rsidRPr="00B24BE0">
        <w:rPr>
          <w:rFonts w:ascii="Arial" w:hAnsi="Arial" w:cs="Arial"/>
          <w:bCs/>
          <w:sz w:val="22"/>
          <w:szCs w:val="22"/>
        </w:rPr>
        <w:lastRenderedPageBreak/>
        <w:t xml:space="preserve">Лизингополучатель обязан уплатить Лизингодателю за Досрочный выкуп Предмета лизинга. Сумма, подлежащая уплате Лизингополучателем Лизингодателю в случае Досрочного выкупа Предмета лизинга, определяется следующим образом: </w:t>
      </w:r>
    </w:p>
    <w:p w14:paraId="128CCC0F" w14:textId="1EC854C1" w:rsidR="00FC1513" w:rsidRPr="00B24BE0" w:rsidRDefault="00FC1513" w:rsidP="00062917">
      <w:pPr>
        <w:pStyle w:val="Orenburg2"/>
        <w:numPr>
          <w:ilvl w:val="0"/>
          <w:numId w:val="0"/>
        </w:numPr>
        <w:tabs>
          <w:tab w:val="left" w:pos="426"/>
        </w:tabs>
        <w:rPr>
          <w:rFonts w:ascii="Arial" w:hAnsi="Arial" w:cs="Arial"/>
          <w:bCs/>
          <w:sz w:val="22"/>
          <w:szCs w:val="22"/>
        </w:rPr>
      </w:pPr>
      <w:r w:rsidRPr="00B24BE0">
        <w:rPr>
          <w:rFonts w:ascii="Arial" w:hAnsi="Arial" w:cs="Arial"/>
          <w:bCs/>
          <w:sz w:val="22"/>
          <w:szCs w:val="22"/>
        </w:rPr>
        <w:t xml:space="preserve">- в случае наличия любых нарушений </w:t>
      </w:r>
      <w:r w:rsidR="00F41F49" w:rsidRPr="00B24BE0">
        <w:rPr>
          <w:rFonts w:ascii="Arial" w:hAnsi="Arial" w:cs="Arial"/>
          <w:bCs/>
          <w:sz w:val="22"/>
          <w:szCs w:val="22"/>
        </w:rPr>
        <w:t>Контракта</w:t>
      </w:r>
      <w:r w:rsidRPr="00B24BE0">
        <w:rPr>
          <w:rFonts w:ascii="Arial" w:hAnsi="Arial" w:cs="Arial"/>
          <w:bCs/>
          <w:sz w:val="22"/>
          <w:szCs w:val="22"/>
        </w:rPr>
        <w:t xml:space="preserve"> Лизингополучателем в течение срока действия </w:t>
      </w:r>
      <w:r w:rsidR="00F41F49" w:rsidRPr="00B24BE0">
        <w:rPr>
          <w:rFonts w:ascii="Arial" w:hAnsi="Arial" w:cs="Arial"/>
          <w:bCs/>
          <w:sz w:val="22"/>
          <w:szCs w:val="22"/>
        </w:rPr>
        <w:t>Контракта</w:t>
      </w:r>
      <w:r w:rsidRPr="00B24BE0">
        <w:rPr>
          <w:rFonts w:ascii="Arial" w:hAnsi="Arial" w:cs="Arial"/>
          <w:bCs/>
          <w:sz w:val="22"/>
          <w:szCs w:val="22"/>
        </w:rPr>
        <w:t xml:space="preserve"> Лизингополучатель уплачивает Лизингодателю Сумму остатка платежей, указанную в </w:t>
      </w:r>
      <w:r w:rsidR="00F41F49" w:rsidRPr="00B24BE0">
        <w:rPr>
          <w:rFonts w:ascii="Arial" w:hAnsi="Arial" w:cs="Arial"/>
          <w:bCs/>
          <w:sz w:val="22"/>
          <w:szCs w:val="22"/>
        </w:rPr>
        <w:t>Контракте</w:t>
      </w:r>
      <w:r w:rsidRPr="00B24BE0">
        <w:rPr>
          <w:rFonts w:ascii="Arial" w:hAnsi="Arial" w:cs="Arial"/>
          <w:bCs/>
          <w:sz w:val="22"/>
          <w:szCs w:val="22"/>
        </w:rPr>
        <w:t xml:space="preserve"> для даты уплаты очередного Лизингового платежа, ближайшего к дате планируемого Досрочного выкупа Предмета лизинга; </w:t>
      </w:r>
    </w:p>
    <w:p w14:paraId="3E7D25A1" w14:textId="73324629" w:rsidR="00FC1513" w:rsidRPr="00B24BE0" w:rsidRDefault="00FC1513"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 в случае отсутствия любых нарушений </w:t>
      </w:r>
      <w:r w:rsidR="00F41F49" w:rsidRPr="00B24BE0">
        <w:rPr>
          <w:rFonts w:ascii="Arial" w:hAnsi="Arial" w:cs="Arial"/>
          <w:bCs/>
          <w:sz w:val="22"/>
          <w:szCs w:val="22"/>
        </w:rPr>
        <w:t>Контракта</w:t>
      </w:r>
      <w:r w:rsidRPr="00B24BE0">
        <w:rPr>
          <w:rFonts w:ascii="Arial" w:hAnsi="Arial" w:cs="Arial"/>
          <w:bCs/>
          <w:sz w:val="22"/>
          <w:szCs w:val="22"/>
        </w:rPr>
        <w:t xml:space="preserve"> Лизингополучателем в течение срока действия </w:t>
      </w:r>
      <w:r w:rsidR="00F41F49" w:rsidRPr="00B24BE0">
        <w:rPr>
          <w:rFonts w:ascii="Arial" w:hAnsi="Arial" w:cs="Arial"/>
          <w:bCs/>
          <w:sz w:val="22"/>
          <w:szCs w:val="22"/>
        </w:rPr>
        <w:t>Контракта</w:t>
      </w:r>
      <w:r w:rsidRPr="00B24BE0">
        <w:rPr>
          <w:rFonts w:ascii="Arial" w:hAnsi="Arial" w:cs="Arial"/>
          <w:bCs/>
          <w:sz w:val="22"/>
          <w:szCs w:val="22"/>
        </w:rPr>
        <w:t xml:space="preserve"> Лизингополучатель уплачивает Лизингодателю Сумму досрочного исполнения обязательств, указанную в </w:t>
      </w:r>
      <w:r w:rsidR="00F41F49" w:rsidRPr="00B24BE0">
        <w:rPr>
          <w:rFonts w:ascii="Arial" w:hAnsi="Arial" w:cs="Arial"/>
          <w:bCs/>
          <w:sz w:val="22"/>
          <w:szCs w:val="22"/>
        </w:rPr>
        <w:t>Контракте</w:t>
      </w:r>
      <w:r w:rsidRPr="00B24BE0">
        <w:rPr>
          <w:rFonts w:ascii="Arial" w:hAnsi="Arial" w:cs="Arial"/>
          <w:bCs/>
          <w:sz w:val="22"/>
          <w:szCs w:val="22"/>
        </w:rPr>
        <w:t xml:space="preserve"> для даты уплаты очередного Лизингового платежа, ближайшего к дате планируемого Досрочного выкупа Предмета лизинга.</w:t>
      </w:r>
    </w:p>
    <w:p w14:paraId="62196495" w14:textId="6ABA7F8A" w:rsidR="00FC1513" w:rsidRPr="00B24BE0" w:rsidRDefault="0004698B"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17</w:t>
      </w:r>
      <w:r w:rsidR="00FC1513" w:rsidRPr="00B24BE0">
        <w:rPr>
          <w:rFonts w:ascii="Arial" w:hAnsi="Arial" w:cs="Arial"/>
          <w:bCs/>
          <w:sz w:val="22"/>
          <w:szCs w:val="22"/>
        </w:rPr>
        <w:t xml:space="preserve">.2.3. Лизингополучатель обязуется в течение 5 (Пяти) рабочих дней уплатить Лизингодателю денежную сумму за Досрочный выкуп Предмета лизинга на основании счетов, выставленных Лизингодателем Лизингополучателю, после чего Сторонами </w:t>
      </w:r>
      <w:r w:rsidR="00F41F49" w:rsidRPr="00B24BE0">
        <w:rPr>
          <w:rFonts w:ascii="Arial" w:hAnsi="Arial" w:cs="Arial"/>
          <w:bCs/>
          <w:sz w:val="22"/>
          <w:szCs w:val="22"/>
        </w:rPr>
        <w:t>Контракта</w:t>
      </w:r>
      <w:r w:rsidR="00FC1513" w:rsidRPr="00B24BE0">
        <w:rPr>
          <w:rFonts w:ascii="Arial" w:hAnsi="Arial" w:cs="Arial"/>
          <w:bCs/>
          <w:sz w:val="22"/>
          <w:szCs w:val="22"/>
        </w:rPr>
        <w:t xml:space="preserve"> подписываются все необходимые документы по Досрочному выкупу Предмета лизинга.</w:t>
      </w:r>
    </w:p>
    <w:p w14:paraId="033492D5" w14:textId="4560A35B" w:rsidR="00FC1513" w:rsidRPr="00B24BE0" w:rsidRDefault="0004698B"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17</w:t>
      </w:r>
      <w:r w:rsidR="00FC1513" w:rsidRPr="00B24BE0">
        <w:rPr>
          <w:rFonts w:ascii="Arial" w:hAnsi="Arial" w:cs="Arial"/>
          <w:bCs/>
          <w:sz w:val="22"/>
          <w:szCs w:val="22"/>
        </w:rPr>
        <w:t>.2.4. Право собственности на Предмет лизинга передается Лизингодателем Лизингополучателю на основании отдельно заключаемого договора купли-продажи.</w:t>
      </w:r>
    </w:p>
    <w:p w14:paraId="442B6213" w14:textId="456602B7" w:rsidR="00FC1513" w:rsidRPr="00B24BE0" w:rsidRDefault="00FC1513" w:rsidP="00EC0882">
      <w:pPr>
        <w:pStyle w:val="Orenburg2"/>
        <w:numPr>
          <w:ilvl w:val="1"/>
          <w:numId w:val="31"/>
        </w:numPr>
        <w:tabs>
          <w:tab w:val="left" w:pos="426"/>
        </w:tabs>
        <w:spacing w:before="0" w:after="0"/>
        <w:rPr>
          <w:rFonts w:ascii="Arial" w:hAnsi="Arial" w:cs="Arial"/>
          <w:bCs/>
          <w:sz w:val="22"/>
          <w:szCs w:val="22"/>
        </w:rPr>
      </w:pPr>
      <w:r w:rsidRPr="00B24BE0">
        <w:rPr>
          <w:rFonts w:ascii="Arial" w:hAnsi="Arial" w:cs="Arial"/>
          <w:bCs/>
          <w:sz w:val="22"/>
          <w:szCs w:val="22"/>
        </w:rPr>
        <w:t>При необходимости доставки Предмета лизинга в органы ГИБДД для его снятия с регистрационного учета (совершения иного действия, предусмотренного действующим российским законодательством, которое прекратит регистрацию Предмета лизинга в органах ГИБДД) для передачи в собственность Лизингополучателя, Лизингополучатель по требованию Лизингодателя обязуется своими силами и за свой счет доставить Предмет лизинга в органы ГИБДД в срок, указанный Лизингодателем.</w:t>
      </w:r>
    </w:p>
    <w:p w14:paraId="11381A13" w14:textId="77777777" w:rsidR="00FC1513" w:rsidRPr="00B24BE0" w:rsidRDefault="00FC1513" w:rsidP="00E33775">
      <w:pPr>
        <w:pStyle w:val="1"/>
        <w:numPr>
          <w:ilvl w:val="0"/>
          <w:numId w:val="31"/>
        </w:numPr>
        <w:tabs>
          <w:tab w:val="left" w:pos="426"/>
        </w:tabs>
        <w:ind w:left="0" w:firstLine="0"/>
        <w:jc w:val="left"/>
        <w:rPr>
          <w:rFonts w:ascii="Arial" w:hAnsi="Arial" w:cs="Arial"/>
          <w:b w:val="0"/>
          <w:bCs/>
          <w:sz w:val="22"/>
          <w:szCs w:val="22"/>
        </w:rPr>
      </w:pPr>
      <w:r w:rsidRPr="00B24BE0">
        <w:rPr>
          <w:rFonts w:ascii="Arial" w:hAnsi="Arial" w:cs="Arial"/>
          <w:b w:val="0"/>
          <w:bCs/>
          <w:sz w:val="22"/>
          <w:szCs w:val="22"/>
        </w:rPr>
        <w:t>Возврат Предмета лизинга Лизингополучателем Лизингодателю</w:t>
      </w:r>
    </w:p>
    <w:p w14:paraId="304CF47D" w14:textId="60128234" w:rsidR="00FC1513" w:rsidRPr="00B24BE0" w:rsidRDefault="00FC1513" w:rsidP="00062917">
      <w:pPr>
        <w:pStyle w:val="Orenburg2"/>
        <w:numPr>
          <w:ilvl w:val="1"/>
          <w:numId w:val="31"/>
        </w:numPr>
        <w:tabs>
          <w:tab w:val="left" w:pos="426"/>
        </w:tabs>
        <w:spacing w:before="0" w:after="0"/>
        <w:rPr>
          <w:rFonts w:ascii="Arial" w:hAnsi="Arial" w:cs="Arial"/>
          <w:bCs/>
          <w:sz w:val="22"/>
          <w:szCs w:val="22"/>
        </w:rPr>
      </w:pPr>
      <w:r w:rsidRPr="00B24BE0">
        <w:rPr>
          <w:rFonts w:ascii="Arial" w:hAnsi="Arial" w:cs="Arial"/>
          <w:bCs/>
          <w:sz w:val="22"/>
          <w:szCs w:val="22"/>
        </w:rPr>
        <w:t xml:space="preserve">Если </w:t>
      </w:r>
      <w:r w:rsidR="00F41F49" w:rsidRPr="00B24BE0">
        <w:rPr>
          <w:rFonts w:ascii="Arial" w:hAnsi="Arial" w:cs="Arial"/>
          <w:bCs/>
          <w:sz w:val="22"/>
          <w:szCs w:val="22"/>
        </w:rPr>
        <w:t>Контрактом</w:t>
      </w:r>
      <w:r w:rsidRPr="00B24BE0">
        <w:rPr>
          <w:rFonts w:ascii="Arial" w:hAnsi="Arial" w:cs="Arial"/>
          <w:bCs/>
          <w:sz w:val="22"/>
          <w:szCs w:val="22"/>
        </w:rPr>
        <w:t xml:space="preserve"> предусмотрено, что по окончании срока лизинга Предмет лизинга возвращается Лизингодателю, а также в других случаях, установленных </w:t>
      </w:r>
      <w:r w:rsidR="00F41F49" w:rsidRPr="00B24BE0">
        <w:rPr>
          <w:rFonts w:ascii="Arial" w:hAnsi="Arial" w:cs="Arial"/>
          <w:bCs/>
          <w:sz w:val="22"/>
          <w:szCs w:val="22"/>
        </w:rPr>
        <w:t>Кон</w:t>
      </w:r>
      <w:r w:rsidR="006D2585" w:rsidRPr="00B24BE0">
        <w:rPr>
          <w:rFonts w:ascii="Arial" w:hAnsi="Arial" w:cs="Arial"/>
          <w:bCs/>
          <w:sz w:val="22"/>
          <w:szCs w:val="22"/>
        </w:rPr>
        <w:t>трактом</w:t>
      </w:r>
      <w:r w:rsidRPr="00B24BE0">
        <w:rPr>
          <w:rFonts w:ascii="Arial" w:hAnsi="Arial" w:cs="Arial"/>
          <w:bCs/>
          <w:sz w:val="22"/>
          <w:szCs w:val="22"/>
        </w:rPr>
        <w:t xml:space="preserve">, Лизингополучатель самостоятельно запрашивает у Лизингодателя информацию о дате, времени, способе и месте возврата Предмета лизинга в такой срок, чтобы возврат Предмета лизинга был осуществлен в соответствии с условиями </w:t>
      </w:r>
      <w:r w:rsidR="00F41F49" w:rsidRPr="00B24BE0">
        <w:rPr>
          <w:rFonts w:ascii="Arial" w:hAnsi="Arial" w:cs="Arial"/>
          <w:bCs/>
          <w:sz w:val="22"/>
          <w:szCs w:val="22"/>
        </w:rPr>
        <w:t>Контракт</w:t>
      </w:r>
      <w:r w:rsidRPr="00B24BE0">
        <w:rPr>
          <w:rFonts w:ascii="Arial" w:hAnsi="Arial" w:cs="Arial"/>
          <w:bCs/>
          <w:sz w:val="22"/>
          <w:szCs w:val="22"/>
        </w:rPr>
        <w:t>а. Лизингополучатель обязуется точно следовать полученным от Лизингодателя указаниям по возврату Предмета лизинга. Возврат Предмета лизинга Лизингодателю осуществляется комиссией, состоящей из полномочных представителей Сторон, и оформляется актом о приеме-передаче (возврате) Предмета лизинга, по которому Лизингополучатель возвращает Предмет лизинга Лизингодателю. Датой возврата Предмета лизинга Лизингодателю является дата подписания акта о приеме-передаче (возврате) Предмета лизинга.</w:t>
      </w:r>
    </w:p>
    <w:p w14:paraId="134C31FC" w14:textId="77777777" w:rsidR="00FC1513" w:rsidRPr="00B24BE0" w:rsidRDefault="00FC1513" w:rsidP="00062917">
      <w:pPr>
        <w:pStyle w:val="Orenburg2"/>
        <w:numPr>
          <w:ilvl w:val="1"/>
          <w:numId w:val="31"/>
        </w:numPr>
        <w:tabs>
          <w:tab w:val="left" w:pos="426"/>
        </w:tabs>
        <w:spacing w:before="0" w:after="0"/>
        <w:rPr>
          <w:rFonts w:ascii="Arial" w:hAnsi="Arial" w:cs="Arial"/>
          <w:bCs/>
          <w:sz w:val="22"/>
          <w:szCs w:val="22"/>
        </w:rPr>
      </w:pPr>
      <w:r w:rsidRPr="00B24BE0">
        <w:rPr>
          <w:rFonts w:ascii="Arial" w:hAnsi="Arial" w:cs="Arial"/>
          <w:bCs/>
          <w:sz w:val="22"/>
          <w:szCs w:val="22"/>
        </w:rPr>
        <w:t>Все расходы, связанные с возвратом Предмета лизинга Лизингодателю, осуществляются за счет Лизингополучателя.</w:t>
      </w:r>
    </w:p>
    <w:p w14:paraId="6D264A77" w14:textId="77777777" w:rsidR="00FC1513" w:rsidRPr="00B24BE0" w:rsidRDefault="00FC1513" w:rsidP="00062917">
      <w:pPr>
        <w:pStyle w:val="Orenburg2"/>
        <w:numPr>
          <w:ilvl w:val="1"/>
          <w:numId w:val="31"/>
        </w:numPr>
        <w:tabs>
          <w:tab w:val="left" w:pos="426"/>
        </w:tabs>
        <w:spacing w:before="0" w:after="0"/>
        <w:rPr>
          <w:rFonts w:ascii="Arial" w:hAnsi="Arial" w:cs="Arial"/>
          <w:bCs/>
          <w:sz w:val="22"/>
          <w:szCs w:val="22"/>
        </w:rPr>
      </w:pPr>
      <w:r w:rsidRPr="00B24BE0">
        <w:rPr>
          <w:rFonts w:ascii="Arial" w:hAnsi="Arial" w:cs="Arial"/>
          <w:bCs/>
          <w:sz w:val="22"/>
          <w:szCs w:val="22"/>
        </w:rPr>
        <w:t xml:space="preserve">Предмет лизинга должен быть возвращен Лизингодателю в том же состоянии, в котором он был передан в лизинг, с учетом естественного износа. Все выявленные недостатки Предмета лизинга указываются в акте о приеме-передаче (возврате) Предмета лизинга. </w:t>
      </w:r>
    </w:p>
    <w:p w14:paraId="7103A0BA" w14:textId="5228515D" w:rsidR="00FC1513" w:rsidRPr="00B24BE0" w:rsidRDefault="00FC1513"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В случае если в возвращенном Предмете лизинга выявлены какие-либо недостатки, Лизингодатель вправе потребовать от Лизингополучателя компенсировать стоимость устранения таких недостатков, включая стоимость недостающих частей, узлов, деталей и агрегатов Предмета лизинга. Подлежащая возмещению сумма определяется на основании калькуляции Лизингодателя, а в случае, когда Лизингополучатель возвращает Предмет лизинга (совокупность остатков Предмета лизинга) в связи с прекращением </w:t>
      </w:r>
      <w:r w:rsidR="00C62883" w:rsidRPr="00B24BE0">
        <w:rPr>
          <w:rFonts w:ascii="Arial" w:hAnsi="Arial" w:cs="Arial"/>
          <w:bCs/>
          <w:sz w:val="22"/>
          <w:szCs w:val="22"/>
        </w:rPr>
        <w:t>Контракта</w:t>
      </w:r>
      <w:r w:rsidRPr="00B24BE0">
        <w:rPr>
          <w:rFonts w:ascii="Arial" w:hAnsi="Arial" w:cs="Arial"/>
          <w:bCs/>
          <w:sz w:val="22"/>
          <w:szCs w:val="22"/>
        </w:rPr>
        <w:t xml:space="preserve"> вследствие уничтожения Предмета лизинга (невозможности или нецелесообразности восстановления Предмета лизинга за счет Страховщика), - на основании требования Страховщика о передаче ему недостающих частей, узлов, деталей и агрегатов Предмета лизинга или компенсации их стоимости, а если Страховщик не предъявлял такое требование – на основании калькуляции Лизингодателя. Лизингодатель вправе по своему усмотрению не требовать компенсацию в порядке, установленном настоящим пунктом </w:t>
      </w:r>
      <w:r w:rsidR="002E3EFF" w:rsidRPr="00B24BE0">
        <w:rPr>
          <w:rFonts w:ascii="Arial" w:hAnsi="Arial" w:cs="Arial"/>
          <w:bCs/>
          <w:sz w:val="22"/>
          <w:szCs w:val="22"/>
        </w:rPr>
        <w:t>Контракта</w:t>
      </w:r>
      <w:r w:rsidRPr="00B24BE0">
        <w:rPr>
          <w:rFonts w:ascii="Arial" w:hAnsi="Arial" w:cs="Arial"/>
          <w:bCs/>
          <w:sz w:val="22"/>
          <w:szCs w:val="22"/>
        </w:rPr>
        <w:t xml:space="preserve">, в случае уничтожения Предмета лизинга (невозможности или нецелесообразности восстановления Предмета лизинга за счет Страховщика), а в одностороннем порядке вычесть сумму, указанную в требовании Страховщика или калькуляции Лизингодателя, из сумм, подлежащих уплате Лизингодателем Лизингополучателю в соответствии с пунктом </w:t>
      </w:r>
      <w:r w:rsidR="000B3680" w:rsidRPr="00B24BE0">
        <w:rPr>
          <w:rFonts w:ascii="Arial" w:hAnsi="Arial" w:cs="Arial"/>
          <w:bCs/>
          <w:sz w:val="22"/>
          <w:szCs w:val="22"/>
        </w:rPr>
        <w:t>19</w:t>
      </w:r>
      <w:r w:rsidRPr="00B24BE0">
        <w:rPr>
          <w:rFonts w:ascii="Arial" w:hAnsi="Arial" w:cs="Arial"/>
          <w:bCs/>
          <w:sz w:val="22"/>
          <w:szCs w:val="22"/>
        </w:rPr>
        <w:t>.</w:t>
      </w:r>
      <w:r w:rsidR="006D2585" w:rsidRPr="00B24BE0">
        <w:rPr>
          <w:rFonts w:ascii="Arial" w:hAnsi="Arial" w:cs="Arial"/>
          <w:bCs/>
          <w:sz w:val="22"/>
          <w:szCs w:val="22"/>
        </w:rPr>
        <w:t>9</w:t>
      </w:r>
      <w:r w:rsidRPr="00B24BE0">
        <w:rPr>
          <w:rFonts w:ascii="Arial" w:hAnsi="Arial" w:cs="Arial"/>
          <w:bCs/>
          <w:sz w:val="22"/>
          <w:szCs w:val="22"/>
        </w:rPr>
        <w:t xml:space="preserve">. </w:t>
      </w:r>
      <w:r w:rsidR="00A918D0" w:rsidRPr="00B24BE0">
        <w:rPr>
          <w:rFonts w:ascii="Arial" w:hAnsi="Arial" w:cs="Arial"/>
          <w:bCs/>
          <w:sz w:val="22"/>
          <w:szCs w:val="22"/>
        </w:rPr>
        <w:t>Контракта</w:t>
      </w:r>
      <w:r w:rsidRPr="00B24BE0">
        <w:rPr>
          <w:rFonts w:ascii="Arial" w:hAnsi="Arial" w:cs="Arial"/>
          <w:bCs/>
          <w:sz w:val="22"/>
          <w:szCs w:val="22"/>
        </w:rPr>
        <w:t>.</w:t>
      </w:r>
    </w:p>
    <w:p w14:paraId="6F14CDCE" w14:textId="09FDC222" w:rsidR="00FC1513" w:rsidRPr="00B24BE0" w:rsidRDefault="00FC1513" w:rsidP="00EC0882">
      <w:pPr>
        <w:pStyle w:val="Orenburg2"/>
        <w:numPr>
          <w:ilvl w:val="1"/>
          <w:numId w:val="31"/>
        </w:numPr>
        <w:tabs>
          <w:tab w:val="left" w:pos="426"/>
        </w:tabs>
        <w:spacing w:before="0" w:after="0"/>
        <w:rPr>
          <w:rFonts w:ascii="Arial" w:hAnsi="Arial" w:cs="Arial"/>
          <w:bCs/>
          <w:sz w:val="22"/>
          <w:szCs w:val="22"/>
        </w:rPr>
      </w:pPr>
      <w:r w:rsidRPr="00B24BE0">
        <w:rPr>
          <w:rFonts w:ascii="Arial" w:hAnsi="Arial" w:cs="Arial"/>
          <w:bCs/>
          <w:sz w:val="22"/>
          <w:szCs w:val="22"/>
        </w:rPr>
        <w:t xml:space="preserve">В случае если Предмет лизинга зарегистрирован в органах ГИБДД за Лизингополучателем, Лизингополучатель обязан до момента возврата Предмета лизинга Лизингодателю снять Предмет лизинга с регистрационного учета или совершить иное действие, предусмотренное действующим </w:t>
      </w:r>
      <w:r w:rsidRPr="00B24BE0">
        <w:rPr>
          <w:rFonts w:ascii="Arial" w:hAnsi="Arial" w:cs="Arial"/>
          <w:bCs/>
          <w:sz w:val="22"/>
          <w:szCs w:val="22"/>
        </w:rPr>
        <w:lastRenderedPageBreak/>
        <w:t>российским законодательством, которое прекратит регистрацию Предмета лизинга в органах ГИБДД за Лизингополучателем.</w:t>
      </w:r>
    </w:p>
    <w:p w14:paraId="3339F62F" w14:textId="06E619EC" w:rsidR="00FC1513" w:rsidRPr="00B24BE0" w:rsidRDefault="00FC1513" w:rsidP="00062917">
      <w:pPr>
        <w:pStyle w:val="Orenburg2"/>
        <w:numPr>
          <w:ilvl w:val="1"/>
          <w:numId w:val="31"/>
        </w:numPr>
        <w:tabs>
          <w:tab w:val="left" w:pos="426"/>
        </w:tabs>
        <w:spacing w:before="0" w:after="0"/>
        <w:rPr>
          <w:rFonts w:ascii="Arial" w:hAnsi="Arial" w:cs="Arial"/>
          <w:bCs/>
          <w:sz w:val="22"/>
          <w:szCs w:val="22"/>
        </w:rPr>
      </w:pPr>
      <w:r w:rsidRPr="00B24BE0">
        <w:rPr>
          <w:rFonts w:ascii="Arial" w:hAnsi="Arial" w:cs="Arial"/>
          <w:bCs/>
          <w:sz w:val="22"/>
          <w:szCs w:val="22"/>
        </w:rPr>
        <w:t xml:space="preserve">При одностороннем отказе от исполнения </w:t>
      </w:r>
      <w:r w:rsidR="002E3EFF" w:rsidRPr="00B24BE0">
        <w:rPr>
          <w:rFonts w:ascii="Arial" w:hAnsi="Arial" w:cs="Arial"/>
          <w:bCs/>
          <w:sz w:val="22"/>
          <w:szCs w:val="22"/>
        </w:rPr>
        <w:t>Контракта</w:t>
      </w:r>
      <w:r w:rsidRPr="00B24BE0">
        <w:rPr>
          <w:rFonts w:ascii="Arial" w:hAnsi="Arial" w:cs="Arial"/>
          <w:bCs/>
          <w:sz w:val="22"/>
          <w:szCs w:val="22"/>
        </w:rPr>
        <w:t xml:space="preserve"> или при расторжении </w:t>
      </w:r>
      <w:r w:rsidR="002E3EFF" w:rsidRPr="00B24BE0">
        <w:rPr>
          <w:rFonts w:ascii="Arial" w:hAnsi="Arial" w:cs="Arial"/>
          <w:bCs/>
          <w:sz w:val="22"/>
          <w:szCs w:val="22"/>
        </w:rPr>
        <w:t>Контракта</w:t>
      </w:r>
      <w:r w:rsidRPr="00B24BE0">
        <w:rPr>
          <w:rFonts w:ascii="Arial" w:hAnsi="Arial" w:cs="Arial"/>
          <w:bCs/>
          <w:sz w:val="22"/>
          <w:szCs w:val="22"/>
        </w:rPr>
        <w:t xml:space="preserve"> в результате существенного нарушения Лизингополучателем условий </w:t>
      </w:r>
      <w:r w:rsidR="002E3EFF" w:rsidRPr="00B24BE0">
        <w:rPr>
          <w:rFonts w:ascii="Arial" w:hAnsi="Arial" w:cs="Arial"/>
          <w:bCs/>
          <w:sz w:val="22"/>
          <w:szCs w:val="22"/>
        </w:rPr>
        <w:t>Контракта</w:t>
      </w:r>
      <w:r w:rsidRPr="00B24BE0">
        <w:rPr>
          <w:rFonts w:ascii="Arial" w:hAnsi="Arial" w:cs="Arial"/>
          <w:bCs/>
          <w:sz w:val="22"/>
          <w:szCs w:val="22"/>
        </w:rPr>
        <w:t xml:space="preserve"> Лизингодатель имеет право немедленно изъять Предмет лизинга и требовать от Лизингополучателя, в том числе полного и бесспорного возмещения обоснованных расходов, связанных с прекращением </w:t>
      </w:r>
      <w:r w:rsidR="002E3EFF" w:rsidRPr="00B24BE0">
        <w:rPr>
          <w:rFonts w:ascii="Arial" w:hAnsi="Arial" w:cs="Arial"/>
          <w:bCs/>
          <w:sz w:val="22"/>
          <w:szCs w:val="22"/>
        </w:rPr>
        <w:t>Контракта</w:t>
      </w:r>
      <w:r w:rsidRPr="00B24BE0">
        <w:rPr>
          <w:rFonts w:ascii="Arial" w:hAnsi="Arial" w:cs="Arial"/>
          <w:bCs/>
          <w:sz w:val="22"/>
          <w:szCs w:val="22"/>
        </w:rPr>
        <w:t xml:space="preserve"> и изъятием Предмета лизинга.</w:t>
      </w:r>
    </w:p>
    <w:p w14:paraId="51A6313B" w14:textId="77777777" w:rsidR="00FC1513" w:rsidRPr="00B24BE0" w:rsidRDefault="00FC1513" w:rsidP="00E33775">
      <w:pPr>
        <w:pStyle w:val="1"/>
        <w:numPr>
          <w:ilvl w:val="0"/>
          <w:numId w:val="31"/>
        </w:numPr>
        <w:tabs>
          <w:tab w:val="left" w:pos="426"/>
        </w:tabs>
        <w:ind w:left="0" w:firstLine="0"/>
        <w:jc w:val="left"/>
        <w:rPr>
          <w:rFonts w:ascii="Arial" w:hAnsi="Arial" w:cs="Arial"/>
          <w:b w:val="0"/>
          <w:bCs/>
          <w:sz w:val="22"/>
          <w:szCs w:val="22"/>
        </w:rPr>
      </w:pPr>
      <w:r w:rsidRPr="00B24BE0">
        <w:rPr>
          <w:rFonts w:ascii="Arial" w:hAnsi="Arial" w:cs="Arial"/>
          <w:b w:val="0"/>
          <w:bCs/>
          <w:sz w:val="22"/>
          <w:szCs w:val="22"/>
        </w:rPr>
        <w:t>Страхование</w:t>
      </w:r>
    </w:p>
    <w:p w14:paraId="6FBB7B33" w14:textId="447D30B3" w:rsidR="00FC1513" w:rsidRPr="00B24BE0" w:rsidRDefault="00FC1513" w:rsidP="00062917">
      <w:pPr>
        <w:pStyle w:val="Orenburg2"/>
        <w:numPr>
          <w:ilvl w:val="1"/>
          <w:numId w:val="31"/>
        </w:numPr>
        <w:tabs>
          <w:tab w:val="left" w:pos="426"/>
        </w:tabs>
        <w:spacing w:before="0" w:after="0"/>
        <w:rPr>
          <w:rFonts w:ascii="Arial" w:hAnsi="Arial" w:cs="Arial"/>
          <w:bCs/>
          <w:sz w:val="22"/>
          <w:szCs w:val="22"/>
        </w:rPr>
      </w:pPr>
      <w:r w:rsidRPr="00B24BE0">
        <w:rPr>
          <w:rFonts w:ascii="Arial" w:hAnsi="Arial" w:cs="Arial"/>
          <w:bCs/>
          <w:sz w:val="22"/>
          <w:szCs w:val="22"/>
        </w:rPr>
        <w:t xml:space="preserve">Страхователь и Плательщик страховой премии по Договору страхования Предмета лизинга, а также по договору страхования гражданской ответственности владельца ТС выбираются по обоюдному согласию Сторон и указываются в </w:t>
      </w:r>
      <w:r w:rsidR="002E3EFF" w:rsidRPr="00B24BE0">
        <w:rPr>
          <w:rFonts w:ascii="Arial" w:hAnsi="Arial" w:cs="Arial"/>
          <w:bCs/>
          <w:sz w:val="22"/>
          <w:szCs w:val="22"/>
        </w:rPr>
        <w:t>Контракт</w:t>
      </w:r>
      <w:r w:rsidR="006D2585" w:rsidRPr="00B24BE0">
        <w:rPr>
          <w:rFonts w:ascii="Arial" w:hAnsi="Arial" w:cs="Arial"/>
          <w:bCs/>
          <w:sz w:val="22"/>
          <w:szCs w:val="22"/>
        </w:rPr>
        <w:t>е</w:t>
      </w:r>
      <w:r w:rsidRPr="00B24BE0">
        <w:rPr>
          <w:rFonts w:ascii="Arial" w:hAnsi="Arial" w:cs="Arial"/>
          <w:bCs/>
          <w:sz w:val="22"/>
          <w:szCs w:val="22"/>
        </w:rPr>
        <w:t>. Страхователь и Плательщик страховой премии определяются по каждому риску отдельно.</w:t>
      </w:r>
    </w:p>
    <w:p w14:paraId="022DF050" w14:textId="77777777" w:rsidR="00FC1513" w:rsidRPr="00B24BE0" w:rsidRDefault="00FC1513" w:rsidP="00EC0882">
      <w:pPr>
        <w:pStyle w:val="Orenburg2"/>
        <w:numPr>
          <w:ilvl w:val="1"/>
          <w:numId w:val="31"/>
        </w:numPr>
        <w:tabs>
          <w:tab w:val="left" w:pos="426"/>
        </w:tabs>
        <w:spacing w:before="0" w:after="0"/>
        <w:rPr>
          <w:rFonts w:ascii="Arial" w:hAnsi="Arial" w:cs="Arial"/>
          <w:bCs/>
          <w:sz w:val="22"/>
          <w:szCs w:val="22"/>
        </w:rPr>
      </w:pPr>
      <w:r w:rsidRPr="00B24BE0">
        <w:rPr>
          <w:rFonts w:ascii="Arial" w:hAnsi="Arial" w:cs="Arial"/>
          <w:bCs/>
          <w:sz w:val="22"/>
          <w:szCs w:val="22"/>
        </w:rPr>
        <w:t xml:space="preserve">В случае если Страхователем по Договору страхования Предмета лизинга или по договору страхования гражданской ответственности владельца ТС является Лизингодатель, Лизингополучатель обязуется по требованию Лизингодателя в указанные им сроки и место предоставлять Предмет лизинга для осмотра транспортного средства Страховщиком. </w:t>
      </w:r>
    </w:p>
    <w:p w14:paraId="06723A68" w14:textId="3768E243" w:rsidR="00FC1513" w:rsidRPr="00B24BE0" w:rsidRDefault="00FC1513" w:rsidP="00062917">
      <w:pPr>
        <w:pStyle w:val="Orenburg2"/>
        <w:numPr>
          <w:ilvl w:val="1"/>
          <w:numId w:val="31"/>
        </w:numPr>
        <w:tabs>
          <w:tab w:val="left" w:pos="426"/>
        </w:tabs>
        <w:spacing w:before="0" w:after="0"/>
        <w:rPr>
          <w:rFonts w:ascii="Arial" w:hAnsi="Arial" w:cs="Arial"/>
          <w:bCs/>
          <w:sz w:val="22"/>
          <w:szCs w:val="22"/>
        </w:rPr>
      </w:pPr>
      <w:r w:rsidRPr="00B24BE0">
        <w:rPr>
          <w:rFonts w:ascii="Arial" w:hAnsi="Arial" w:cs="Arial"/>
          <w:bCs/>
          <w:sz w:val="22"/>
          <w:szCs w:val="22"/>
        </w:rPr>
        <w:t>Страховая сумма по Договору страхования (за исключением договора страхования гражданской ответственности владельца ТС) должна равняться рыночной стоимости Предмета лизинга на момент заключения Договора страхования. Исключение составляет Договор страхования, вступающий в силу не позднее момента подписания акта о приеме-передаче Предмета лизинга от Лизингодателя Лизингополучателю, по которому страховая сумма за первый год страхования должна равняться стоимости Предмета лизинга по Договору купли-продажи.</w:t>
      </w:r>
    </w:p>
    <w:p w14:paraId="4DBCFCD5" w14:textId="11C22530" w:rsidR="00FC1513" w:rsidRPr="00B24BE0" w:rsidRDefault="00FC1513" w:rsidP="00EC0882">
      <w:pPr>
        <w:pStyle w:val="Orenburg2"/>
        <w:numPr>
          <w:ilvl w:val="1"/>
          <w:numId w:val="31"/>
        </w:numPr>
        <w:tabs>
          <w:tab w:val="left" w:pos="426"/>
        </w:tabs>
        <w:spacing w:before="0" w:after="0"/>
        <w:rPr>
          <w:rFonts w:ascii="Arial" w:hAnsi="Arial" w:cs="Arial"/>
          <w:bCs/>
          <w:sz w:val="22"/>
          <w:szCs w:val="22"/>
        </w:rPr>
      </w:pPr>
      <w:r w:rsidRPr="00B24BE0">
        <w:rPr>
          <w:rFonts w:ascii="Arial" w:hAnsi="Arial" w:cs="Arial"/>
          <w:bCs/>
          <w:sz w:val="22"/>
          <w:szCs w:val="22"/>
        </w:rPr>
        <w:t>Страховая сумма по страхованию гражданской ответственности владельца ТС должна составлять не менее</w:t>
      </w:r>
      <w:r w:rsidR="00E3131F" w:rsidRPr="00B24BE0">
        <w:rPr>
          <w:rFonts w:ascii="Arial" w:hAnsi="Arial" w:cs="Arial"/>
          <w:bCs/>
          <w:sz w:val="22"/>
          <w:szCs w:val="22"/>
        </w:rPr>
        <w:t>, чем</w:t>
      </w:r>
      <w:r w:rsidRPr="00B24BE0">
        <w:rPr>
          <w:rFonts w:ascii="Arial" w:hAnsi="Arial" w:cs="Arial"/>
          <w:bCs/>
          <w:sz w:val="22"/>
          <w:szCs w:val="22"/>
        </w:rPr>
        <w:t xml:space="preserve"> 600</w:t>
      </w:r>
      <w:r w:rsidR="00E3131F" w:rsidRPr="00B24BE0">
        <w:rPr>
          <w:rFonts w:ascii="Arial" w:hAnsi="Arial" w:cs="Arial"/>
          <w:bCs/>
          <w:sz w:val="22"/>
          <w:szCs w:val="22"/>
        </w:rPr>
        <w:t xml:space="preserve"> </w:t>
      </w:r>
      <w:r w:rsidRPr="00B24BE0">
        <w:rPr>
          <w:rFonts w:ascii="Arial" w:hAnsi="Arial" w:cs="Arial"/>
          <w:bCs/>
          <w:sz w:val="22"/>
          <w:szCs w:val="22"/>
        </w:rPr>
        <w:t xml:space="preserve">000 </w:t>
      </w:r>
      <w:r w:rsidR="00E3131F" w:rsidRPr="00B24BE0">
        <w:rPr>
          <w:rFonts w:ascii="Arial" w:hAnsi="Arial" w:cs="Arial"/>
          <w:bCs/>
          <w:sz w:val="22"/>
          <w:szCs w:val="22"/>
        </w:rPr>
        <w:br/>
      </w:r>
      <w:r w:rsidRPr="00B24BE0">
        <w:rPr>
          <w:rFonts w:ascii="Arial" w:hAnsi="Arial" w:cs="Arial"/>
          <w:bCs/>
          <w:sz w:val="22"/>
          <w:szCs w:val="22"/>
        </w:rPr>
        <w:t xml:space="preserve">(Шестьсот тысяч) рублей. Страховая сумма по страхованию гражданской ответственности владельца ТС, установленная в </w:t>
      </w:r>
      <w:r w:rsidR="002E3EFF" w:rsidRPr="00B24BE0">
        <w:rPr>
          <w:rFonts w:ascii="Arial" w:hAnsi="Arial" w:cs="Arial"/>
          <w:bCs/>
          <w:sz w:val="22"/>
          <w:szCs w:val="22"/>
        </w:rPr>
        <w:t>Контракт</w:t>
      </w:r>
      <w:r w:rsidR="006D2585" w:rsidRPr="00B24BE0">
        <w:rPr>
          <w:rFonts w:ascii="Arial" w:hAnsi="Arial" w:cs="Arial"/>
          <w:bCs/>
          <w:sz w:val="22"/>
          <w:szCs w:val="22"/>
        </w:rPr>
        <w:t>е</w:t>
      </w:r>
      <w:r w:rsidRPr="00B24BE0">
        <w:rPr>
          <w:rFonts w:ascii="Arial" w:hAnsi="Arial" w:cs="Arial"/>
          <w:bCs/>
          <w:sz w:val="22"/>
          <w:szCs w:val="22"/>
        </w:rPr>
        <w:t>, включает в себя страховую сумму по договору обязательного страхования гражданской ответственности владельца транспортного средства.</w:t>
      </w:r>
    </w:p>
    <w:p w14:paraId="663C55B6" w14:textId="601953F7" w:rsidR="00FC1513" w:rsidRPr="00B24BE0" w:rsidRDefault="00FC1513" w:rsidP="00EC0882">
      <w:pPr>
        <w:numPr>
          <w:ilvl w:val="1"/>
          <w:numId w:val="31"/>
        </w:numPr>
        <w:tabs>
          <w:tab w:val="left" w:pos="426"/>
        </w:tabs>
        <w:jc w:val="both"/>
        <w:rPr>
          <w:rFonts w:ascii="Arial" w:hAnsi="Arial" w:cs="Arial"/>
          <w:bCs/>
          <w:sz w:val="22"/>
          <w:szCs w:val="22"/>
        </w:rPr>
      </w:pPr>
      <w:r w:rsidRPr="00B24BE0">
        <w:rPr>
          <w:rFonts w:ascii="Arial" w:hAnsi="Arial" w:cs="Arial"/>
          <w:bCs/>
          <w:sz w:val="22"/>
          <w:szCs w:val="22"/>
        </w:rPr>
        <w:t xml:space="preserve">В случае если Страхователем является Лизингополучатель, последний обязуется заключить Договор страхования Предмета лизинга на условиях, изложенных в </w:t>
      </w:r>
      <w:r w:rsidR="002E3EFF" w:rsidRPr="00B24BE0">
        <w:rPr>
          <w:rFonts w:ascii="Arial" w:hAnsi="Arial" w:cs="Arial"/>
          <w:bCs/>
          <w:sz w:val="22"/>
          <w:szCs w:val="22"/>
        </w:rPr>
        <w:t>Контракте</w:t>
      </w:r>
      <w:r w:rsidRPr="00B24BE0">
        <w:rPr>
          <w:rFonts w:ascii="Arial" w:hAnsi="Arial" w:cs="Arial"/>
          <w:bCs/>
          <w:sz w:val="22"/>
          <w:szCs w:val="22"/>
        </w:rPr>
        <w:t>, включая следующие условия: Предмет лизинга должен быть застрахован:</w:t>
      </w:r>
    </w:p>
    <w:p w14:paraId="33B11B42" w14:textId="77777777" w:rsidR="00FC1513" w:rsidRPr="00B24BE0" w:rsidRDefault="00FC1513" w:rsidP="00EC0882">
      <w:pPr>
        <w:numPr>
          <w:ilvl w:val="2"/>
          <w:numId w:val="31"/>
        </w:numPr>
        <w:tabs>
          <w:tab w:val="left" w:pos="426"/>
        </w:tabs>
        <w:ind w:left="0" w:firstLine="0"/>
        <w:jc w:val="both"/>
        <w:rPr>
          <w:rFonts w:ascii="Arial" w:hAnsi="Arial" w:cs="Arial"/>
          <w:bCs/>
          <w:sz w:val="22"/>
          <w:szCs w:val="22"/>
        </w:rPr>
      </w:pPr>
      <w:r w:rsidRPr="00B24BE0">
        <w:rPr>
          <w:rFonts w:ascii="Arial" w:hAnsi="Arial" w:cs="Arial"/>
          <w:bCs/>
          <w:sz w:val="22"/>
          <w:szCs w:val="22"/>
        </w:rPr>
        <w:t>от полного комплекса имущественных рисков (включая, но не ограничиваясь: риски утраты (хищения, угона), уничтожения (невозможности или нецелесообразности восстановления за счёт Страховщика) и повреждения в результате пожара, залива, стихийных бедствий, противоправных действий третьих лиц, взрыва, аварии, дорожно-транспортного происшествия, падения летающих аппаратов и других предметов, воздействия животных, опрокидывания, а также, если применимо, падение грузов, перемещаемых или перевозимых с помощью Предмета лизинга);</w:t>
      </w:r>
    </w:p>
    <w:p w14:paraId="2C6F7B49" w14:textId="77777777" w:rsidR="00FC1513" w:rsidRPr="00B24BE0" w:rsidRDefault="00FC1513" w:rsidP="00EC0882">
      <w:pPr>
        <w:numPr>
          <w:ilvl w:val="2"/>
          <w:numId w:val="31"/>
        </w:numPr>
        <w:tabs>
          <w:tab w:val="left" w:pos="426"/>
        </w:tabs>
        <w:ind w:left="0" w:firstLine="0"/>
        <w:jc w:val="both"/>
        <w:rPr>
          <w:rFonts w:ascii="Arial" w:hAnsi="Arial" w:cs="Arial"/>
          <w:bCs/>
          <w:sz w:val="22"/>
          <w:szCs w:val="22"/>
        </w:rPr>
      </w:pPr>
      <w:r w:rsidRPr="00B24BE0">
        <w:rPr>
          <w:rFonts w:ascii="Arial" w:hAnsi="Arial" w:cs="Arial"/>
          <w:bCs/>
          <w:sz w:val="22"/>
          <w:szCs w:val="22"/>
        </w:rPr>
        <w:t>без франшиз, как условных, так и безусловных;</w:t>
      </w:r>
    </w:p>
    <w:p w14:paraId="4BD95DDC" w14:textId="77777777" w:rsidR="00FC1513" w:rsidRPr="00B24BE0" w:rsidRDefault="00FC1513" w:rsidP="00EC0882">
      <w:pPr>
        <w:numPr>
          <w:ilvl w:val="2"/>
          <w:numId w:val="31"/>
        </w:numPr>
        <w:tabs>
          <w:tab w:val="left" w:pos="426"/>
        </w:tabs>
        <w:ind w:left="0" w:firstLine="0"/>
        <w:jc w:val="both"/>
        <w:rPr>
          <w:rFonts w:ascii="Arial" w:hAnsi="Arial" w:cs="Arial"/>
          <w:bCs/>
          <w:sz w:val="22"/>
          <w:szCs w:val="22"/>
        </w:rPr>
      </w:pPr>
      <w:r w:rsidRPr="00B24BE0">
        <w:rPr>
          <w:rFonts w:ascii="Arial" w:hAnsi="Arial" w:cs="Arial"/>
          <w:bCs/>
          <w:sz w:val="22"/>
          <w:szCs w:val="22"/>
        </w:rPr>
        <w:t>территория страхования Предмета лизинга: Российская Федерация без каких-либо исключений;</w:t>
      </w:r>
    </w:p>
    <w:p w14:paraId="6CF29F8E" w14:textId="77777777" w:rsidR="00FC1513" w:rsidRPr="00B24BE0" w:rsidRDefault="00FC1513" w:rsidP="00EC0882">
      <w:pPr>
        <w:numPr>
          <w:ilvl w:val="2"/>
          <w:numId w:val="31"/>
        </w:numPr>
        <w:tabs>
          <w:tab w:val="left" w:pos="426"/>
        </w:tabs>
        <w:ind w:left="0" w:firstLine="0"/>
        <w:jc w:val="both"/>
        <w:rPr>
          <w:rFonts w:ascii="Arial" w:hAnsi="Arial" w:cs="Arial"/>
          <w:bCs/>
          <w:sz w:val="22"/>
          <w:szCs w:val="22"/>
        </w:rPr>
      </w:pPr>
      <w:r w:rsidRPr="00B24BE0">
        <w:rPr>
          <w:rFonts w:ascii="Arial" w:hAnsi="Arial" w:cs="Arial"/>
          <w:bCs/>
          <w:sz w:val="22"/>
          <w:szCs w:val="22"/>
        </w:rPr>
        <w:t>без ограничения круга лиц, допущенных к управлению Предметом лизинга;</w:t>
      </w:r>
    </w:p>
    <w:p w14:paraId="32DFF43C" w14:textId="77777777" w:rsidR="00FC1513" w:rsidRPr="00B24BE0" w:rsidRDefault="00FC1513" w:rsidP="00EC0882">
      <w:pPr>
        <w:numPr>
          <w:ilvl w:val="2"/>
          <w:numId w:val="31"/>
        </w:numPr>
        <w:tabs>
          <w:tab w:val="left" w:pos="426"/>
        </w:tabs>
        <w:ind w:left="0" w:firstLine="0"/>
        <w:jc w:val="both"/>
        <w:rPr>
          <w:rFonts w:ascii="Arial" w:hAnsi="Arial" w:cs="Arial"/>
          <w:bCs/>
          <w:sz w:val="22"/>
          <w:szCs w:val="22"/>
        </w:rPr>
      </w:pPr>
      <w:r w:rsidRPr="00B24BE0">
        <w:rPr>
          <w:rFonts w:ascii="Arial" w:hAnsi="Arial" w:cs="Arial"/>
          <w:bCs/>
          <w:sz w:val="22"/>
          <w:szCs w:val="22"/>
        </w:rPr>
        <w:t>без каких-либо ограничений и условий по хранению Предмета лизинга;</w:t>
      </w:r>
    </w:p>
    <w:p w14:paraId="05A56622" w14:textId="3FCDB144" w:rsidR="00FC1513" w:rsidRPr="00B24BE0" w:rsidRDefault="00FC1513" w:rsidP="00EC0882">
      <w:pPr>
        <w:numPr>
          <w:ilvl w:val="2"/>
          <w:numId w:val="31"/>
        </w:numPr>
        <w:tabs>
          <w:tab w:val="left" w:pos="426"/>
        </w:tabs>
        <w:ind w:left="0" w:firstLine="0"/>
        <w:jc w:val="both"/>
        <w:rPr>
          <w:rFonts w:ascii="Arial" w:hAnsi="Arial" w:cs="Arial"/>
          <w:bCs/>
          <w:sz w:val="22"/>
          <w:szCs w:val="22"/>
        </w:rPr>
      </w:pPr>
      <w:r w:rsidRPr="00B24BE0">
        <w:rPr>
          <w:rFonts w:ascii="Arial" w:hAnsi="Arial" w:cs="Arial"/>
          <w:bCs/>
          <w:sz w:val="22"/>
          <w:szCs w:val="22"/>
        </w:rPr>
        <w:t>неагрегатная страховая сумма. При этом под неагрегатной страховой суммой понимается страховая сумма</w:t>
      </w:r>
      <w:r w:rsidR="00B924F3" w:rsidRPr="00B24BE0">
        <w:rPr>
          <w:rFonts w:ascii="Arial" w:hAnsi="Arial" w:cs="Arial"/>
          <w:bCs/>
          <w:sz w:val="22"/>
          <w:szCs w:val="22"/>
        </w:rPr>
        <w:t xml:space="preserve"> по Договору страхования Предмета лизинга</w:t>
      </w:r>
      <w:r w:rsidRPr="00B24BE0">
        <w:rPr>
          <w:rFonts w:ascii="Arial" w:hAnsi="Arial" w:cs="Arial"/>
          <w:bCs/>
          <w:sz w:val="22"/>
          <w:szCs w:val="22"/>
        </w:rPr>
        <w:t>, которая не изменяется в течение всего срока действия Договора страхования вне зависимости от количества страховых случаев и размера выплаченных Страховщиком страховых возмещений;</w:t>
      </w:r>
    </w:p>
    <w:p w14:paraId="354BC84C" w14:textId="46B7070B" w:rsidR="00FC1513" w:rsidRPr="00B24BE0" w:rsidRDefault="00FC1513" w:rsidP="00EC0882">
      <w:pPr>
        <w:numPr>
          <w:ilvl w:val="2"/>
          <w:numId w:val="31"/>
        </w:numPr>
        <w:tabs>
          <w:tab w:val="left" w:pos="426"/>
        </w:tabs>
        <w:ind w:left="0" w:firstLine="0"/>
        <w:jc w:val="both"/>
        <w:rPr>
          <w:rFonts w:ascii="Arial" w:hAnsi="Arial" w:cs="Arial"/>
          <w:bCs/>
          <w:sz w:val="22"/>
          <w:szCs w:val="22"/>
        </w:rPr>
      </w:pPr>
      <w:r w:rsidRPr="00B24BE0">
        <w:rPr>
          <w:rFonts w:ascii="Arial" w:hAnsi="Arial" w:cs="Arial"/>
          <w:bCs/>
          <w:sz w:val="22"/>
          <w:szCs w:val="22"/>
        </w:rPr>
        <w:t xml:space="preserve">условия о выгодоприобретателе должны соответствовать условиям </w:t>
      </w:r>
      <w:r w:rsidR="002E3EFF" w:rsidRPr="00B24BE0">
        <w:rPr>
          <w:rFonts w:ascii="Arial" w:hAnsi="Arial" w:cs="Arial"/>
          <w:bCs/>
          <w:sz w:val="22"/>
          <w:szCs w:val="22"/>
        </w:rPr>
        <w:t>Контракта</w:t>
      </w:r>
      <w:r w:rsidRPr="00B24BE0">
        <w:rPr>
          <w:rFonts w:ascii="Arial" w:hAnsi="Arial" w:cs="Arial"/>
          <w:bCs/>
          <w:sz w:val="22"/>
          <w:szCs w:val="22"/>
        </w:rPr>
        <w:t xml:space="preserve">. </w:t>
      </w:r>
    </w:p>
    <w:p w14:paraId="374FC9F3" w14:textId="77777777" w:rsidR="00FC1513" w:rsidRPr="00B24BE0" w:rsidRDefault="00FC1513" w:rsidP="00EC0882">
      <w:pPr>
        <w:tabs>
          <w:tab w:val="left" w:pos="426"/>
        </w:tabs>
        <w:jc w:val="both"/>
        <w:rPr>
          <w:rFonts w:ascii="Arial" w:hAnsi="Arial" w:cs="Arial"/>
          <w:bCs/>
          <w:sz w:val="22"/>
          <w:szCs w:val="22"/>
        </w:rPr>
      </w:pPr>
      <w:r w:rsidRPr="00B24BE0">
        <w:rPr>
          <w:rFonts w:ascii="Arial" w:hAnsi="Arial" w:cs="Arial"/>
          <w:bCs/>
          <w:sz w:val="22"/>
          <w:szCs w:val="22"/>
        </w:rPr>
        <w:t>Лизингополучатель не имеет права изменять или расторгать Договор страхования Предмета лизинга без предварительного письменного согласия Лизингодателя.</w:t>
      </w:r>
    </w:p>
    <w:p w14:paraId="0B034DEA" w14:textId="76960271" w:rsidR="00FC1513" w:rsidRPr="00B24BE0" w:rsidRDefault="00FC1513" w:rsidP="00EC0882">
      <w:pPr>
        <w:tabs>
          <w:tab w:val="left" w:pos="426"/>
        </w:tabs>
        <w:jc w:val="both"/>
        <w:rPr>
          <w:rFonts w:ascii="Arial" w:hAnsi="Arial" w:cs="Arial"/>
          <w:bCs/>
          <w:sz w:val="22"/>
          <w:szCs w:val="22"/>
        </w:rPr>
      </w:pPr>
      <w:r w:rsidRPr="00B24BE0">
        <w:rPr>
          <w:rFonts w:ascii="Arial" w:hAnsi="Arial" w:cs="Arial"/>
          <w:bCs/>
          <w:sz w:val="22"/>
          <w:szCs w:val="22"/>
        </w:rPr>
        <w:t xml:space="preserve">Лизингополучатель обязан предоставить Лизингодателю 1 (Один) подлинный экземпляр Договора страхования Предмета лизинга в течение 5 (Пяти) рабочих дней с момента его заключения, но не позднее даты окончания предыдущего Договора страхования Предмета лизинга, а если Договор страхования Предмета лизинга обеспечивает страховую защиту Предмета лизинга с момента сдачи-приемки Предмета лизинга от  Продавца, Лизингополучатель обязан предоставить Лизингодателю 1 (Один) подлинный экземпляр такого Договора страхования до момента сдачи-приемки Предмета лизинга от Продавца. Страхование Предмета лизинга обеспечивается на весь срок действия </w:t>
      </w:r>
      <w:r w:rsidR="002E3EFF" w:rsidRPr="00B24BE0">
        <w:rPr>
          <w:rFonts w:ascii="Arial" w:hAnsi="Arial" w:cs="Arial"/>
          <w:bCs/>
          <w:sz w:val="22"/>
          <w:szCs w:val="22"/>
        </w:rPr>
        <w:t>Контракта</w:t>
      </w:r>
      <w:r w:rsidRPr="00B24BE0">
        <w:rPr>
          <w:rFonts w:ascii="Arial" w:hAnsi="Arial" w:cs="Arial"/>
          <w:bCs/>
          <w:sz w:val="22"/>
          <w:szCs w:val="22"/>
        </w:rPr>
        <w:t xml:space="preserve">. </w:t>
      </w:r>
    </w:p>
    <w:p w14:paraId="22787B9C" w14:textId="73E893E5" w:rsidR="00FC1513" w:rsidRPr="00B24BE0" w:rsidRDefault="00FC1513" w:rsidP="00062917">
      <w:pPr>
        <w:pStyle w:val="Orenburg2"/>
        <w:numPr>
          <w:ilvl w:val="1"/>
          <w:numId w:val="31"/>
        </w:numPr>
        <w:tabs>
          <w:tab w:val="left" w:pos="426"/>
        </w:tabs>
        <w:spacing w:before="0" w:after="0"/>
        <w:rPr>
          <w:rFonts w:ascii="Arial" w:hAnsi="Arial" w:cs="Arial"/>
          <w:bCs/>
          <w:sz w:val="22"/>
          <w:szCs w:val="22"/>
        </w:rPr>
      </w:pPr>
      <w:r w:rsidRPr="00B24BE0">
        <w:rPr>
          <w:rFonts w:ascii="Arial" w:hAnsi="Arial" w:cs="Arial"/>
          <w:bCs/>
          <w:sz w:val="22"/>
          <w:szCs w:val="22"/>
        </w:rPr>
        <w:t xml:space="preserve">Подпись Лизингополучателя на </w:t>
      </w:r>
      <w:r w:rsidR="002E3EFF" w:rsidRPr="00B24BE0">
        <w:rPr>
          <w:rFonts w:ascii="Arial" w:hAnsi="Arial" w:cs="Arial"/>
          <w:bCs/>
          <w:sz w:val="22"/>
          <w:szCs w:val="22"/>
        </w:rPr>
        <w:t>Контракте</w:t>
      </w:r>
      <w:r w:rsidRPr="00B24BE0">
        <w:rPr>
          <w:rFonts w:ascii="Arial" w:hAnsi="Arial" w:cs="Arial"/>
          <w:bCs/>
          <w:sz w:val="22"/>
          <w:szCs w:val="22"/>
        </w:rPr>
        <w:t xml:space="preserve"> означает, что Лизингополучатель ознакомился с условиями, на которых будет заключен Договор страхования, Страхователем по которому является Лизингодатель, правилами страхования Страховщика, страховыми тарифами и условиями выплаты </w:t>
      </w:r>
      <w:r w:rsidRPr="00B24BE0">
        <w:rPr>
          <w:rFonts w:ascii="Arial" w:hAnsi="Arial" w:cs="Arial"/>
          <w:bCs/>
          <w:sz w:val="22"/>
          <w:szCs w:val="22"/>
        </w:rPr>
        <w:lastRenderedPageBreak/>
        <w:t>страхового возмещения, согласен с ними, а также выражает свою волю и обязуется соблюдать условия Договора страхования, а также всех документов, на которые ссылается Договор страхования, правила страхования Страховщика и прочие условия страхования Предмета лизинга. При этом Лизингополучатель самостоятельно должен потребовать от Лизингодателя предоставления ему Договора страхования и сопутствующих ему документов, а Лизингодатель не имеет право отказать Лизингополучателю в предоставлении Договора страхования.</w:t>
      </w:r>
      <w:r w:rsidR="00E212A1" w:rsidRPr="00B24BE0">
        <w:rPr>
          <w:rFonts w:ascii="Arial" w:hAnsi="Arial" w:cs="Arial"/>
          <w:bCs/>
          <w:sz w:val="22"/>
          <w:szCs w:val="22"/>
        </w:rPr>
        <w:t xml:space="preserve"> </w:t>
      </w:r>
    </w:p>
    <w:p w14:paraId="4574835A" w14:textId="0F4A28AF" w:rsidR="00FC1513" w:rsidRPr="00B24BE0" w:rsidRDefault="00FC1513" w:rsidP="00EC0882">
      <w:pPr>
        <w:pStyle w:val="Orenburg2"/>
        <w:numPr>
          <w:ilvl w:val="1"/>
          <w:numId w:val="31"/>
        </w:numPr>
        <w:tabs>
          <w:tab w:val="left" w:pos="426"/>
        </w:tabs>
        <w:spacing w:before="0" w:after="0"/>
        <w:rPr>
          <w:rFonts w:ascii="Arial" w:hAnsi="Arial" w:cs="Arial"/>
          <w:bCs/>
          <w:sz w:val="22"/>
          <w:szCs w:val="22"/>
        </w:rPr>
      </w:pPr>
      <w:r w:rsidRPr="00B24BE0">
        <w:rPr>
          <w:rFonts w:ascii="Arial" w:hAnsi="Arial" w:cs="Arial"/>
          <w:bCs/>
          <w:sz w:val="22"/>
          <w:szCs w:val="22"/>
        </w:rPr>
        <w:t xml:space="preserve">Если Договор страхования </w:t>
      </w:r>
      <w:r w:rsidR="00374B7B" w:rsidRPr="00B24BE0">
        <w:rPr>
          <w:rFonts w:ascii="Arial" w:hAnsi="Arial" w:cs="Arial"/>
          <w:bCs/>
          <w:sz w:val="22"/>
          <w:szCs w:val="22"/>
        </w:rPr>
        <w:t xml:space="preserve">(КАСКО) </w:t>
      </w:r>
      <w:r w:rsidRPr="00B24BE0">
        <w:rPr>
          <w:rFonts w:ascii="Arial" w:hAnsi="Arial" w:cs="Arial"/>
          <w:bCs/>
          <w:sz w:val="22"/>
          <w:szCs w:val="22"/>
        </w:rPr>
        <w:t xml:space="preserve">заключен на срок менее срока действия </w:t>
      </w:r>
      <w:r w:rsidR="002E3EFF" w:rsidRPr="00B24BE0">
        <w:rPr>
          <w:rFonts w:ascii="Arial" w:hAnsi="Arial" w:cs="Arial"/>
          <w:bCs/>
          <w:sz w:val="22"/>
          <w:szCs w:val="22"/>
        </w:rPr>
        <w:t>Контракта</w:t>
      </w:r>
      <w:r w:rsidRPr="00B24BE0">
        <w:rPr>
          <w:rFonts w:ascii="Arial" w:hAnsi="Arial" w:cs="Arial"/>
          <w:bCs/>
          <w:sz w:val="22"/>
          <w:szCs w:val="22"/>
        </w:rPr>
        <w:t xml:space="preserve">, новый Договор страхования должен быть заключен на условиях настоящей статьи </w:t>
      </w:r>
      <w:r w:rsidR="002E3EFF" w:rsidRPr="00B24BE0">
        <w:rPr>
          <w:rFonts w:ascii="Arial" w:hAnsi="Arial" w:cs="Arial"/>
          <w:bCs/>
          <w:sz w:val="22"/>
          <w:szCs w:val="22"/>
        </w:rPr>
        <w:t>Контракта</w:t>
      </w:r>
      <w:r w:rsidRPr="00B24BE0">
        <w:rPr>
          <w:rFonts w:ascii="Arial" w:hAnsi="Arial" w:cs="Arial"/>
          <w:bCs/>
          <w:sz w:val="22"/>
          <w:szCs w:val="22"/>
        </w:rPr>
        <w:t>. Новый Договор страхования должен вступать в силу с момента окончания предыдущего Договора страхования Предмета лизинга.</w:t>
      </w:r>
    </w:p>
    <w:p w14:paraId="5774F2BC" w14:textId="496FAF34" w:rsidR="00FC1513" w:rsidRPr="00B24BE0" w:rsidRDefault="00FC1513" w:rsidP="00057126">
      <w:pPr>
        <w:pStyle w:val="1"/>
        <w:tabs>
          <w:tab w:val="left" w:pos="426"/>
        </w:tabs>
        <w:spacing w:before="0" w:after="0"/>
        <w:jc w:val="both"/>
        <w:rPr>
          <w:rFonts w:ascii="Arial" w:hAnsi="Arial" w:cs="Arial"/>
          <w:b w:val="0"/>
          <w:bCs/>
          <w:sz w:val="22"/>
          <w:szCs w:val="22"/>
        </w:rPr>
      </w:pPr>
      <w:r w:rsidRPr="00B24BE0">
        <w:rPr>
          <w:rFonts w:ascii="Arial" w:hAnsi="Arial" w:cs="Arial"/>
          <w:b w:val="0"/>
          <w:bCs/>
          <w:sz w:val="22"/>
          <w:szCs w:val="22"/>
        </w:rPr>
        <w:t>В случае если Страхователем является Лизингодатель и при этом</w:t>
      </w:r>
      <w:r w:rsidR="009818DD" w:rsidRPr="00B24BE0">
        <w:rPr>
          <w:rFonts w:ascii="Arial" w:hAnsi="Arial" w:cs="Arial"/>
          <w:b w:val="0"/>
          <w:bCs/>
          <w:sz w:val="22"/>
          <w:szCs w:val="22"/>
        </w:rPr>
        <w:t xml:space="preserve"> </w:t>
      </w:r>
      <w:r w:rsidRPr="00B24BE0">
        <w:rPr>
          <w:rFonts w:ascii="Arial" w:hAnsi="Arial" w:cs="Arial"/>
          <w:b w:val="0"/>
          <w:bCs/>
          <w:sz w:val="22"/>
          <w:szCs w:val="22"/>
        </w:rPr>
        <w:t xml:space="preserve">Договор страхования Предмета лизинга заключен на срок менее срока действия </w:t>
      </w:r>
      <w:r w:rsidR="002E3EFF" w:rsidRPr="00B24BE0">
        <w:rPr>
          <w:rFonts w:ascii="Arial" w:hAnsi="Arial" w:cs="Arial"/>
          <w:b w:val="0"/>
          <w:bCs/>
          <w:sz w:val="22"/>
          <w:szCs w:val="22"/>
        </w:rPr>
        <w:t>Контракта</w:t>
      </w:r>
      <w:r w:rsidRPr="00B24BE0">
        <w:rPr>
          <w:rFonts w:ascii="Arial" w:hAnsi="Arial" w:cs="Arial"/>
          <w:b w:val="0"/>
          <w:bCs/>
          <w:sz w:val="22"/>
          <w:szCs w:val="22"/>
        </w:rPr>
        <w:t xml:space="preserve">, Лизингодатель, действуя как Страхователь, вправе заключить новый Договор страхования со Страховщиком, отличным от Страховщика, указанного в </w:t>
      </w:r>
      <w:r w:rsidR="002E3EFF" w:rsidRPr="00B24BE0">
        <w:rPr>
          <w:rFonts w:ascii="Arial" w:hAnsi="Arial" w:cs="Arial"/>
          <w:b w:val="0"/>
          <w:bCs/>
          <w:sz w:val="22"/>
          <w:szCs w:val="22"/>
        </w:rPr>
        <w:t>Контракте</w:t>
      </w:r>
      <w:r w:rsidRPr="00B24BE0">
        <w:rPr>
          <w:rFonts w:ascii="Arial" w:hAnsi="Arial" w:cs="Arial"/>
          <w:b w:val="0"/>
          <w:bCs/>
          <w:sz w:val="22"/>
          <w:szCs w:val="22"/>
        </w:rPr>
        <w:t xml:space="preserve">, и подпись Лизингополучателя на </w:t>
      </w:r>
      <w:r w:rsidR="002E3EFF" w:rsidRPr="00B24BE0">
        <w:rPr>
          <w:rFonts w:ascii="Arial" w:hAnsi="Arial" w:cs="Arial"/>
          <w:b w:val="0"/>
          <w:bCs/>
          <w:sz w:val="22"/>
          <w:szCs w:val="22"/>
        </w:rPr>
        <w:t>Контракте</w:t>
      </w:r>
      <w:r w:rsidRPr="00B24BE0">
        <w:rPr>
          <w:rFonts w:ascii="Arial" w:hAnsi="Arial" w:cs="Arial"/>
          <w:b w:val="0"/>
          <w:bCs/>
          <w:sz w:val="22"/>
          <w:szCs w:val="22"/>
        </w:rPr>
        <w:t xml:space="preserve"> означает, в том числе, что Лизингополучатель согласился с правом Лизингодателя заключить Договор страхования со Страховщиком, отличным от того Страховщика, который указан в </w:t>
      </w:r>
      <w:r w:rsidR="002E3EFF" w:rsidRPr="00B24BE0">
        <w:rPr>
          <w:rFonts w:ascii="Arial" w:hAnsi="Arial" w:cs="Arial"/>
          <w:b w:val="0"/>
          <w:bCs/>
          <w:sz w:val="22"/>
          <w:szCs w:val="22"/>
        </w:rPr>
        <w:t>Контракте</w:t>
      </w:r>
      <w:r w:rsidRPr="00B24BE0">
        <w:rPr>
          <w:rFonts w:ascii="Arial" w:hAnsi="Arial" w:cs="Arial"/>
          <w:b w:val="0"/>
          <w:bCs/>
          <w:sz w:val="22"/>
          <w:szCs w:val="22"/>
        </w:rPr>
        <w:t>.</w:t>
      </w:r>
    </w:p>
    <w:p w14:paraId="3AB57038" w14:textId="542ABAFA" w:rsidR="00FC1513" w:rsidRPr="00B24BE0" w:rsidRDefault="00FC1513" w:rsidP="00E3131F">
      <w:pPr>
        <w:pStyle w:val="Orenburg2"/>
        <w:numPr>
          <w:ilvl w:val="1"/>
          <w:numId w:val="31"/>
        </w:numPr>
        <w:tabs>
          <w:tab w:val="clear" w:pos="360"/>
          <w:tab w:val="left" w:pos="567"/>
        </w:tabs>
        <w:spacing w:before="0" w:after="0"/>
        <w:rPr>
          <w:rFonts w:ascii="Arial" w:hAnsi="Arial" w:cs="Arial"/>
          <w:bCs/>
          <w:sz w:val="22"/>
          <w:szCs w:val="22"/>
        </w:rPr>
      </w:pPr>
      <w:r w:rsidRPr="00B24BE0">
        <w:rPr>
          <w:rFonts w:ascii="Arial" w:hAnsi="Arial" w:cs="Arial"/>
          <w:bCs/>
          <w:sz w:val="22"/>
          <w:szCs w:val="22"/>
        </w:rPr>
        <w:t>При страховании Предмета лизинга Выгодоприобретателем является:</w:t>
      </w:r>
    </w:p>
    <w:p w14:paraId="5D9ED4EE" w14:textId="77777777" w:rsidR="00FC1513" w:rsidRPr="00B24BE0" w:rsidRDefault="00FC1513" w:rsidP="00E3131F">
      <w:pPr>
        <w:pStyle w:val="Orenburg2"/>
        <w:numPr>
          <w:ilvl w:val="2"/>
          <w:numId w:val="31"/>
        </w:numPr>
        <w:tabs>
          <w:tab w:val="clear" w:pos="720"/>
          <w:tab w:val="num" w:pos="567"/>
        </w:tabs>
        <w:spacing w:before="0" w:after="0"/>
        <w:ind w:left="0" w:firstLine="0"/>
        <w:rPr>
          <w:rFonts w:ascii="Arial" w:hAnsi="Arial" w:cs="Arial"/>
          <w:bCs/>
          <w:sz w:val="22"/>
          <w:szCs w:val="22"/>
        </w:rPr>
      </w:pPr>
      <w:r w:rsidRPr="00B24BE0">
        <w:rPr>
          <w:rFonts w:ascii="Arial" w:hAnsi="Arial" w:cs="Arial"/>
          <w:bCs/>
          <w:sz w:val="22"/>
          <w:szCs w:val="22"/>
        </w:rPr>
        <w:t>При утрате (хищении, угоне) и при уничтожении Предмета лизинга (невозможности или нецелесообразности восстановления Предмета лизинга за счет Страховщика) – Лизингодатель;</w:t>
      </w:r>
    </w:p>
    <w:p w14:paraId="3C90E845" w14:textId="5CA139D4" w:rsidR="00FC1513" w:rsidRPr="00B24BE0" w:rsidRDefault="00FC1513" w:rsidP="00E3131F">
      <w:pPr>
        <w:pStyle w:val="Orenburg2"/>
        <w:numPr>
          <w:ilvl w:val="2"/>
          <w:numId w:val="31"/>
        </w:numPr>
        <w:tabs>
          <w:tab w:val="clear" w:pos="720"/>
          <w:tab w:val="num" w:pos="567"/>
        </w:tabs>
        <w:spacing w:before="0" w:after="0"/>
        <w:ind w:left="0" w:firstLine="0"/>
        <w:rPr>
          <w:rFonts w:ascii="Arial" w:hAnsi="Arial" w:cs="Arial"/>
          <w:bCs/>
          <w:sz w:val="22"/>
          <w:szCs w:val="22"/>
        </w:rPr>
      </w:pPr>
      <w:r w:rsidRPr="00B24BE0">
        <w:rPr>
          <w:rFonts w:ascii="Arial" w:hAnsi="Arial" w:cs="Arial"/>
          <w:bCs/>
          <w:sz w:val="22"/>
          <w:szCs w:val="22"/>
        </w:rPr>
        <w:t xml:space="preserve">При причинении Предмету лизинга ущерба (кроме случаев уничтожения Предмета лизинга (невозможности или нецелесообразности восстановления Предмета лизинга за счет Страховщика) – Лизингополучатель, за исключением случаев, когда Лизингодатель прямо выразил свою волю на то, чтобы Выгодоприобретателем в случаях, указанных в </w:t>
      </w:r>
      <w:r w:rsidR="00D66EE5" w:rsidRPr="00B24BE0">
        <w:rPr>
          <w:rFonts w:ascii="Arial" w:hAnsi="Arial" w:cs="Arial"/>
          <w:bCs/>
          <w:sz w:val="22"/>
          <w:szCs w:val="22"/>
        </w:rPr>
        <w:t>настоящем пункте</w:t>
      </w:r>
      <w:r w:rsidR="00147A33" w:rsidRPr="00B24BE0">
        <w:rPr>
          <w:rFonts w:ascii="Arial" w:hAnsi="Arial" w:cs="Arial"/>
          <w:bCs/>
          <w:sz w:val="22"/>
          <w:szCs w:val="22"/>
        </w:rPr>
        <w:t xml:space="preserve"> </w:t>
      </w:r>
      <w:r w:rsidR="002E3EFF" w:rsidRPr="00B24BE0">
        <w:rPr>
          <w:rFonts w:ascii="Arial" w:hAnsi="Arial" w:cs="Arial"/>
          <w:bCs/>
          <w:sz w:val="22"/>
          <w:szCs w:val="22"/>
        </w:rPr>
        <w:t>Контракта</w:t>
      </w:r>
      <w:r w:rsidRPr="00B24BE0">
        <w:rPr>
          <w:rFonts w:ascii="Arial" w:hAnsi="Arial" w:cs="Arial"/>
          <w:bCs/>
          <w:sz w:val="22"/>
          <w:szCs w:val="22"/>
        </w:rPr>
        <w:t xml:space="preserve">, являлся Лизингодатель. </w:t>
      </w:r>
    </w:p>
    <w:p w14:paraId="01A40631" w14:textId="30344EFC" w:rsidR="00FC1513" w:rsidRPr="00B24BE0" w:rsidRDefault="00FC1513" w:rsidP="00E3131F">
      <w:pPr>
        <w:pStyle w:val="Orenburg2"/>
        <w:numPr>
          <w:ilvl w:val="1"/>
          <w:numId w:val="31"/>
        </w:numPr>
        <w:tabs>
          <w:tab w:val="clear" w:pos="360"/>
          <w:tab w:val="num" w:pos="567"/>
        </w:tabs>
        <w:spacing w:before="0" w:after="0"/>
        <w:rPr>
          <w:rFonts w:ascii="Arial" w:hAnsi="Arial" w:cs="Arial"/>
          <w:bCs/>
          <w:sz w:val="22"/>
          <w:szCs w:val="22"/>
        </w:rPr>
      </w:pPr>
      <w:r w:rsidRPr="00B24BE0">
        <w:rPr>
          <w:rFonts w:ascii="Arial" w:hAnsi="Arial" w:cs="Arial"/>
          <w:bCs/>
          <w:sz w:val="22"/>
          <w:szCs w:val="22"/>
        </w:rPr>
        <w:t xml:space="preserve">В зависимости от того, кто из Сторон по условиям </w:t>
      </w:r>
      <w:r w:rsidR="002E3EFF" w:rsidRPr="00B24BE0">
        <w:rPr>
          <w:rFonts w:ascii="Arial" w:hAnsi="Arial" w:cs="Arial"/>
          <w:bCs/>
          <w:sz w:val="22"/>
          <w:szCs w:val="22"/>
        </w:rPr>
        <w:t>Контракта</w:t>
      </w:r>
      <w:r w:rsidRPr="00B24BE0">
        <w:rPr>
          <w:rFonts w:ascii="Arial" w:hAnsi="Arial" w:cs="Arial"/>
          <w:bCs/>
          <w:sz w:val="22"/>
          <w:szCs w:val="22"/>
        </w:rPr>
        <w:t xml:space="preserve"> является Страхователем по рискам утраты, уничтожения Предмета лизинга (невозможности или нецелесообразности восстановления Предмета лизинга за счет Страховщика), определяются действия Сторон в случае утраты, уничтожения Предмета лизинга (невозможности или нецелесообразности восстановления Предмета лизинга за счет Страховщика):</w:t>
      </w:r>
    </w:p>
    <w:p w14:paraId="1E2B6DF8" w14:textId="6240F04B" w:rsidR="00BA4AA1" w:rsidRPr="00B24BE0" w:rsidRDefault="00FC1513" w:rsidP="00E3131F">
      <w:pPr>
        <w:pStyle w:val="Orenburg2"/>
        <w:widowControl w:val="0"/>
        <w:numPr>
          <w:ilvl w:val="2"/>
          <w:numId w:val="31"/>
        </w:numPr>
        <w:tabs>
          <w:tab w:val="clear" w:pos="720"/>
          <w:tab w:val="left" w:pos="567"/>
        </w:tabs>
        <w:spacing w:before="0" w:after="0"/>
        <w:ind w:left="0" w:firstLine="0"/>
        <w:rPr>
          <w:rFonts w:ascii="Arial" w:hAnsi="Arial" w:cs="Arial"/>
          <w:bCs/>
          <w:sz w:val="22"/>
          <w:szCs w:val="22"/>
        </w:rPr>
      </w:pPr>
      <w:r w:rsidRPr="00B24BE0">
        <w:rPr>
          <w:rFonts w:ascii="Arial" w:hAnsi="Arial" w:cs="Arial"/>
          <w:bCs/>
          <w:sz w:val="22"/>
          <w:szCs w:val="22"/>
        </w:rPr>
        <w:t>Если Страхователем является Лизингодатель, то сумма страхового возмещения, полученная Лизингодателем от Страховщика в</w:t>
      </w:r>
      <w:r w:rsidR="00284DE0" w:rsidRPr="00B24BE0">
        <w:rPr>
          <w:rFonts w:ascii="Arial" w:hAnsi="Arial" w:cs="Arial"/>
          <w:bCs/>
          <w:sz w:val="22"/>
          <w:szCs w:val="22"/>
        </w:rPr>
        <w:t xml:space="preserve"> случае </w:t>
      </w:r>
      <w:r w:rsidR="00323D7A" w:rsidRPr="00B24BE0">
        <w:rPr>
          <w:rFonts w:ascii="Arial" w:hAnsi="Arial" w:cs="Arial"/>
          <w:bCs/>
          <w:sz w:val="22"/>
          <w:szCs w:val="22"/>
        </w:rPr>
        <w:t>утраты,</w:t>
      </w:r>
      <w:r w:rsidRPr="00B24BE0">
        <w:rPr>
          <w:rFonts w:ascii="Arial" w:hAnsi="Arial" w:cs="Arial"/>
          <w:bCs/>
          <w:sz w:val="22"/>
          <w:szCs w:val="22"/>
        </w:rPr>
        <w:t xml:space="preserve"> уничтожения Предмета лизинга (невозможности или нецелесообразности восстановления Предмета лизинга за счет Страховщика) засчитывается в счет исполнения Лизингополучателем своих обязательств по </w:t>
      </w:r>
      <w:r w:rsidR="002E3EFF" w:rsidRPr="00B24BE0">
        <w:rPr>
          <w:rFonts w:ascii="Arial" w:hAnsi="Arial" w:cs="Arial"/>
          <w:bCs/>
          <w:sz w:val="22"/>
          <w:szCs w:val="22"/>
        </w:rPr>
        <w:t>Контракту</w:t>
      </w:r>
      <w:r w:rsidRPr="00B24BE0">
        <w:rPr>
          <w:rFonts w:ascii="Arial" w:hAnsi="Arial" w:cs="Arial"/>
          <w:bCs/>
          <w:sz w:val="22"/>
          <w:szCs w:val="22"/>
        </w:rPr>
        <w:t xml:space="preserve">, включая обязательство по уплате Суммы невыплаченных платежей. Если при утрате, уничтожении Предмета лизинга (невозможности или нецелесообразности восстановления Предмета лизинга за счет Страховщика) и расторжении в связи с этим </w:t>
      </w:r>
      <w:r w:rsidR="002E3EFF" w:rsidRPr="00B24BE0">
        <w:rPr>
          <w:rFonts w:ascii="Arial" w:hAnsi="Arial" w:cs="Arial"/>
          <w:bCs/>
          <w:sz w:val="22"/>
          <w:szCs w:val="22"/>
        </w:rPr>
        <w:t>Контракта</w:t>
      </w:r>
      <w:r w:rsidRPr="00B24BE0">
        <w:rPr>
          <w:rFonts w:ascii="Arial" w:hAnsi="Arial" w:cs="Arial"/>
          <w:bCs/>
          <w:sz w:val="22"/>
          <w:szCs w:val="22"/>
        </w:rPr>
        <w:t xml:space="preserve"> полученное Лизингодателем от Страховщика страховое возмещение не полностью покрывает Сумму невыплаченных платежей, либо страховое возмещение не получено, Лизингополучатель выплачивает Лизингодателю разницу между полученным Лизингодателем страховым возмещением и Суммой невыплаченных платежей, а при неполучении страхового возмещения Лизингополучатель уплачивает Лизингодателю Сумму невыплаченных платежей в полном объеме. Если при утрате, уничтожении Предмета лизинга (невозможности или нецелесообразности восстановления Предмета лизинга за счет Страховщика) и расторжении в связи с этим </w:t>
      </w:r>
      <w:r w:rsidR="002E3EFF" w:rsidRPr="00B24BE0">
        <w:rPr>
          <w:rFonts w:ascii="Arial" w:hAnsi="Arial" w:cs="Arial"/>
          <w:bCs/>
          <w:sz w:val="22"/>
          <w:szCs w:val="22"/>
        </w:rPr>
        <w:t>Контракта</w:t>
      </w:r>
      <w:r w:rsidRPr="00B24BE0">
        <w:rPr>
          <w:rFonts w:ascii="Arial" w:hAnsi="Arial" w:cs="Arial"/>
          <w:bCs/>
          <w:sz w:val="22"/>
          <w:szCs w:val="22"/>
        </w:rPr>
        <w:t xml:space="preserve"> полученное Лизингодателем страховое возмещение превышает Сумму невыплаченных платежей, Лизингодатель осуществляет возврат Лизингополучателю платежей, ранее полученных от Лизингополучателя в счет исполнения обязательств по </w:t>
      </w:r>
      <w:r w:rsidR="002E3EFF" w:rsidRPr="00B24BE0">
        <w:rPr>
          <w:rFonts w:ascii="Arial" w:hAnsi="Arial" w:cs="Arial"/>
          <w:bCs/>
          <w:sz w:val="22"/>
          <w:szCs w:val="22"/>
        </w:rPr>
        <w:t>Контракту</w:t>
      </w:r>
      <w:r w:rsidRPr="00B24BE0">
        <w:rPr>
          <w:rFonts w:ascii="Arial" w:hAnsi="Arial" w:cs="Arial"/>
          <w:bCs/>
          <w:sz w:val="22"/>
          <w:szCs w:val="22"/>
        </w:rPr>
        <w:t xml:space="preserve">, в размере разницы между полученным Лизингодателем страховым возмещением и Суммой невыплаченных платежей. Какие-либо проценты на возвращаемые Лизингополучателю платежи не начисляются. Сумма, подлежащая выплате Лизингодателем Лизингополучателю или Лизингополучателем Лизингодателю в соответствии с настоящим пунктом </w:t>
      </w:r>
      <w:r w:rsidR="002E3EFF" w:rsidRPr="00B24BE0">
        <w:rPr>
          <w:rFonts w:ascii="Arial" w:hAnsi="Arial" w:cs="Arial"/>
          <w:bCs/>
          <w:sz w:val="22"/>
          <w:szCs w:val="22"/>
        </w:rPr>
        <w:t>Контракта</w:t>
      </w:r>
      <w:r w:rsidRPr="00B24BE0">
        <w:rPr>
          <w:rFonts w:ascii="Arial" w:hAnsi="Arial" w:cs="Arial"/>
          <w:bCs/>
          <w:sz w:val="22"/>
          <w:szCs w:val="22"/>
        </w:rPr>
        <w:t xml:space="preserve"> может быть изменена по соглашению сторон </w:t>
      </w:r>
      <w:r w:rsidR="002E3EFF" w:rsidRPr="00B24BE0">
        <w:rPr>
          <w:rFonts w:ascii="Arial" w:hAnsi="Arial" w:cs="Arial"/>
          <w:bCs/>
          <w:sz w:val="22"/>
          <w:szCs w:val="22"/>
        </w:rPr>
        <w:t>Контракта</w:t>
      </w:r>
      <w:r w:rsidRPr="00B24BE0">
        <w:rPr>
          <w:rFonts w:ascii="Arial" w:hAnsi="Arial" w:cs="Arial"/>
          <w:bCs/>
          <w:sz w:val="22"/>
          <w:szCs w:val="22"/>
        </w:rPr>
        <w:t xml:space="preserve">. При этом Лизингодатель вправе приостановить уплату суммы, причитающейся Лизингополучателю в соответствии с настоящим пунктом </w:t>
      </w:r>
      <w:r w:rsidR="002E3EFF" w:rsidRPr="00B24BE0">
        <w:rPr>
          <w:rFonts w:ascii="Arial" w:hAnsi="Arial" w:cs="Arial"/>
          <w:bCs/>
          <w:sz w:val="22"/>
          <w:szCs w:val="22"/>
        </w:rPr>
        <w:t>Контракта</w:t>
      </w:r>
      <w:r w:rsidRPr="00B24BE0">
        <w:rPr>
          <w:rFonts w:ascii="Arial" w:hAnsi="Arial" w:cs="Arial"/>
          <w:bCs/>
          <w:sz w:val="22"/>
          <w:szCs w:val="22"/>
        </w:rPr>
        <w:t xml:space="preserve">, до возврата Лизингополучателем Лизингодателю Предмета лизинга (совокупности остатков Предмета лизинга) в том состоянии, которое зафиксировано в акте осмотра Предмета лизинга Страховщиком, составленном после получения Страховщиком сообщения о произошедшем с Предметом лизинга событии, имеющем признаки страхового случая, и/или в акте, составленном Лизингодателем, если Страховщиком указанный в настоящем пункте </w:t>
      </w:r>
      <w:r w:rsidR="002E3EFF" w:rsidRPr="00B24BE0">
        <w:rPr>
          <w:rFonts w:ascii="Arial" w:hAnsi="Arial" w:cs="Arial"/>
          <w:bCs/>
          <w:sz w:val="22"/>
          <w:szCs w:val="22"/>
        </w:rPr>
        <w:t>Контракта</w:t>
      </w:r>
      <w:r w:rsidRPr="00B24BE0">
        <w:rPr>
          <w:rFonts w:ascii="Arial" w:hAnsi="Arial" w:cs="Arial"/>
          <w:bCs/>
          <w:sz w:val="22"/>
          <w:szCs w:val="22"/>
        </w:rPr>
        <w:t xml:space="preserve"> акт осмотра Предмета лизинга не составлялся. </w:t>
      </w:r>
    </w:p>
    <w:p w14:paraId="67303F97" w14:textId="18F792A4" w:rsidR="00FC1513" w:rsidRPr="00B24BE0" w:rsidRDefault="00FC1513" w:rsidP="00EC0882">
      <w:pPr>
        <w:pStyle w:val="Orenburg2"/>
        <w:numPr>
          <w:ilvl w:val="2"/>
          <w:numId w:val="31"/>
        </w:numPr>
        <w:tabs>
          <w:tab w:val="left" w:pos="426"/>
        </w:tabs>
        <w:spacing w:before="0" w:after="0"/>
        <w:ind w:left="0" w:firstLine="0"/>
        <w:rPr>
          <w:rFonts w:ascii="Arial" w:hAnsi="Arial" w:cs="Arial"/>
          <w:bCs/>
          <w:sz w:val="22"/>
          <w:szCs w:val="22"/>
        </w:rPr>
      </w:pPr>
      <w:r w:rsidRPr="00B24BE0">
        <w:rPr>
          <w:rFonts w:ascii="Arial" w:hAnsi="Arial" w:cs="Arial"/>
          <w:bCs/>
          <w:sz w:val="22"/>
          <w:szCs w:val="22"/>
        </w:rPr>
        <w:t>Если Страхователем является Лизингополучатель, то при утрате, уничтожении</w:t>
      </w:r>
      <w:r w:rsidR="00BA4AA1" w:rsidRPr="00B24BE0">
        <w:rPr>
          <w:rFonts w:ascii="Arial" w:hAnsi="Arial" w:cs="Arial"/>
          <w:bCs/>
          <w:sz w:val="22"/>
          <w:szCs w:val="22"/>
        </w:rPr>
        <w:t xml:space="preserve"> Предмета лизинга </w:t>
      </w:r>
      <w:r w:rsidRPr="00B24BE0">
        <w:rPr>
          <w:rFonts w:ascii="Arial" w:hAnsi="Arial" w:cs="Arial"/>
          <w:bCs/>
          <w:sz w:val="22"/>
          <w:szCs w:val="22"/>
        </w:rPr>
        <w:t xml:space="preserve">(невозможности или нецелесообразности восстановления Предмета лизинга за счет Страховщика), Лизингополучатель по требованию Лизингодателя обязуется выплатить Сумму невыплаченных платежей в течение 5 (Пяти) рабочих дней с даты получения соответствующего </w:t>
      </w:r>
      <w:r w:rsidRPr="00B24BE0">
        <w:rPr>
          <w:rFonts w:ascii="Arial" w:hAnsi="Arial" w:cs="Arial"/>
          <w:bCs/>
          <w:sz w:val="22"/>
          <w:szCs w:val="22"/>
        </w:rPr>
        <w:lastRenderedPageBreak/>
        <w:t>требования. После исполнения Лизингополучателем требования Лизингодателя об уплате Суммы невыплаченных платежей Лизингодатель обязуется передать Лизингополучателю</w:t>
      </w:r>
      <w:r w:rsidR="00BA4AA1" w:rsidRPr="00B24BE0">
        <w:rPr>
          <w:rFonts w:ascii="Arial" w:hAnsi="Arial" w:cs="Arial"/>
          <w:bCs/>
          <w:sz w:val="22"/>
          <w:szCs w:val="22"/>
        </w:rPr>
        <w:t xml:space="preserve"> Предмет лизинга </w:t>
      </w:r>
      <w:r w:rsidRPr="00B24BE0">
        <w:rPr>
          <w:rFonts w:ascii="Arial" w:hAnsi="Arial" w:cs="Arial"/>
          <w:bCs/>
          <w:sz w:val="22"/>
          <w:szCs w:val="22"/>
        </w:rPr>
        <w:t xml:space="preserve">(при наличии), а также все права выгодоприобретателя по Договору </w:t>
      </w:r>
      <w:r w:rsidR="00BA4AA1" w:rsidRPr="00B24BE0">
        <w:rPr>
          <w:rFonts w:ascii="Arial" w:hAnsi="Arial" w:cs="Arial"/>
          <w:bCs/>
          <w:sz w:val="22"/>
          <w:szCs w:val="22"/>
        </w:rPr>
        <w:t xml:space="preserve">страхования </w:t>
      </w:r>
      <w:r w:rsidRPr="00B24BE0">
        <w:rPr>
          <w:rFonts w:ascii="Arial" w:hAnsi="Arial" w:cs="Arial"/>
          <w:bCs/>
          <w:sz w:val="22"/>
          <w:szCs w:val="22"/>
        </w:rPr>
        <w:t>Предмета лизинга, если</w:t>
      </w:r>
      <w:r w:rsidR="00BA4AA1" w:rsidRPr="00B24BE0">
        <w:rPr>
          <w:rFonts w:ascii="Arial" w:hAnsi="Arial" w:cs="Arial"/>
          <w:bCs/>
          <w:sz w:val="22"/>
          <w:szCs w:val="22"/>
        </w:rPr>
        <w:t xml:space="preserve"> Лизингодатель</w:t>
      </w:r>
      <w:r w:rsidRPr="00B24BE0">
        <w:rPr>
          <w:rFonts w:ascii="Arial" w:hAnsi="Arial" w:cs="Arial"/>
          <w:bCs/>
          <w:sz w:val="22"/>
          <w:szCs w:val="22"/>
        </w:rPr>
        <w:t xml:space="preserve"> обладал такими правами.</w:t>
      </w:r>
    </w:p>
    <w:p w14:paraId="0B7BBEE7" w14:textId="704F63B5" w:rsidR="00FC1513" w:rsidRPr="00B24BE0" w:rsidRDefault="00FC1513" w:rsidP="00EC0882">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Если Лизингополучатель не исполняет требование Лизингодателя об уплате Суммы невыплаченных платежей в случае утраты, уничтожения Предмета лизинга (невозможности или нецелесообразности восстановления Предмета лизинга за счет Страховщика), Лизингодатель имеет право по своему усмотрению потребовать принудительного исполнения требования об уплате Суммы невыплаченных платежей в порядке, предусмотренном действующим законодательством, либо удовлетворить свои требования за счет страхового возмещения, которое, в</w:t>
      </w:r>
      <w:r w:rsidR="00BA4AA1" w:rsidRPr="00B24BE0">
        <w:rPr>
          <w:rFonts w:ascii="Arial" w:hAnsi="Arial" w:cs="Arial"/>
          <w:bCs/>
          <w:sz w:val="22"/>
          <w:szCs w:val="22"/>
        </w:rPr>
        <w:t xml:space="preserve"> случае </w:t>
      </w:r>
      <w:r w:rsidRPr="00B24BE0">
        <w:rPr>
          <w:rFonts w:ascii="Arial" w:hAnsi="Arial" w:cs="Arial"/>
          <w:bCs/>
          <w:sz w:val="22"/>
          <w:szCs w:val="22"/>
        </w:rPr>
        <w:t>получения его Лизингодателем, засчитывается в счет</w:t>
      </w:r>
      <w:r w:rsidR="00BA4AA1" w:rsidRPr="00B24BE0">
        <w:rPr>
          <w:rFonts w:ascii="Arial" w:hAnsi="Arial" w:cs="Arial"/>
          <w:bCs/>
          <w:sz w:val="22"/>
          <w:szCs w:val="22"/>
        </w:rPr>
        <w:t xml:space="preserve"> исполнения Лизингополучателем </w:t>
      </w:r>
      <w:r w:rsidRPr="00B24BE0">
        <w:rPr>
          <w:rFonts w:ascii="Arial" w:hAnsi="Arial" w:cs="Arial"/>
          <w:bCs/>
          <w:sz w:val="22"/>
          <w:szCs w:val="22"/>
        </w:rPr>
        <w:t xml:space="preserve">своих обязательств по </w:t>
      </w:r>
      <w:r w:rsidR="002E3EFF" w:rsidRPr="00B24BE0">
        <w:rPr>
          <w:rFonts w:ascii="Arial" w:hAnsi="Arial" w:cs="Arial"/>
          <w:bCs/>
          <w:sz w:val="22"/>
          <w:szCs w:val="22"/>
        </w:rPr>
        <w:t>Контракту</w:t>
      </w:r>
      <w:r w:rsidRPr="00B24BE0">
        <w:rPr>
          <w:rFonts w:ascii="Arial" w:hAnsi="Arial" w:cs="Arial"/>
          <w:bCs/>
          <w:sz w:val="22"/>
          <w:szCs w:val="22"/>
        </w:rPr>
        <w:t xml:space="preserve">, включая обязательство по уплате Суммы невыплаченных платежей, с соблюдением следующих </w:t>
      </w:r>
      <w:r w:rsidR="00BA4AA1" w:rsidRPr="00B24BE0">
        <w:rPr>
          <w:rFonts w:ascii="Arial" w:hAnsi="Arial" w:cs="Arial"/>
          <w:bCs/>
          <w:sz w:val="22"/>
          <w:szCs w:val="22"/>
        </w:rPr>
        <w:t>условий</w:t>
      </w:r>
      <w:r w:rsidRPr="00B24BE0">
        <w:rPr>
          <w:rFonts w:ascii="Arial" w:hAnsi="Arial" w:cs="Arial"/>
          <w:bCs/>
          <w:sz w:val="22"/>
          <w:szCs w:val="22"/>
        </w:rPr>
        <w:t>:</w:t>
      </w:r>
    </w:p>
    <w:p w14:paraId="25574B1C" w14:textId="1868909E" w:rsidR="00FC1513" w:rsidRPr="00B24BE0" w:rsidRDefault="0004698B" w:rsidP="00EC0882">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19.</w:t>
      </w:r>
      <w:r w:rsidR="00A918D0" w:rsidRPr="00B24BE0">
        <w:rPr>
          <w:rFonts w:ascii="Arial" w:hAnsi="Arial" w:cs="Arial"/>
          <w:bCs/>
          <w:sz w:val="22"/>
          <w:szCs w:val="22"/>
        </w:rPr>
        <w:t>9</w:t>
      </w:r>
      <w:r w:rsidR="00374B7B" w:rsidRPr="00B24BE0">
        <w:rPr>
          <w:rFonts w:ascii="Arial" w:hAnsi="Arial" w:cs="Arial"/>
          <w:bCs/>
          <w:sz w:val="22"/>
          <w:szCs w:val="22"/>
        </w:rPr>
        <w:t xml:space="preserve">.2.1. </w:t>
      </w:r>
      <w:r w:rsidRPr="00B24BE0">
        <w:rPr>
          <w:rFonts w:ascii="Arial" w:hAnsi="Arial" w:cs="Arial"/>
          <w:bCs/>
          <w:sz w:val="22"/>
          <w:szCs w:val="22"/>
        </w:rPr>
        <w:t xml:space="preserve"> </w:t>
      </w:r>
      <w:r w:rsidR="00FC1513" w:rsidRPr="00B24BE0">
        <w:rPr>
          <w:rFonts w:ascii="Arial" w:hAnsi="Arial" w:cs="Arial"/>
          <w:bCs/>
          <w:sz w:val="22"/>
          <w:szCs w:val="22"/>
        </w:rPr>
        <w:t xml:space="preserve">Если при утрате, уничтожении Предмета лизинга (невозможности или нецелесообразности восстановления Предмета лизинга за счет Страховщика) и расторжении в связи с этим </w:t>
      </w:r>
      <w:r w:rsidR="002E3EFF" w:rsidRPr="00B24BE0">
        <w:rPr>
          <w:rFonts w:ascii="Arial" w:hAnsi="Arial" w:cs="Arial"/>
          <w:bCs/>
          <w:sz w:val="22"/>
          <w:szCs w:val="22"/>
        </w:rPr>
        <w:t>Контракта</w:t>
      </w:r>
      <w:r w:rsidR="00FC1513" w:rsidRPr="00B24BE0">
        <w:rPr>
          <w:rFonts w:ascii="Arial" w:hAnsi="Arial" w:cs="Arial"/>
          <w:bCs/>
          <w:sz w:val="22"/>
          <w:szCs w:val="22"/>
        </w:rPr>
        <w:t xml:space="preserve"> полученное Лизингодателем от Страховщика страховое возмещение не полностью покрывает Сумму невыплаченных платежей, либо страховое возмещение не получено, Лизингополучатель выплачивает Лизингодателю разницу между полученным Лизингодателем страховым возмещением и Суммой невыплаченных платежей, а при неполучении страхового возмещения Лизингополучатель уплачивает Лизингодателю Сумму невыплаченных платежей в полном объеме;</w:t>
      </w:r>
    </w:p>
    <w:p w14:paraId="18E252A4" w14:textId="4C96FD9D" w:rsidR="00FC1513" w:rsidRPr="00B24BE0" w:rsidRDefault="0004698B" w:rsidP="00EC0882">
      <w:pPr>
        <w:pStyle w:val="Orenburg2"/>
        <w:numPr>
          <w:ilvl w:val="0"/>
          <w:numId w:val="0"/>
        </w:numPr>
        <w:tabs>
          <w:tab w:val="left" w:pos="426"/>
        </w:tabs>
        <w:spacing w:before="0" w:after="0"/>
        <w:rPr>
          <w:rFonts w:ascii="Arial" w:hAnsi="Arial" w:cs="Arial"/>
          <w:bCs/>
          <w:color w:val="000000" w:themeColor="text1"/>
          <w:sz w:val="22"/>
          <w:szCs w:val="22"/>
        </w:rPr>
      </w:pPr>
      <w:r w:rsidRPr="00B24BE0">
        <w:rPr>
          <w:rFonts w:ascii="Arial" w:hAnsi="Arial" w:cs="Arial"/>
          <w:bCs/>
          <w:sz w:val="22"/>
          <w:szCs w:val="22"/>
        </w:rPr>
        <w:t>19.</w:t>
      </w:r>
      <w:r w:rsidR="00A918D0" w:rsidRPr="00B24BE0">
        <w:rPr>
          <w:rFonts w:ascii="Arial" w:hAnsi="Arial" w:cs="Arial"/>
          <w:bCs/>
          <w:sz w:val="22"/>
          <w:szCs w:val="22"/>
        </w:rPr>
        <w:t>9</w:t>
      </w:r>
      <w:r w:rsidRPr="00B24BE0">
        <w:rPr>
          <w:rFonts w:ascii="Arial" w:hAnsi="Arial" w:cs="Arial"/>
          <w:bCs/>
          <w:sz w:val="22"/>
          <w:szCs w:val="22"/>
        </w:rPr>
        <w:t>.</w:t>
      </w:r>
      <w:r w:rsidR="00374B7B" w:rsidRPr="00B24BE0">
        <w:rPr>
          <w:rFonts w:ascii="Arial" w:hAnsi="Arial" w:cs="Arial"/>
          <w:bCs/>
          <w:sz w:val="22"/>
          <w:szCs w:val="22"/>
        </w:rPr>
        <w:t xml:space="preserve">2.2. </w:t>
      </w:r>
      <w:r w:rsidRPr="00B24BE0">
        <w:rPr>
          <w:rFonts w:ascii="Arial" w:hAnsi="Arial" w:cs="Arial"/>
          <w:bCs/>
          <w:sz w:val="22"/>
          <w:szCs w:val="22"/>
        </w:rPr>
        <w:t xml:space="preserve"> </w:t>
      </w:r>
      <w:r w:rsidR="00FC1513" w:rsidRPr="00B24BE0">
        <w:rPr>
          <w:rFonts w:ascii="Arial" w:hAnsi="Arial" w:cs="Arial"/>
          <w:bCs/>
          <w:sz w:val="22"/>
          <w:szCs w:val="22"/>
        </w:rPr>
        <w:t>Если при утрате, уничтожении Предмета лизинга (невозможности или нецелесообразности восстановления Предмета лизинга за счет Страховщика) и расторжении в связи с этим</w:t>
      </w:r>
      <w:r w:rsidR="00BA4AA1" w:rsidRPr="00B24BE0">
        <w:rPr>
          <w:rFonts w:ascii="Arial" w:hAnsi="Arial" w:cs="Arial"/>
          <w:bCs/>
          <w:sz w:val="22"/>
          <w:szCs w:val="22"/>
        </w:rPr>
        <w:t xml:space="preserve"> </w:t>
      </w:r>
      <w:r w:rsidR="002E3EFF" w:rsidRPr="00B24BE0">
        <w:rPr>
          <w:rFonts w:ascii="Arial" w:hAnsi="Arial" w:cs="Arial"/>
          <w:bCs/>
          <w:sz w:val="22"/>
          <w:szCs w:val="22"/>
        </w:rPr>
        <w:t>Контракта</w:t>
      </w:r>
      <w:r w:rsidR="00FC1513" w:rsidRPr="00B24BE0">
        <w:rPr>
          <w:rFonts w:ascii="Arial" w:hAnsi="Arial" w:cs="Arial"/>
          <w:bCs/>
          <w:sz w:val="22"/>
          <w:szCs w:val="22"/>
        </w:rPr>
        <w:t xml:space="preserve"> полученное Лизингодателем страховое возмещение превышает Сумму невыплаченных платежей, Лизингодатель осуществляет возврат Лизингополучателю платежей, ранее полученных от Лизингополучателя в счет исполнения обязательств по </w:t>
      </w:r>
      <w:r w:rsidR="002E3EFF" w:rsidRPr="00B24BE0">
        <w:rPr>
          <w:rFonts w:ascii="Arial" w:hAnsi="Arial" w:cs="Arial"/>
          <w:bCs/>
          <w:sz w:val="22"/>
          <w:szCs w:val="22"/>
        </w:rPr>
        <w:t>Контракту</w:t>
      </w:r>
      <w:r w:rsidR="00FC1513" w:rsidRPr="00B24BE0">
        <w:rPr>
          <w:rFonts w:ascii="Arial" w:hAnsi="Arial" w:cs="Arial"/>
          <w:bCs/>
          <w:sz w:val="22"/>
          <w:szCs w:val="22"/>
        </w:rPr>
        <w:t>, в размере разницы между полученным Лизингодателем страховым возмещением и Суммой невыплаченных платежей.</w:t>
      </w:r>
      <w:r w:rsidR="00BA4AA1" w:rsidRPr="00B24BE0">
        <w:rPr>
          <w:rFonts w:ascii="Arial" w:hAnsi="Arial" w:cs="Arial"/>
          <w:bCs/>
          <w:sz w:val="22"/>
          <w:szCs w:val="22"/>
        </w:rPr>
        <w:t xml:space="preserve"> При </w:t>
      </w:r>
      <w:r w:rsidR="00FC1513" w:rsidRPr="00B24BE0">
        <w:rPr>
          <w:rFonts w:ascii="Arial" w:hAnsi="Arial" w:cs="Arial"/>
          <w:bCs/>
          <w:sz w:val="22"/>
          <w:szCs w:val="22"/>
        </w:rPr>
        <w:t xml:space="preserve">этом Лизингодатель вправе приостановить уплату суммы, причитающейся Лизингополучателю в соответствии с настоящим пунктом </w:t>
      </w:r>
      <w:r w:rsidR="002E3EFF" w:rsidRPr="00B24BE0">
        <w:rPr>
          <w:rFonts w:ascii="Arial" w:hAnsi="Arial" w:cs="Arial"/>
          <w:bCs/>
          <w:sz w:val="22"/>
          <w:szCs w:val="22"/>
        </w:rPr>
        <w:t>Контракта</w:t>
      </w:r>
      <w:r w:rsidR="00FC1513" w:rsidRPr="00B24BE0">
        <w:rPr>
          <w:rFonts w:ascii="Arial" w:hAnsi="Arial" w:cs="Arial"/>
          <w:bCs/>
          <w:sz w:val="22"/>
          <w:szCs w:val="22"/>
        </w:rPr>
        <w:t xml:space="preserve"> до возврата</w:t>
      </w:r>
      <w:r w:rsidR="00BA4AA1" w:rsidRPr="00B24BE0">
        <w:rPr>
          <w:rFonts w:ascii="Arial" w:hAnsi="Arial" w:cs="Arial"/>
          <w:bCs/>
          <w:sz w:val="22"/>
          <w:szCs w:val="22"/>
        </w:rPr>
        <w:t xml:space="preserve"> Лизингополучателем </w:t>
      </w:r>
      <w:r w:rsidR="00FC1513" w:rsidRPr="00B24BE0">
        <w:rPr>
          <w:rFonts w:ascii="Arial" w:hAnsi="Arial" w:cs="Arial"/>
          <w:bCs/>
          <w:sz w:val="22"/>
          <w:szCs w:val="22"/>
        </w:rPr>
        <w:t xml:space="preserve">Лизингодателю Предмета лизинга (совокупности остатков Предмета лизинга) в том состоянии, которое зафиксировано в акте осмотра Предмета лизинга Страховщиком, составленном после получения </w:t>
      </w:r>
      <w:r w:rsidR="00FC1513" w:rsidRPr="00B24BE0">
        <w:rPr>
          <w:rFonts w:ascii="Arial" w:hAnsi="Arial" w:cs="Arial"/>
          <w:bCs/>
          <w:color w:val="000000" w:themeColor="text1"/>
          <w:sz w:val="22"/>
          <w:szCs w:val="22"/>
        </w:rPr>
        <w:t xml:space="preserve">Страховщиком сообщения о произошедшем с Предметом лизинга событии, имеющем признаки страхового случая, и/или в акте, составленном Лизингодателем, если Страховщиком указанный в настоящем пункте </w:t>
      </w:r>
      <w:r w:rsidR="002E3EFF" w:rsidRPr="00B24BE0">
        <w:rPr>
          <w:rFonts w:ascii="Arial" w:hAnsi="Arial" w:cs="Arial"/>
          <w:bCs/>
          <w:color w:val="000000" w:themeColor="text1"/>
          <w:sz w:val="22"/>
          <w:szCs w:val="22"/>
        </w:rPr>
        <w:t>Контракта</w:t>
      </w:r>
      <w:r w:rsidR="00FC1513" w:rsidRPr="00B24BE0">
        <w:rPr>
          <w:rFonts w:ascii="Arial" w:hAnsi="Arial" w:cs="Arial"/>
          <w:bCs/>
          <w:color w:val="000000" w:themeColor="text1"/>
          <w:sz w:val="22"/>
          <w:szCs w:val="22"/>
        </w:rPr>
        <w:t xml:space="preserve"> акт осмотра Предмета лизинга не составлялся.</w:t>
      </w:r>
    </w:p>
    <w:p w14:paraId="032680D7" w14:textId="043DC3E0" w:rsidR="00BA4AA1" w:rsidRPr="00B24BE0" w:rsidRDefault="00374B7B" w:rsidP="00374B7B">
      <w:pPr>
        <w:pStyle w:val="Orenburg2"/>
        <w:numPr>
          <w:ilvl w:val="0"/>
          <w:numId w:val="0"/>
        </w:numPr>
        <w:tabs>
          <w:tab w:val="left" w:pos="426"/>
        </w:tabs>
        <w:spacing w:before="0" w:after="0"/>
        <w:rPr>
          <w:rFonts w:ascii="Arial" w:hAnsi="Arial" w:cs="Arial"/>
          <w:bCs/>
          <w:color w:val="000000" w:themeColor="text1"/>
          <w:sz w:val="22"/>
          <w:szCs w:val="22"/>
        </w:rPr>
      </w:pPr>
      <w:r w:rsidRPr="00B24BE0">
        <w:rPr>
          <w:rFonts w:ascii="Arial" w:hAnsi="Arial" w:cs="Arial"/>
          <w:bCs/>
          <w:color w:val="000000" w:themeColor="text1"/>
          <w:sz w:val="22"/>
          <w:szCs w:val="22"/>
        </w:rPr>
        <w:t>19.1</w:t>
      </w:r>
      <w:r w:rsidR="00A918D0" w:rsidRPr="00B24BE0">
        <w:rPr>
          <w:rFonts w:ascii="Arial" w:hAnsi="Arial" w:cs="Arial"/>
          <w:bCs/>
          <w:color w:val="000000" w:themeColor="text1"/>
          <w:sz w:val="22"/>
          <w:szCs w:val="22"/>
        </w:rPr>
        <w:t>0</w:t>
      </w:r>
      <w:r w:rsidRPr="00B24BE0">
        <w:rPr>
          <w:rFonts w:ascii="Arial" w:hAnsi="Arial" w:cs="Arial"/>
          <w:bCs/>
          <w:color w:val="000000" w:themeColor="text1"/>
          <w:sz w:val="22"/>
          <w:szCs w:val="22"/>
        </w:rPr>
        <w:t xml:space="preserve">. </w:t>
      </w:r>
      <w:r w:rsidR="00FC1513" w:rsidRPr="00B24BE0">
        <w:rPr>
          <w:rFonts w:ascii="Arial" w:hAnsi="Arial" w:cs="Arial"/>
          <w:bCs/>
          <w:color w:val="000000" w:themeColor="text1"/>
          <w:sz w:val="22"/>
          <w:szCs w:val="22"/>
        </w:rPr>
        <w:t>В случае если обязательство по уплате страховой премии по Договору страхования несет Лизингополучатель, при нарушении Лизингополучателем срока уплаты страховой премии или любой ее части по Договору страхования Предмета лизинга на 1 (Один) календарный день или более, а равно в случаях, когда Лизингополучатель не предоставил Лизингодателю по запросу последнего доказательство уплаты Лизингополучателем страховой премии, Лизингодатель имеет право самостоятельно уплатить страховую премию или ее часть для того, чтобы Предмет лизинга не оказался незастрахованным. В этом случае Лизингодатель имеет право</w:t>
      </w:r>
      <w:r w:rsidR="00BA4AA1" w:rsidRPr="00B24BE0">
        <w:rPr>
          <w:rFonts w:ascii="Arial" w:hAnsi="Arial" w:cs="Arial"/>
          <w:bCs/>
          <w:color w:val="000000" w:themeColor="text1"/>
          <w:sz w:val="22"/>
          <w:szCs w:val="22"/>
        </w:rPr>
        <w:t xml:space="preserve"> возместить </w:t>
      </w:r>
      <w:r w:rsidR="00FC1513" w:rsidRPr="00B24BE0">
        <w:rPr>
          <w:rFonts w:ascii="Arial" w:hAnsi="Arial" w:cs="Arial"/>
          <w:bCs/>
          <w:color w:val="000000" w:themeColor="text1"/>
          <w:sz w:val="22"/>
          <w:szCs w:val="22"/>
        </w:rPr>
        <w:t xml:space="preserve">расходы по уплате страховой премии из любого поступившего от Лизингополучателя платежа по </w:t>
      </w:r>
      <w:r w:rsidR="002E3EFF" w:rsidRPr="00B24BE0">
        <w:rPr>
          <w:rFonts w:ascii="Arial" w:hAnsi="Arial" w:cs="Arial"/>
          <w:bCs/>
          <w:color w:val="000000" w:themeColor="text1"/>
          <w:sz w:val="22"/>
          <w:szCs w:val="22"/>
        </w:rPr>
        <w:t>Контракту</w:t>
      </w:r>
      <w:r w:rsidR="00FC1513" w:rsidRPr="00B24BE0">
        <w:rPr>
          <w:rFonts w:ascii="Arial" w:hAnsi="Arial" w:cs="Arial"/>
          <w:bCs/>
          <w:color w:val="000000" w:themeColor="text1"/>
          <w:sz w:val="22"/>
          <w:szCs w:val="22"/>
        </w:rPr>
        <w:t xml:space="preserve"> с обязательным уведомлением Лизингополучателя о таком возмещении, при этом возмещение расходов Лизингодателя, указанных в настоящем пункте </w:t>
      </w:r>
      <w:r w:rsidR="002E3EFF" w:rsidRPr="00B24BE0">
        <w:rPr>
          <w:rFonts w:ascii="Arial" w:hAnsi="Arial" w:cs="Arial"/>
          <w:bCs/>
          <w:color w:val="000000" w:themeColor="text1"/>
          <w:sz w:val="22"/>
          <w:szCs w:val="22"/>
        </w:rPr>
        <w:t>Контракта</w:t>
      </w:r>
      <w:r w:rsidR="00FC1513" w:rsidRPr="00B24BE0">
        <w:rPr>
          <w:rFonts w:ascii="Arial" w:hAnsi="Arial" w:cs="Arial"/>
          <w:bCs/>
          <w:color w:val="000000" w:themeColor="text1"/>
          <w:sz w:val="22"/>
          <w:szCs w:val="22"/>
        </w:rPr>
        <w:t>, производится в первую очередь и является преимущественным по отношению к назначению платежа, указанному Лизингополучателем</w:t>
      </w:r>
      <w:r w:rsidR="00BA4AA1" w:rsidRPr="00B24BE0">
        <w:rPr>
          <w:rFonts w:ascii="Arial" w:hAnsi="Arial" w:cs="Arial"/>
          <w:bCs/>
          <w:color w:val="000000" w:themeColor="text1"/>
          <w:sz w:val="22"/>
          <w:szCs w:val="22"/>
        </w:rPr>
        <w:t>.</w:t>
      </w:r>
    </w:p>
    <w:p w14:paraId="77295EFD" w14:textId="37D08916" w:rsidR="00DF6061" w:rsidRPr="00B24BE0" w:rsidRDefault="00DF6061" w:rsidP="00A918D0">
      <w:pPr>
        <w:pStyle w:val="Orenburg2"/>
        <w:numPr>
          <w:ilvl w:val="1"/>
          <w:numId w:val="41"/>
        </w:numPr>
        <w:tabs>
          <w:tab w:val="left" w:pos="426"/>
        </w:tabs>
        <w:spacing w:before="0" w:after="0"/>
        <w:rPr>
          <w:rFonts w:ascii="Arial" w:hAnsi="Arial" w:cs="Arial"/>
          <w:bCs/>
          <w:sz w:val="22"/>
          <w:szCs w:val="22"/>
        </w:rPr>
      </w:pPr>
      <w:proofErr w:type="gramStart"/>
      <w:r w:rsidRPr="00B24BE0">
        <w:rPr>
          <w:rFonts w:ascii="Arial" w:hAnsi="Arial" w:cs="Arial"/>
          <w:bCs/>
          <w:color w:val="000000" w:themeColor="text1"/>
          <w:sz w:val="22"/>
          <w:szCs w:val="22"/>
        </w:rPr>
        <w:t>В случае утраты,</w:t>
      </w:r>
      <w:proofErr w:type="gramEnd"/>
      <w:r w:rsidRPr="00B24BE0">
        <w:rPr>
          <w:rFonts w:ascii="Arial" w:hAnsi="Arial" w:cs="Arial"/>
          <w:bCs/>
          <w:color w:val="000000" w:themeColor="text1"/>
          <w:sz w:val="22"/>
          <w:szCs w:val="22"/>
        </w:rPr>
        <w:t xml:space="preserve"> уничтожения Предмета лизинга (невозможности или нецелесообразности восстановления Предмета лизинга за счет Страховщика) Лизингодатель вправе отказаться от исполнения </w:t>
      </w:r>
      <w:r w:rsidR="00F41F49" w:rsidRPr="00B24BE0">
        <w:rPr>
          <w:rFonts w:ascii="Arial" w:hAnsi="Arial" w:cs="Arial"/>
          <w:bCs/>
          <w:color w:val="000000" w:themeColor="text1"/>
          <w:sz w:val="22"/>
          <w:szCs w:val="22"/>
        </w:rPr>
        <w:t>Контракта</w:t>
      </w:r>
      <w:r w:rsidRPr="00B24BE0">
        <w:rPr>
          <w:rFonts w:ascii="Arial" w:hAnsi="Arial" w:cs="Arial"/>
          <w:bCs/>
          <w:color w:val="000000" w:themeColor="text1"/>
          <w:sz w:val="22"/>
          <w:szCs w:val="22"/>
        </w:rPr>
        <w:t xml:space="preserve"> в одностороннем порядке</w:t>
      </w:r>
      <w:r w:rsidR="00A918D0" w:rsidRPr="00B24BE0">
        <w:rPr>
          <w:rFonts w:ascii="Arial" w:hAnsi="Arial" w:cs="Arial"/>
          <w:bCs/>
          <w:color w:val="000000" w:themeColor="text1"/>
          <w:sz w:val="22"/>
          <w:szCs w:val="22"/>
        </w:rPr>
        <w:t>.</w:t>
      </w:r>
      <w:r w:rsidRPr="00B24BE0">
        <w:rPr>
          <w:rFonts w:ascii="Arial" w:hAnsi="Arial" w:cs="Arial"/>
          <w:bCs/>
          <w:sz w:val="22"/>
          <w:szCs w:val="22"/>
        </w:rPr>
        <w:t xml:space="preserve"> </w:t>
      </w:r>
      <w:r w:rsidR="00A918D0" w:rsidRPr="00B24BE0">
        <w:rPr>
          <w:rFonts w:ascii="Arial" w:hAnsi="Arial" w:cs="Arial"/>
          <w:bCs/>
          <w:sz w:val="22"/>
          <w:szCs w:val="22"/>
        </w:rPr>
        <w:t>Порядок действий сторон Контракта аналогичен порядку, указанному в пункте 22.9</w:t>
      </w:r>
      <w:r w:rsidR="006D2585" w:rsidRPr="00B24BE0">
        <w:rPr>
          <w:rFonts w:ascii="Arial" w:hAnsi="Arial" w:cs="Arial"/>
          <w:bCs/>
          <w:sz w:val="22"/>
          <w:szCs w:val="22"/>
        </w:rPr>
        <w:t>.</w:t>
      </w:r>
      <w:r w:rsidR="00A918D0" w:rsidRPr="00B24BE0">
        <w:rPr>
          <w:rFonts w:ascii="Arial" w:hAnsi="Arial" w:cs="Arial"/>
          <w:bCs/>
          <w:sz w:val="22"/>
          <w:szCs w:val="22"/>
        </w:rPr>
        <w:t xml:space="preserve"> Контракта.</w:t>
      </w:r>
    </w:p>
    <w:p w14:paraId="1D90D265" w14:textId="7BB005CE" w:rsidR="00FC1513" w:rsidRPr="00B24BE0" w:rsidRDefault="00FC1513" w:rsidP="0004698B">
      <w:pPr>
        <w:pStyle w:val="Orenburg2"/>
        <w:numPr>
          <w:ilvl w:val="1"/>
          <w:numId w:val="41"/>
        </w:numPr>
        <w:tabs>
          <w:tab w:val="left" w:pos="426"/>
        </w:tabs>
        <w:spacing w:before="0" w:after="0"/>
        <w:rPr>
          <w:rFonts w:ascii="Arial" w:hAnsi="Arial" w:cs="Arial"/>
          <w:bCs/>
          <w:sz w:val="22"/>
          <w:szCs w:val="22"/>
        </w:rPr>
      </w:pPr>
      <w:r w:rsidRPr="00B24BE0">
        <w:rPr>
          <w:rFonts w:ascii="Arial" w:hAnsi="Arial" w:cs="Arial"/>
          <w:bCs/>
          <w:sz w:val="22"/>
          <w:szCs w:val="22"/>
        </w:rPr>
        <w:t>В случае причинения Предмету лизинга ущерба (кроме случаев уничтожения Предмета лизинга (невозможности или нецелесообразности восстановления Предмета лизинга за счет Страховщика), Лизингополучатель обязан восстановить Предмет лизинга за счет страхового возмещения, полученного Лизингополучателем в качестве Выгодоприобретателя, а в случаях, когда сумма страхового возмещения не является достаточной для восстановления Предмета лизинга или страховое возмещение Страховщиком по Договору страхования не выплачено, Лизингополучатель восстанавливает Предмет лизинга полностью за свой счет (если страховое возмещение Страховщиком по Договору страхования не выплачено) или (если страховое возмещение Лизингополучателем получено, но его недостаточно для полного восстановления Предмета лизинга) несет часть расходов по восстановлению Предмета лизинга в размере разницы между общей суммой расходов, необходимых для полного восстановления Предмета лизинга, и полученным Лизингополучателем страховым возмещением.</w:t>
      </w:r>
      <w:r w:rsidR="009309E7" w:rsidRPr="00B24BE0">
        <w:rPr>
          <w:rFonts w:ascii="Arial" w:hAnsi="Arial" w:cs="Arial"/>
          <w:bCs/>
          <w:sz w:val="22"/>
          <w:szCs w:val="22"/>
        </w:rPr>
        <w:t xml:space="preserve"> Под восстановлением Предмета лизинга в настоящем </w:t>
      </w:r>
      <w:r w:rsidR="009309E7" w:rsidRPr="00B24BE0">
        <w:rPr>
          <w:rFonts w:ascii="Arial" w:hAnsi="Arial" w:cs="Arial"/>
          <w:bCs/>
          <w:sz w:val="22"/>
          <w:szCs w:val="22"/>
        </w:rPr>
        <w:lastRenderedPageBreak/>
        <w:t xml:space="preserve">пункте </w:t>
      </w:r>
      <w:r w:rsidR="002E3EFF" w:rsidRPr="00B24BE0">
        <w:rPr>
          <w:rFonts w:ascii="Arial" w:hAnsi="Arial" w:cs="Arial"/>
          <w:bCs/>
          <w:sz w:val="22"/>
          <w:szCs w:val="22"/>
        </w:rPr>
        <w:t>Контракта</w:t>
      </w:r>
      <w:r w:rsidR="009309E7" w:rsidRPr="00B24BE0">
        <w:rPr>
          <w:rFonts w:ascii="Arial" w:hAnsi="Arial" w:cs="Arial"/>
          <w:bCs/>
          <w:sz w:val="22"/>
          <w:szCs w:val="22"/>
        </w:rPr>
        <w:t xml:space="preserve"> понимается приведение Предмета лизинга в состояние, которое Предмет лизинга имел на момент его передачи Лизингодателем Лизингополучателю, с учетом всех последующих изменений Предмета лизинга, согласованных с Лизингодателем. </w:t>
      </w:r>
      <w:proofErr w:type="gramStart"/>
      <w:r w:rsidR="009309E7" w:rsidRPr="00B24BE0">
        <w:rPr>
          <w:rFonts w:ascii="Arial" w:hAnsi="Arial" w:cs="Arial"/>
          <w:bCs/>
          <w:sz w:val="22"/>
          <w:szCs w:val="22"/>
        </w:rPr>
        <w:t>С учетом условий Договора страхования,</w:t>
      </w:r>
      <w:proofErr w:type="gramEnd"/>
      <w:r w:rsidR="009309E7" w:rsidRPr="00B24BE0">
        <w:rPr>
          <w:rFonts w:ascii="Arial" w:hAnsi="Arial" w:cs="Arial"/>
          <w:bCs/>
          <w:sz w:val="22"/>
          <w:szCs w:val="22"/>
        </w:rPr>
        <w:t xml:space="preserve"> Лизингополучатель обязан предъявить восстановленный Предмет лизинга для осмотра Страховщику, известив Лизингодателя о дате такого осмотра не позднее чем за 2 (Два) рабочих дня до даты осмотра.</w:t>
      </w:r>
    </w:p>
    <w:p w14:paraId="092E1A89" w14:textId="209C0C4E" w:rsidR="00FC1513" w:rsidRPr="00B24BE0" w:rsidRDefault="00FC1513" w:rsidP="0004698B">
      <w:pPr>
        <w:pStyle w:val="Orenburg2"/>
        <w:numPr>
          <w:ilvl w:val="1"/>
          <w:numId w:val="41"/>
        </w:numPr>
        <w:tabs>
          <w:tab w:val="left" w:pos="426"/>
        </w:tabs>
        <w:spacing w:before="0" w:after="0"/>
        <w:rPr>
          <w:rFonts w:ascii="Arial" w:hAnsi="Arial" w:cs="Arial"/>
          <w:bCs/>
          <w:sz w:val="22"/>
          <w:szCs w:val="22"/>
        </w:rPr>
      </w:pPr>
      <w:r w:rsidRPr="00B24BE0">
        <w:rPr>
          <w:rFonts w:ascii="Arial" w:hAnsi="Arial" w:cs="Arial"/>
          <w:bCs/>
          <w:sz w:val="22"/>
          <w:szCs w:val="22"/>
        </w:rPr>
        <w:t xml:space="preserve">Вне зависимости от того, кто является Страхователем и Выгодоприобретателем по Договору страхования Предмета лизинга, Лизингополучатель как лицо, которое владеет и пользуется Предметом лизинга, обязан предпринять все возможные действия для того, чтобы страховое возмещение было получено. </w:t>
      </w:r>
    </w:p>
    <w:p w14:paraId="48BC9F4F" w14:textId="0B750FE9" w:rsidR="00FC1513" w:rsidRPr="00B24BE0" w:rsidRDefault="00FC1513" w:rsidP="0004698B">
      <w:pPr>
        <w:pStyle w:val="Orenburg2"/>
        <w:numPr>
          <w:ilvl w:val="1"/>
          <w:numId w:val="41"/>
        </w:numPr>
        <w:tabs>
          <w:tab w:val="left" w:pos="426"/>
        </w:tabs>
        <w:spacing w:before="0" w:after="0"/>
        <w:rPr>
          <w:rFonts w:ascii="Arial" w:hAnsi="Arial" w:cs="Arial"/>
          <w:bCs/>
          <w:sz w:val="22"/>
          <w:szCs w:val="22"/>
        </w:rPr>
      </w:pPr>
      <w:r w:rsidRPr="00B24BE0">
        <w:rPr>
          <w:rFonts w:ascii="Arial" w:hAnsi="Arial" w:cs="Arial"/>
          <w:bCs/>
          <w:sz w:val="22"/>
          <w:szCs w:val="22"/>
        </w:rPr>
        <w:t xml:space="preserve">В случае, когда по окончании срока лизинга Лизингополучателем не уплачены все платежи, подлежащие уплате в соответствии с </w:t>
      </w:r>
      <w:r w:rsidR="002E3EFF" w:rsidRPr="00B24BE0">
        <w:rPr>
          <w:rFonts w:ascii="Arial" w:hAnsi="Arial" w:cs="Arial"/>
          <w:bCs/>
          <w:sz w:val="22"/>
          <w:szCs w:val="22"/>
        </w:rPr>
        <w:t>Контрактом</w:t>
      </w:r>
      <w:r w:rsidRPr="00B24BE0">
        <w:rPr>
          <w:rFonts w:ascii="Arial" w:hAnsi="Arial" w:cs="Arial"/>
          <w:bCs/>
          <w:sz w:val="22"/>
          <w:szCs w:val="22"/>
        </w:rPr>
        <w:t xml:space="preserve">, в связи с чем Предмет лизинга не передается в собственность Лизингополучателю, Лизингодатель вправе самостоятельно уплатить страховую премию для обеспечения Предмета лизинга страховой защитой на весь период времени вплоть до передачи Предмета лизинга в собственность Лизингополучателю или до возврата Предмета лизинга Лизингодателю. Расходы Лизингодателя по уплате страховой премии Лизингодатель вправе компенсировать путем вычета соответствующей суммы из любого поступившего от Лизингополучателя платежа или путем предъявления Лизингополучателю отдельного требования о компенсации таких расходов. При этом под окончанием срока лизинга для целей настоящего пункта </w:t>
      </w:r>
      <w:r w:rsidR="002E3EFF" w:rsidRPr="00B24BE0">
        <w:rPr>
          <w:rFonts w:ascii="Arial" w:hAnsi="Arial" w:cs="Arial"/>
          <w:bCs/>
          <w:sz w:val="22"/>
          <w:szCs w:val="22"/>
        </w:rPr>
        <w:t>Контракта</w:t>
      </w:r>
      <w:r w:rsidRPr="00B24BE0">
        <w:rPr>
          <w:rFonts w:ascii="Arial" w:hAnsi="Arial" w:cs="Arial"/>
          <w:bCs/>
          <w:sz w:val="22"/>
          <w:szCs w:val="22"/>
        </w:rPr>
        <w:t xml:space="preserve"> понимаются в том числе, случаи досрочного прекращения (расторжения) </w:t>
      </w:r>
      <w:r w:rsidR="002E3EFF" w:rsidRPr="00B24BE0">
        <w:rPr>
          <w:rFonts w:ascii="Arial" w:hAnsi="Arial" w:cs="Arial"/>
          <w:bCs/>
          <w:sz w:val="22"/>
          <w:szCs w:val="22"/>
        </w:rPr>
        <w:t>Контракта</w:t>
      </w:r>
      <w:r w:rsidRPr="00B24BE0">
        <w:rPr>
          <w:rFonts w:ascii="Arial" w:hAnsi="Arial" w:cs="Arial"/>
          <w:bCs/>
          <w:sz w:val="22"/>
          <w:szCs w:val="22"/>
        </w:rPr>
        <w:t xml:space="preserve">. </w:t>
      </w:r>
    </w:p>
    <w:p w14:paraId="0738739E" w14:textId="24F02341" w:rsidR="00FC1513" w:rsidRPr="00B24BE0" w:rsidRDefault="00FC1513" w:rsidP="0004698B">
      <w:pPr>
        <w:pStyle w:val="Orenburg2"/>
        <w:numPr>
          <w:ilvl w:val="1"/>
          <w:numId w:val="41"/>
        </w:numPr>
        <w:tabs>
          <w:tab w:val="left" w:pos="426"/>
        </w:tabs>
        <w:spacing w:before="0" w:after="0"/>
        <w:rPr>
          <w:rFonts w:ascii="Arial" w:hAnsi="Arial" w:cs="Arial"/>
          <w:bCs/>
          <w:sz w:val="22"/>
          <w:szCs w:val="22"/>
        </w:rPr>
      </w:pPr>
      <w:r w:rsidRPr="00B24BE0">
        <w:rPr>
          <w:rFonts w:ascii="Arial" w:hAnsi="Arial" w:cs="Arial"/>
          <w:bCs/>
          <w:sz w:val="22"/>
          <w:szCs w:val="22"/>
        </w:rPr>
        <w:t xml:space="preserve">При прекращении (расторжении) </w:t>
      </w:r>
      <w:r w:rsidR="002E3EFF" w:rsidRPr="00B24BE0">
        <w:rPr>
          <w:rFonts w:ascii="Arial" w:hAnsi="Arial" w:cs="Arial"/>
          <w:bCs/>
          <w:sz w:val="22"/>
          <w:szCs w:val="22"/>
        </w:rPr>
        <w:t>Контракта</w:t>
      </w:r>
      <w:r w:rsidRPr="00B24BE0">
        <w:rPr>
          <w:rFonts w:ascii="Arial" w:hAnsi="Arial" w:cs="Arial"/>
          <w:bCs/>
          <w:sz w:val="22"/>
          <w:szCs w:val="22"/>
        </w:rPr>
        <w:t xml:space="preserve"> в связи с утратой и/или уничтожением Предмета лизинга (невозможностью или нецелесообразностью восстановления Предмета лизинга за счет Страховщика), Лизингополучатель обязан нести расходы по содержанию и хранению Предмета лизинга (совокупности остатков Предмета лизинга) вплоть до возврата Предмета лизинга (совокупности остатков Предмета лизинга) Лизингодателю. </w:t>
      </w:r>
    </w:p>
    <w:p w14:paraId="57E44029" w14:textId="32A6FAC1" w:rsidR="00FC1513" w:rsidRPr="00B24BE0" w:rsidRDefault="00FC1513" w:rsidP="0004698B">
      <w:pPr>
        <w:pStyle w:val="Orenburg2"/>
        <w:numPr>
          <w:ilvl w:val="1"/>
          <w:numId w:val="41"/>
        </w:numPr>
        <w:tabs>
          <w:tab w:val="left" w:pos="426"/>
        </w:tabs>
        <w:spacing w:before="0" w:after="0"/>
        <w:rPr>
          <w:rFonts w:ascii="Arial" w:hAnsi="Arial" w:cs="Arial"/>
          <w:bCs/>
          <w:sz w:val="22"/>
          <w:szCs w:val="22"/>
        </w:rPr>
      </w:pPr>
      <w:r w:rsidRPr="00B24BE0">
        <w:rPr>
          <w:rFonts w:ascii="Arial" w:hAnsi="Arial" w:cs="Arial"/>
          <w:bCs/>
          <w:sz w:val="22"/>
          <w:szCs w:val="22"/>
        </w:rPr>
        <w:t xml:space="preserve">Если по условиям </w:t>
      </w:r>
      <w:r w:rsidR="002E3EFF" w:rsidRPr="00B24BE0">
        <w:rPr>
          <w:rFonts w:ascii="Arial" w:hAnsi="Arial" w:cs="Arial"/>
          <w:bCs/>
          <w:sz w:val="22"/>
          <w:szCs w:val="22"/>
        </w:rPr>
        <w:t>Контракта</w:t>
      </w:r>
      <w:r w:rsidRPr="00B24BE0">
        <w:rPr>
          <w:rFonts w:ascii="Arial" w:hAnsi="Arial" w:cs="Arial"/>
          <w:bCs/>
          <w:sz w:val="22"/>
          <w:szCs w:val="22"/>
        </w:rPr>
        <w:t xml:space="preserve"> Предмет лизинга регистрируется за Лизингополучателем, последний обязан в течение 5 (Пяти) рабочих дней с момента получения им соответствующего уведомления от Лизингодателя снять Предмет лизинга с регистрационного учета или совершить иное действие, предусмотренное действующим российским законодательством, которое прекратит регистрацию Предмета лизинга в органах ГИБДД за Лизингополучателем, и за свой счет доставить его по адресу, указанному Лизингодателем. Если Предмет лизинга зарегистрирован за Лизингодателем, установленное в настоящем пункте </w:t>
      </w:r>
      <w:r w:rsidR="002E3EFF" w:rsidRPr="00B24BE0">
        <w:rPr>
          <w:rFonts w:ascii="Arial" w:hAnsi="Arial" w:cs="Arial"/>
          <w:bCs/>
          <w:sz w:val="22"/>
          <w:szCs w:val="22"/>
        </w:rPr>
        <w:t>Контракта</w:t>
      </w:r>
      <w:r w:rsidRPr="00B24BE0">
        <w:rPr>
          <w:rFonts w:ascii="Arial" w:hAnsi="Arial" w:cs="Arial"/>
          <w:bCs/>
          <w:sz w:val="22"/>
          <w:szCs w:val="22"/>
        </w:rPr>
        <w:t xml:space="preserve"> требование о доставке Предмета лизинга по указанному Лизингодателем адресу должно быть исполнено Лизингополучателем в сроки, указанные в уведомлении Лизингодателя. </w:t>
      </w:r>
    </w:p>
    <w:p w14:paraId="31D48F29" w14:textId="4284F914" w:rsidR="00C748CD" w:rsidRPr="00B24BE0" w:rsidRDefault="00C748CD" w:rsidP="00C748CD">
      <w:pPr>
        <w:pStyle w:val="Orenburg2"/>
        <w:numPr>
          <w:ilvl w:val="0"/>
          <w:numId w:val="0"/>
        </w:numPr>
        <w:tabs>
          <w:tab w:val="left" w:pos="426"/>
        </w:tabs>
        <w:spacing w:before="0" w:after="0"/>
        <w:rPr>
          <w:rFonts w:ascii="Arial" w:hAnsi="Arial" w:cs="Arial"/>
          <w:bCs/>
          <w:sz w:val="22"/>
          <w:szCs w:val="22"/>
        </w:rPr>
      </w:pPr>
    </w:p>
    <w:p w14:paraId="1BB826AE" w14:textId="4AEE9A46" w:rsidR="00FC1513" w:rsidRPr="00B24BE0" w:rsidRDefault="00FC1513" w:rsidP="00583332">
      <w:pPr>
        <w:pStyle w:val="1"/>
        <w:numPr>
          <w:ilvl w:val="0"/>
          <w:numId w:val="41"/>
        </w:numPr>
        <w:tabs>
          <w:tab w:val="left" w:pos="426"/>
        </w:tabs>
        <w:ind w:left="0" w:firstLine="0"/>
        <w:jc w:val="left"/>
        <w:rPr>
          <w:rFonts w:ascii="Arial" w:hAnsi="Arial" w:cs="Arial"/>
          <w:b w:val="0"/>
          <w:bCs/>
          <w:sz w:val="22"/>
          <w:szCs w:val="22"/>
        </w:rPr>
      </w:pPr>
      <w:r w:rsidRPr="00B24BE0">
        <w:rPr>
          <w:rFonts w:ascii="Arial" w:hAnsi="Arial" w:cs="Arial"/>
          <w:b w:val="0"/>
          <w:bCs/>
          <w:sz w:val="22"/>
          <w:szCs w:val="22"/>
        </w:rPr>
        <w:t xml:space="preserve">Обеспечение исполнения </w:t>
      </w:r>
      <w:r w:rsidR="00F41F49" w:rsidRPr="00B24BE0">
        <w:rPr>
          <w:rFonts w:ascii="Arial" w:hAnsi="Arial" w:cs="Arial"/>
          <w:b w:val="0"/>
          <w:bCs/>
          <w:sz w:val="22"/>
          <w:szCs w:val="22"/>
        </w:rPr>
        <w:t>Контракта</w:t>
      </w:r>
    </w:p>
    <w:p w14:paraId="7DE408F9" w14:textId="01AFD868" w:rsidR="005D3035"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20.1. Лизингодатель предоставляет обеспечение исполнения </w:t>
      </w:r>
      <w:proofErr w:type="gramStart"/>
      <w:r w:rsidR="002E3EFF" w:rsidRPr="00B24BE0">
        <w:rPr>
          <w:rFonts w:ascii="Arial" w:hAnsi="Arial" w:cs="Arial"/>
          <w:bCs/>
          <w:sz w:val="22"/>
          <w:szCs w:val="22"/>
        </w:rPr>
        <w:t>Контракта</w:t>
      </w:r>
      <w:r w:rsidRPr="00B24BE0">
        <w:rPr>
          <w:rFonts w:ascii="Arial" w:hAnsi="Arial" w:cs="Arial"/>
          <w:bCs/>
          <w:sz w:val="22"/>
          <w:szCs w:val="22"/>
        </w:rPr>
        <w:t xml:space="preserve">  в</w:t>
      </w:r>
      <w:proofErr w:type="gramEnd"/>
      <w:r w:rsidRPr="00B24BE0">
        <w:rPr>
          <w:rFonts w:ascii="Arial" w:hAnsi="Arial" w:cs="Arial"/>
          <w:bCs/>
          <w:sz w:val="22"/>
          <w:szCs w:val="22"/>
        </w:rPr>
        <w:t xml:space="preserve"> размере __ % начальной (максимальной) цены </w:t>
      </w:r>
      <w:r w:rsidR="002E3EFF" w:rsidRPr="00B24BE0">
        <w:rPr>
          <w:rFonts w:ascii="Arial" w:hAnsi="Arial" w:cs="Arial"/>
          <w:bCs/>
          <w:sz w:val="22"/>
          <w:szCs w:val="22"/>
        </w:rPr>
        <w:t>Контракта</w:t>
      </w:r>
      <w:r w:rsidRPr="00B24BE0">
        <w:rPr>
          <w:rFonts w:ascii="Arial" w:hAnsi="Arial" w:cs="Arial"/>
          <w:bCs/>
          <w:sz w:val="22"/>
          <w:szCs w:val="22"/>
        </w:rPr>
        <w:t xml:space="preserve"> в сумме _________ (_____________________) рублей в форме </w:t>
      </w:r>
      <w:r w:rsidR="008F2401">
        <w:rPr>
          <w:rFonts w:ascii="Arial" w:hAnsi="Arial" w:cs="Arial"/>
          <w:bCs/>
          <w:sz w:val="22"/>
          <w:szCs w:val="22"/>
        </w:rPr>
        <w:t>независимой</w:t>
      </w:r>
      <w:r w:rsidRPr="00B24BE0">
        <w:rPr>
          <w:rFonts w:ascii="Arial" w:hAnsi="Arial" w:cs="Arial"/>
          <w:bCs/>
          <w:sz w:val="22"/>
          <w:szCs w:val="22"/>
        </w:rPr>
        <w:t xml:space="preserve"> гарантии</w:t>
      </w:r>
      <w:r w:rsidR="008F2401">
        <w:rPr>
          <w:rFonts w:ascii="Arial" w:hAnsi="Arial" w:cs="Arial"/>
          <w:bCs/>
          <w:sz w:val="22"/>
          <w:szCs w:val="22"/>
        </w:rPr>
        <w:t xml:space="preserve"> </w:t>
      </w:r>
      <w:r w:rsidRPr="00B24BE0">
        <w:rPr>
          <w:rFonts w:ascii="Arial" w:hAnsi="Arial" w:cs="Arial"/>
          <w:bCs/>
          <w:sz w:val="22"/>
          <w:szCs w:val="22"/>
        </w:rPr>
        <w:t xml:space="preserve">или внесения денежных средств на </w:t>
      </w:r>
      <w:r w:rsidR="00645056">
        <w:rPr>
          <w:rFonts w:ascii="Arial" w:hAnsi="Arial" w:cs="Arial"/>
          <w:bCs/>
          <w:sz w:val="22"/>
          <w:szCs w:val="22"/>
        </w:rPr>
        <w:t xml:space="preserve">указанный </w:t>
      </w:r>
      <w:r w:rsidRPr="00B24BE0">
        <w:rPr>
          <w:rFonts w:ascii="Arial" w:hAnsi="Arial" w:cs="Arial"/>
          <w:bCs/>
          <w:sz w:val="22"/>
          <w:szCs w:val="22"/>
        </w:rPr>
        <w:t>Лизингополучател</w:t>
      </w:r>
      <w:r w:rsidR="00645056">
        <w:rPr>
          <w:rFonts w:ascii="Arial" w:hAnsi="Arial" w:cs="Arial"/>
          <w:bCs/>
          <w:sz w:val="22"/>
          <w:szCs w:val="22"/>
        </w:rPr>
        <w:t>ем счет</w:t>
      </w:r>
      <w:r w:rsidRPr="00B24BE0">
        <w:rPr>
          <w:rFonts w:ascii="Arial" w:hAnsi="Arial" w:cs="Arial"/>
          <w:bCs/>
          <w:sz w:val="22"/>
          <w:szCs w:val="22"/>
        </w:rPr>
        <w:t>.</w:t>
      </w:r>
    </w:p>
    <w:p w14:paraId="30393A16" w14:textId="723B9D56" w:rsidR="005D3035"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20.2. Способ обеспечения исполнения </w:t>
      </w:r>
      <w:r w:rsidR="002E3EFF" w:rsidRPr="00B24BE0">
        <w:rPr>
          <w:rFonts w:ascii="Arial" w:hAnsi="Arial" w:cs="Arial"/>
          <w:bCs/>
          <w:sz w:val="22"/>
          <w:szCs w:val="22"/>
        </w:rPr>
        <w:t>Контракта</w:t>
      </w:r>
      <w:r w:rsidRPr="00B24BE0">
        <w:rPr>
          <w:rFonts w:ascii="Arial" w:hAnsi="Arial" w:cs="Arial"/>
          <w:bCs/>
          <w:sz w:val="22"/>
          <w:szCs w:val="22"/>
        </w:rPr>
        <w:t xml:space="preserve"> определяется Лизингодателем самостоятельно.</w:t>
      </w:r>
      <w:r w:rsidRPr="00B24BE0" w:rsidDel="00E27BFE">
        <w:rPr>
          <w:rFonts w:ascii="Arial" w:hAnsi="Arial" w:cs="Arial"/>
          <w:bCs/>
          <w:sz w:val="22"/>
          <w:szCs w:val="22"/>
        </w:rPr>
        <w:t xml:space="preserve"> </w:t>
      </w:r>
    </w:p>
    <w:p w14:paraId="1E761AC3" w14:textId="740FEBFE" w:rsidR="005D3035" w:rsidRPr="00B24BE0" w:rsidRDefault="005D3035" w:rsidP="005D3035">
      <w:pPr>
        <w:jc w:val="both"/>
        <w:rPr>
          <w:rFonts w:ascii="Arial" w:hAnsi="Arial" w:cs="Arial"/>
          <w:bCs/>
          <w:snapToGrid w:val="0"/>
          <w:sz w:val="22"/>
          <w:szCs w:val="22"/>
        </w:rPr>
      </w:pPr>
      <w:r w:rsidRPr="00B24BE0">
        <w:rPr>
          <w:rFonts w:ascii="Arial" w:hAnsi="Arial" w:cs="Arial"/>
          <w:bCs/>
          <w:snapToGrid w:val="0"/>
          <w:sz w:val="22"/>
          <w:szCs w:val="22"/>
        </w:rPr>
        <w:t xml:space="preserve">20.3. Банковские реквизиты счета Лизингополучателя в случае предоставления обеспечения исполнения </w:t>
      </w:r>
      <w:r w:rsidR="002E3EFF" w:rsidRPr="00B24BE0">
        <w:rPr>
          <w:rFonts w:ascii="Arial" w:hAnsi="Arial" w:cs="Arial"/>
          <w:bCs/>
          <w:snapToGrid w:val="0"/>
          <w:sz w:val="22"/>
          <w:szCs w:val="22"/>
        </w:rPr>
        <w:t>Контракта</w:t>
      </w:r>
      <w:r w:rsidRPr="00B24BE0">
        <w:rPr>
          <w:rFonts w:ascii="Arial" w:hAnsi="Arial" w:cs="Arial"/>
          <w:bCs/>
          <w:snapToGrid w:val="0"/>
          <w:sz w:val="22"/>
          <w:szCs w:val="22"/>
        </w:rPr>
        <w:t xml:space="preserve"> в форме внесения денежных средств:</w:t>
      </w:r>
    </w:p>
    <w:p w14:paraId="33ED6A3B" w14:textId="77777777" w:rsidR="005D3035" w:rsidRPr="00B24BE0" w:rsidRDefault="005D3035" w:rsidP="005D3035">
      <w:pPr>
        <w:rPr>
          <w:rFonts w:ascii="Arial" w:hAnsi="Arial" w:cs="Arial"/>
          <w:bCs/>
          <w:snapToGrid w:val="0"/>
          <w:sz w:val="22"/>
          <w:szCs w:val="22"/>
        </w:rPr>
      </w:pPr>
      <w:r w:rsidRPr="00B24BE0">
        <w:rPr>
          <w:rFonts w:ascii="Arial" w:hAnsi="Arial" w:cs="Arial"/>
          <w:bCs/>
          <w:snapToGrid w:val="0"/>
          <w:sz w:val="22"/>
          <w:szCs w:val="22"/>
        </w:rPr>
        <w:t>ИНН: __________, КПП: _________</w:t>
      </w:r>
      <w:r w:rsidRPr="00B24BE0">
        <w:rPr>
          <w:rFonts w:ascii="Arial" w:hAnsi="Arial" w:cs="Arial"/>
          <w:bCs/>
          <w:snapToGrid w:val="0"/>
          <w:sz w:val="22"/>
          <w:szCs w:val="22"/>
        </w:rPr>
        <w:br/>
        <w:t>ОГРН: ____________</w:t>
      </w:r>
      <w:r w:rsidRPr="00B24BE0">
        <w:rPr>
          <w:rFonts w:ascii="Arial" w:hAnsi="Arial" w:cs="Arial"/>
          <w:bCs/>
          <w:snapToGrid w:val="0"/>
          <w:sz w:val="22"/>
          <w:szCs w:val="22"/>
        </w:rPr>
        <w:br/>
        <w:t>р/с: ______________________________, к/с: _____________________</w:t>
      </w:r>
      <w:r w:rsidRPr="00B24BE0">
        <w:rPr>
          <w:rFonts w:ascii="Arial" w:hAnsi="Arial" w:cs="Arial"/>
          <w:bCs/>
          <w:snapToGrid w:val="0"/>
          <w:sz w:val="22"/>
          <w:szCs w:val="22"/>
        </w:rPr>
        <w:br/>
        <w:t>БИК: _________</w:t>
      </w:r>
      <w:r w:rsidRPr="00B24BE0">
        <w:rPr>
          <w:rFonts w:ascii="Arial" w:hAnsi="Arial" w:cs="Arial"/>
          <w:bCs/>
          <w:snapToGrid w:val="0"/>
          <w:sz w:val="22"/>
          <w:szCs w:val="22"/>
        </w:rPr>
        <w:br/>
        <w:t>ОКТМО: ________</w:t>
      </w:r>
    </w:p>
    <w:p w14:paraId="36112689" w14:textId="7A93F30D" w:rsidR="005D3035" w:rsidRPr="00B24BE0" w:rsidRDefault="005D3035" w:rsidP="002E3EFF">
      <w:pPr>
        <w:autoSpaceDE w:val="0"/>
        <w:autoSpaceDN w:val="0"/>
        <w:adjustRightInd w:val="0"/>
        <w:jc w:val="both"/>
        <w:rPr>
          <w:rFonts w:ascii="Arial" w:hAnsi="Arial" w:cs="Arial"/>
          <w:bCs/>
          <w:sz w:val="22"/>
          <w:szCs w:val="22"/>
        </w:rPr>
      </w:pPr>
      <w:r w:rsidRPr="00B24BE0">
        <w:rPr>
          <w:rFonts w:ascii="Arial" w:hAnsi="Arial" w:cs="Arial"/>
          <w:bCs/>
          <w:sz w:val="22"/>
          <w:szCs w:val="22"/>
        </w:rPr>
        <w:t xml:space="preserve">20.4. В случае, если обеспечение исполнения </w:t>
      </w:r>
      <w:r w:rsidR="002E3EFF" w:rsidRPr="00B24BE0">
        <w:rPr>
          <w:rFonts w:ascii="Arial" w:hAnsi="Arial" w:cs="Arial"/>
          <w:bCs/>
          <w:sz w:val="22"/>
          <w:szCs w:val="22"/>
        </w:rPr>
        <w:t>Контракта</w:t>
      </w:r>
      <w:r w:rsidRPr="00B24BE0">
        <w:rPr>
          <w:rFonts w:ascii="Arial" w:hAnsi="Arial" w:cs="Arial"/>
          <w:bCs/>
          <w:sz w:val="22"/>
          <w:szCs w:val="22"/>
        </w:rPr>
        <w:t xml:space="preserve"> осуществлено Лизингодателем посредством предоставления </w:t>
      </w:r>
      <w:r w:rsidR="008F2401">
        <w:rPr>
          <w:rFonts w:ascii="Arial" w:hAnsi="Arial" w:cs="Arial"/>
          <w:bCs/>
          <w:sz w:val="22"/>
          <w:szCs w:val="22"/>
        </w:rPr>
        <w:t>независимой</w:t>
      </w:r>
      <w:r w:rsidRPr="00B24BE0">
        <w:rPr>
          <w:rFonts w:ascii="Arial" w:hAnsi="Arial" w:cs="Arial"/>
          <w:bCs/>
          <w:sz w:val="22"/>
          <w:szCs w:val="22"/>
        </w:rPr>
        <w:t xml:space="preserve"> гарантии – срок действия </w:t>
      </w:r>
      <w:r w:rsidR="008F2401">
        <w:rPr>
          <w:rFonts w:ascii="Arial" w:hAnsi="Arial" w:cs="Arial"/>
          <w:bCs/>
          <w:sz w:val="22"/>
          <w:szCs w:val="22"/>
        </w:rPr>
        <w:t>независимой</w:t>
      </w:r>
      <w:r w:rsidRPr="00B24BE0">
        <w:rPr>
          <w:rFonts w:ascii="Arial" w:hAnsi="Arial" w:cs="Arial"/>
          <w:bCs/>
          <w:sz w:val="22"/>
          <w:szCs w:val="22"/>
        </w:rPr>
        <w:t xml:space="preserve"> гарантии </w:t>
      </w:r>
      <w:r w:rsidR="00F41F49" w:rsidRPr="00B24BE0">
        <w:rPr>
          <w:rFonts w:ascii="Arial" w:hAnsi="Arial" w:cs="Arial"/>
          <w:bCs/>
          <w:sz w:val="22"/>
          <w:szCs w:val="22"/>
        </w:rPr>
        <w:t xml:space="preserve"> </w:t>
      </w:r>
      <w:r w:rsidR="00F41F49" w:rsidRPr="00B24BE0">
        <w:rPr>
          <w:rFonts w:ascii="Arial" w:hAnsi="Arial" w:cs="Arial"/>
          <w:bCs/>
          <w:sz w:val="22"/>
          <w:szCs w:val="22"/>
          <w:lang w:eastAsia="ru-RU"/>
        </w:rPr>
        <w:t xml:space="preserve">должен превышать предусмотренный Контрактом срок исполнения обязательств, которые должны быть обеспечены такой </w:t>
      </w:r>
      <w:r w:rsidR="008F2401">
        <w:rPr>
          <w:rFonts w:ascii="Arial" w:hAnsi="Arial" w:cs="Arial"/>
          <w:bCs/>
          <w:sz w:val="22"/>
          <w:szCs w:val="22"/>
          <w:lang w:eastAsia="ru-RU"/>
        </w:rPr>
        <w:t>независимой</w:t>
      </w:r>
      <w:r w:rsidR="00F41F49" w:rsidRPr="00B24BE0">
        <w:rPr>
          <w:rFonts w:ascii="Arial" w:hAnsi="Arial" w:cs="Arial"/>
          <w:bCs/>
          <w:sz w:val="22"/>
          <w:szCs w:val="22"/>
          <w:lang w:eastAsia="ru-RU"/>
        </w:rPr>
        <w:t xml:space="preserve"> гарантией, не менее чем на один месяц</w:t>
      </w:r>
      <w:r w:rsidR="00645056">
        <w:rPr>
          <w:rFonts w:ascii="Arial" w:hAnsi="Arial" w:cs="Arial"/>
          <w:bCs/>
          <w:sz w:val="22"/>
          <w:szCs w:val="22"/>
        </w:rPr>
        <w:t xml:space="preserve">, </w:t>
      </w:r>
      <w:r w:rsidR="00776DB1" w:rsidRPr="00776DB1">
        <w:rPr>
          <w:rFonts w:ascii="Arial" w:hAnsi="Arial" w:cs="Arial"/>
          <w:bCs/>
          <w:sz w:val="22"/>
          <w:szCs w:val="22"/>
        </w:rPr>
        <w:t>в том числе в случае его изменения в соответствии со ст. 95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по тексту Контракта – ФЗ № 44-ФЗ).</w:t>
      </w:r>
    </w:p>
    <w:p w14:paraId="4B002C16" w14:textId="0EEE6955" w:rsidR="005D3035"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20.5. </w:t>
      </w:r>
      <w:r w:rsidR="00D93132">
        <w:rPr>
          <w:rFonts w:ascii="Arial" w:hAnsi="Arial" w:cs="Arial"/>
          <w:bCs/>
          <w:sz w:val="22"/>
          <w:szCs w:val="22"/>
        </w:rPr>
        <w:t>Независимая</w:t>
      </w:r>
      <w:r w:rsidRPr="00B24BE0">
        <w:rPr>
          <w:rFonts w:ascii="Arial" w:hAnsi="Arial" w:cs="Arial"/>
          <w:bCs/>
          <w:sz w:val="22"/>
          <w:szCs w:val="22"/>
        </w:rPr>
        <w:t xml:space="preserve"> гарантия должна соответствовать ч. 2, 3, 4, ст</w:t>
      </w:r>
      <w:r w:rsidR="00776DB1">
        <w:rPr>
          <w:rFonts w:ascii="Arial" w:hAnsi="Arial" w:cs="Arial"/>
          <w:bCs/>
          <w:sz w:val="22"/>
          <w:szCs w:val="22"/>
        </w:rPr>
        <w:t>.</w:t>
      </w:r>
      <w:r w:rsidRPr="00B24BE0">
        <w:rPr>
          <w:rFonts w:ascii="Arial" w:hAnsi="Arial" w:cs="Arial"/>
          <w:bCs/>
          <w:sz w:val="22"/>
          <w:szCs w:val="22"/>
        </w:rPr>
        <w:t xml:space="preserve"> 45</w:t>
      </w:r>
      <w:r w:rsidR="00A918D0" w:rsidRPr="00B24BE0">
        <w:rPr>
          <w:rFonts w:ascii="Arial" w:hAnsi="Arial" w:cs="Arial"/>
          <w:bCs/>
          <w:sz w:val="22"/>
          <w:szCs w:val="22"/>
        </w:rPr>
        <w:t xml:space="preserve"> </w:t>
      </w:r>
      <w:r w:rsidR="006D2585" w:rsidRPr="00B24BE0">
        <w:rPr>
          <w:rFonts w:ascii="Arial" w:hAnsi="Arial" w:cs="Arial"/>
          <w:bCs/>
          <w:sz w:val="22"/>
          <w:szCs w:val="22"/>
        </w:rPr>
        <w:t>ФЗ №</w:t>
      </w:r>
      <w:r w:rsidR="00D93132">
        <w:rPr>
          <w:rFonts w:ascii="Arial" w:hAnsi="Arial" w:cs="Arial"/>
          <w:bCs/>
          <w:sz w:val="22"/>
          <w:szCs w:val="22"/>
        </w:rPr>
        <w:t xml:space="preserve"> </w:t>
      </w:r>
      <w:r w:rsidR="006D2585" w:rsidRPr="00B24BE0">
        <w:rPr>
          <w:rFonts w:ascii="Arial" w:hAnsi="Arial" w:cs="Arial"/>
          <w:bCs/>
          <w:sz w:val="22"/>
          <w:szCs w:val="22"/>
        </w:rPr>
        <w:t>44-ФЗ</w:t>
      </w:r>
      <w:r w:rsidR="00557D85" w:rsidRPr="00B24BE0">
        <w:rPr>
          <w:rFonts w:ascii="Arial" w:hAnsi="Arial" w:cs="Arial"/>
          <w:bCs/>
          <w:sz w:val="22"/>
          <w:szCs w:val="22"/>
        </w:rPr>
        <w:t>.</w:t>
      </w:r>
    </w:p>
    <w:p w14:paraId="60A82B6C" w14:textId="0D4258BB" w:rsidR="005D3035"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20.6. </w:t>
      </w:r>
      <w:r w:rsidR="00F41F49" w:rsidRPr="00B24BE0">
        <w:rPr>
          <w:rFonts w:ascii="Arial" w:hAnsi="Arial" w:cs="Arial"/>
          <w:bCs/>
          <w:sz w:val="22"/>
          <w:szCs w:val="22"/>
        </w:rPr>
        <w:t>Контракт</w:t>
      </w:r>
      <w:r w:rsidRPr="00B24BE0">
        <w:rPr>
          <w:rFonts w:ascii="Arial" w:hAnsi="Arial" w:cs="Arial"/>
          <w:bCs/>
          <w:sz w:val="22"/>
          <w:szCs w:val="22"/>
        </w:rPr>
        <w:t xml:space="preserve"> заключается только после предоставления Лизингодателем обеспечения исполнения </w:t>
      </w:r>
      <w:r w:rsidR="002E3EFF" w:rsidRPr="00B24BE0">
        <w:rPr>
          <w:rFonts w:ascii="Arial" w:hAnsi="Arial" w:cs="Arial"/>
          <w:bCs/>
          <w:sz w:val="22"/>
          <w:szCs w:val="22"/>
        </w:rPr>
        <w:t>Контракта</w:t>
      </w:r>
      <w:r w:rsidRPr="00B24BE0">
        <w:rPr>
          <w:rFonts w:ascii="Arial" w:hAnsi="Arial" w:cs="Arial"/>
          <w:bCs/>
          <w:sz w:val="22"/>
          <w:szCs w:val="22"/>
        </w:rPr>
        <w:t>.</w:t>
      </w:r>
    </w:p>
    <w:p w14:paraId="2E96A980" w14:textId="6A64CC4C" w:rsidR="005D3035"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20.7.В случае, если обеспечение исполнения </w:t>
      </w:r>
      <w:r w:rsidR="002E3EFF" w:rsidRPr="00B24BE0">
        <w:rPr>
          <w:rFonts w:ascii="Arial" w:hAnsi="Arial" w:cs="Arial"/>
          <w:bCs/>
          <w:sz w:val="22"/>
          <w:szCs w:val="22"/>
        </w:rPr>
        <w:t>Контракта</w:t>
      </w:r>
      <w:r w:rsidRPr="00B24BE0">
        <w:rPr>
          <w:rFonts w:ascii="Arial" w:hAnsi="Arial" w:cs="Arial"/>
          <w:bCs/>
          <w:sz w:val="22"/>
          <w:szCs w:val="22"/>
        </w:rPr>
        <w:t xml:space="preserve"> осуществлено Лизингодателем посредством внесения денежных средств</w:t>
      </w:r>
      <w:r w:rsidR="00C31A76">
        <w:rPr>
          <w:rFonts w:ascii="Arial" w:hAnsi="Arial" w:cs="Arial"/>
          <w:bCs/>
          <w:sz w:val="22"/>
          <w:szCs w:val="22"/>
        </w:rPr>
        <w:t xml:space="preserve"> на указанный</w:t>
      </w:r>
      <w:r w:rsidRPr="00B24BE0">
        <w:rPr>
          <w:rFonts w:ascii="Arial" w:hAnsi="Arial" w:cs="Arial"/>
          <w:bCs/>
          <w:sz w:val="22"/>
          <w:szCs w:val="22"/>
        </w:rPr>
        <w:t xml:space="preserve"> Лизингополучател</w:t>
      </w:r>
      <w:r w:rsidR="00C31A76">
        <w:rPr>
          <w:rFonts w:ascii="Arial" w:hAnsi="Arial" w:cs="Arial"/>
          <w:bCs/>
          <w:sz w:val="22"/>
          <w:szCs w:val="22"/>
        </w:rPr>
        <w:t>ем счет</w:t>
      </w:r>
      <w:r w:rsidRPr="00B24BE0">
        <w:rPr>
          <w:rFonts w:ascii="Arial" w:hAnsi="Arial" w:cs="Arial"/>
          <w:bCs/>
          <w:sz w:val="22"/>
          <w:szCs w:val="22"/>
        </w:rPr>
        <w:t xml:space="preserve">, возврат таких денежных средств </w:t>
      </w:r>
      <w:r w:rsidRPr="00B24BE0">
        <w:rPr>
          <w:rFonts w:ascii="Arial" w:hAnsi="Arial" w:cs="Arial"/>
          <w:bCs/>
          <w:sz w:val="22"/>
          <w:szCs w:val="22"/>
        </w:rPr>
        <w:lastRenderedPageBreak/>
        <w:t>осуществляется Лизингополучателем в течение 10 (Десяти) банковских дней с момента подписания акта о приеме-передаче Предмета лизинга во владение и пользование Лизингополучателю.</w:t>
      </w:r>
    </w:p>
    <w:p w14:paraId="64F1501D" w14:textId="33664657" w:rsidR="005D3035"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20.8. В случае, если обеспечение исполнения </w:t>
      </w:r>
      <w:r w:rsidR="002E3EFF" w:rsidRPr="00B24BE0">
        <w:rPr>
          <w:rFonts w:ascii="Arial" w:hAnsi="Arial" w:cs="Arial"/>
          <w:bCs/>
          <w:sz w:val="22"/>
          <w:szCs w:val="22"/>
        </w:rPr>
        <w:t>Контракта</w:t>
      </w:r>
      <w:r w:rsidRPr="00B24BE0">
        <w:rPr>
          <w:rFonts w:ascii="Arial" w:hAnsi="Arial" w:cs="Arial"/>
          <w:bCs/>
          <w:sz w:val="22"/>
          <w:szCs w:val="22"/>
        </w:rPr>
        <w:t xml:space="preserve"> осуществлено Лизингодателем посредством предоставления </w:t>
      </w:r>
      <w:r w:rsidR="00D93132">
        <w:rPr>
          <w:rFonts w:ascii="Arial" w:hAnsi="Arial" w:cs="Arial"/>
          <w:bCs/>
          <w:sz w:val="22"/>
          <w:szCs w:val="22"/>
        </w:rPr>
        <w:t>независимой</w:t>
      </w:r>
      <w:r w:rsidRPr="00B24BE0">
        <w:rPr>
          <w:rFonts w:ascii="Arial" w:hAnsi="Arial" w:cs="Arial"/>
          <w:bCs/>
          <w:sz w:val="22"/>
          <w:szCs w:val="22"/>
        </w:rPr>
        <w:t xml:space="preserve"> гарантии, обязательство гаранта перед бенефициаром по гарантии прекращается по основаниям, предусмотренным ст. 378 Гражданского кодекса РФ.</w:t>
      </w:r>
    </w:p>
    <w:p w14:paraId="375CCAFC" w14:textId="14176330" w:rsidR="005D3035"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20.9. В ходе исполнения </w:t>
      </w:r>
      <w:r w:rsidR="002E3EFF" w:rsidRPr="00B24BE0">
        <w:rPr>
          <w:rFonts w:ascii="Arial" w:hAnsi="Arial" w:cs="Arial"/>
          <w:bCs/>
          <w:sz w:val="22"/>
          <w:szCs w:val="22"/>
        </w:rPr>
        <w:t>Контракта</w:t>
      </w:r>
      <w:r w:rsidRPr="00B24BE0">
        <w:rPr>
          <w:rFonts w:ascii="Arial" w:hAnsi="Arial" w:cs="Arial"/>
          <w:bCs/>
          <w:sz w:val="22"/>
          <w:szCs w:val="22"/>
        </w:rPr>
        <w:t xml:space="preserve"> Лизингодатель вправе предоставить Лизингополучателю обеспечение исполнения </w:t>
      </w:r>
      <w:r w:rsidR="002E3EFF" w:rsidRPr="00B24BE0">
        <w:rPr>
          <w:rFonts w:ascii="Arial" w:hAnsi="Arial" w:cs="Arial"/>
          <w:bCs/>
          <w:sz w:val="22"/>
          <w:szCs w:val="22"/>
        </w:rPr>
        <w:t>Контракта</w:t>
      </w:r>
      <w:r w:rsidRPr="00B24BE0">
        <w:rPr>
          <w:rFonts w:ascii="Arial" w:hAnsi="Arial" w:cs="Arial"/>
          <w:bCs/>
          <w:sz w:val="22"/>
          <w:szCs w:val="22"/>
        </w:rPr>
        <w:t xml:space="preserve">, пропорционально уменьшенное на размер выполненных обязательств, предусмотренных </w:t>
      </w:r>
      <w:r w:rsidR="002E3EFF" w:rsidRPr="00B24BE0">
        <w:rPr>
          <w:rFonts w:ascii="Arial" w:hAnsi="Arial" w:cs="Arial"/>
          <w:bCs/>
          <w:sz w:val="22"/>
          <w:szCs w:val="22"/>
        </w:rPr>
        <w:t>Контрактом</w:t>
      </w:r>
      <w:r w:rsidRPr="00B24BE0">
        <w:rPr>
          <w:rFonts w:ascii="Arial" w:hAnsi="Arial" w:cs="Arial"/>
          <w:bCs/>
          <w:sz w:val="22"/>
          <w:szCs w:val="22"/>
        </w:rPr>
        <w:t xml:space="preserve">, взамен ранее предоставленного обеспечения исполнения </w:t>
      </w:r>
      <w:r w:rsidR="002E3EFF" w:rsidRPr="00B24BE0">
        <w:rPr>
          <w:rFonts w:ascii="Arial" w:hAnsi="Arial" w:cs="Arial"/>
          <w:bCs/>
          <w:sz w:val="22"/>
          <w:szCs w:val="22"/>
        </w:rPr>
        <w:t>Контракта</w:t>
      </w:r>
      <w:r w:rsidRPr="00B24BE0">
        <w:rPr>
          <w:rFonts w:ascii="Arial" w:hAnsi="Arial" w:cs="Arial"/>
          <w:bCs/>
          <w:sz w:val="22"/>
          <w:szCs w:val="22"/>
        </w:rPr>
        <w:t xml:space="preserve">. При этом способ обеспечения исполнения </w:t>
      </w:r>
      <w:r w:rsidR="002E3EFF" w:rsidRPr="00B24BE0">
        <w:rPr>
          <w:rFonts w:ascii="Arial" w:hAnsi="Arial" w:cs="Arial"/>
          <w:bCs/>
          <w:sz w:val="22"/>
          <w:szCs w:val="22"/>
        </w:rPr>
        <w:t>Контракта</w:t>
      </w:r>
      <w:r w:rsidRPr="00B24BE0">
        <w:rPr>
          <w:rFonts w:ascii="Arial" w:hAnsi="Arial" w:cs="Arial"/>
          <w:bCs/>
          <w:sz w:val="22"/>
          <w:szCs w:val="22"/>
        </w:rPr>
        <w:t xml:space="preserve"> может быть изменен.</w:t>
      </w:r>
    </w:p>
    <w:p w14:paraId="74437DB9" w14:textId="3D6C0645" w:rsidR="00F41F49" w:rsidRPr="00B24BE0" w:rsidRDefault="00F41F49"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20.10. В случае отзыва в соответствии с законодательством Российской Федерации у банка, предоставившего </w:t>
      </w:r>
      <w:r w:rsidR="00D93132">
        <w:rPr>
          <w:rFonts w:ascii="Arial" w:hAnsi="Arial" w:cs="Arial"/>
          <w:bCs/>
          <w:sz w:val="22"/>
          <w:szCs w:val="22"/>
        </w:rPr>
        <w:t>независимую</w:t>
      </w:r>
      <w:r w:rsidRPr="00B24BE0">
        <w:rPr>
          <w:rFonts w:ascii="Arial" w:hAnsi="Arial" w:cs="Arial"/>
          <w:bCs/>
          <w:sz w:val="22"/>
          <w:szCs w:val="22"/>
        </w:rPr>
        <w:t xml:space="preserve"> гарантию в качестве обеспечения исполнения Контракта, лицензии на осуществление банковских операций, Лизингодатель обязан предоставить новое обеспечение исполнения Контракта не позднее одного месяца со дня надлежащего уведомления Лизингополучателем Лизингодателя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w:t>
      </w:r>
      <w:proofErr w:type="gramStart"/>
      <w:r w:rsidRPr="00B24BE0">
        <w:rPr>
          <w:rFonts w:ascii="Arial" w:hAnsi="Arial" w:cs="Arial"/>
          <w:bCs/>
          <w:sz w:val="22"/>
          <w:szCs w:val="22"/>
        </w:rPr>
        <w:t>96</w:t>
      </w:r>
      <w:r w:rsidR="00A918D0" w:rsidRPr="00B24BE0">
        <w:rPr>
          <w:rFonts w:ascii="Arial" w:hAnsi="Arial" w:cs="Arial"/>
          <w:bCs/>
          <w:sz w:val="22"/>
          <w:szCs w:val="22"/>
        </w:rPr>
        <w:t xml:space="preserve">  ФЗ</w:t>
      </w:r>
      <w:proofErr w:type="gramEnd"/>
      <w:r w:rsidR="00A918D0" w:rsidRPr="00B24BE0">
        <w:rPr>
          <w:rFonts w:ascii="Arial" w:hAnsi="Arial" w:cs="Arial"/>
          <w:bCs/>
          <w:sz w:val="22"/>
          <w:szCs w:val="22"/>
        </w:rPr>
        <w:t xml:space="preserve">  №</w:t>
      </w:r>
      <w:r w:rsidR="00C62A60" w:rsidRPr="00B24BE0">
        <w:rPr>
          <w:rFonts w:ascii="Arial" w:hAnsi="Arial" w:cs="Arial"/>
          <w:bCs/>
          <w:sz w:val="22"/>
          <w:szCs w:val="22"/>
        </w:rPr>
        <w:t xml:space="preserve"> </w:t>
      </w:r>
      <w:r w:rsidRPr="00B24BE0">
        <w:rPr>
          <w:rFonts w:ascii="Arial" w:hAnsi="Arial" w:cs="Arial"/>
          <w:bCs/>
          <w:sz w:val="22"/>
          <w:szCs w:val="22"/>
        </w:rPr>
        <w:t xml:space="preserve"> </w:t>
      </w:r>
      <w:r w:rsidR="00C62A60" w:rsidRPr="00B24BE0">
        <w:rPr>
          <w:rFonts w:ascii="Arial" w:hAnsi="Arial" w:cs="Arial"/>
          <w:bCs/>
          <w:sz w:val="22"/>
          <w:szCs w:val="22"/>
        </w:rPr>
        <w:t>4</w:t>
      </w:r>
      <w:r w:rsidRPr="00B24BE0">
        <w:rPr>
          <w:rFonts w:ascii="Arial" w:hAnsi="Arial" w:cs="Arial"/>
          <w:bCs/>
          <w:sz w:val="22"/>
          <w:szCs w:val="22"/>
        </w:rPr>
        <w:t>4-ФЗ.</w:t>
      </w:r>
    </w:p>
    <w:p w14:paraId="64BD9B37" w14:textId="58F87F78" w:rsidR="00F41F49" w:rsidRPr="00B24BE0" w:rsidRDefault="00F41F49" w:rsidP="005D3035">
      <w:pPr>
        <w:pStyle w:val="Orenburg2"/>
        <w:numPr>
          <w:ilvl w:val="0"/>
          <w:numId w:val="0"/>
        </w:numPr>
        <w:tabs>
          <w:tab w:val="left" w:pos="426"/>
        </w:tabs>
        <w:spacing w:before="0" w:after="0"/>
        <w:rPr>
          <w:rFonts w:ascii="Arial" w:hAnsi="Arial" w:cs="Arial"/>
          <w:bCs/>
          <w:sz w:val="22"/>
          <w:szCs w:val="22"/>
        </w:rPr>
      </w:pPr>
    </w:p>
    <w:p w14:paraId="503F0D69" w14:textId="67178C5D" w:rsidR="00F41F49" w:rsidRPr="00B24BE0" w:rsidRDefault="00C62A60" w:rsidP="00A918D0">
      <w:pPr>
        <w:pStyle w:val="Orenburg2"/>
        <w:numPr>
          <w:ilvl w:val="0"/>
          <w:numId w:val="41"/>
        </w:numPr>
        <w:tabs>
          <w:tab w:val="left" w:pos="426"/>
        </w:tabs>
        <w:spacing w:before="0" w:after="0"/>
        <w:rPr>
          <w:rFonts w:ascii="Arial" w:hAnsi="Arial" w:cs="Arial"/>
          <w:bCs/>
          <w:sz w:val="22"/>
          <w:szCs w:val="22"/>
        </w:rPr>
      </w:pPr>
      <w:r w:rsidRPr="00B24BE0">
        <w:rPr>
          <w:rFonts w:ascii="Arial" w:hAnsi="Arial" w:cs="Arial"/>
          <w:bCs/>
          <w:sz w:val="22"/>
          <w:szCs w:val="22"/>
        </w:rPr>
        <w:t xml:space="preserve">Ответственность Сторон </w:t>
      </w:r>
    </w:p>
    <w:p w14:paraId="7D6DB633" w14:textId="77777777" w:rsidR="00C62A60" w:rsidRPr="00B24BE0" w:rsidRDefault="00C62A60" w:rsidP="00A918D0">
      <w:pPr>
        <w:pStyle w:val="Orenburg2"/>
        <w:numPr>
          <w:ilvl w:val="0"/>
          <w:numId w:val="0"/>
        </w:numPr>
        <w:tabs>
          <w:tab w:val="left" w:pos="426"/>
        </w:tabs>
        <w:rPr>
          <w:rFonts w:ascii="Arial" w:hAnsi="Arial" w:cs="Arial"/>
          <w:bCs/>
          <w:sz w:val="22"/>
          <w:szCs w:val="22"/>
        </w:rPr>
      </w:pPr>
      <w:r w:rsidRPr="00B24BE0">
        <w:rPr>
          <w:rFonts w:ascii="Arial" w:hAnsi="Arial" w:cs="Arial"/>
          <w:bCs/>
          <w:sz w:val="22"/>
          <w:szCs w:val="22"/>
        </w:rPr>
        <w:t>21.1. Лизингополучатель и Лизингодатель несут ответственность в соответствии с действующим законодательством Российской Федерации за неисполнение или ненадлежащее исполнение своих обязательств, предусмотренных настоящим Контрактом.</w:t>
      </w:r>
    </w:p>
    <w:p w14:paraId="12727BD1" w14:textId="3CB33E91" w:rsidR="00C62A60" w:rsidRPr="00B24BE0" w:rsidRDefault="00C62A60" w:rsidP="00C62A60">
      <w:pPr>
        <w:autoSpaceDE w:val="0"/>
        <w:autoSpaceDN w:val="0"/>
        <w:adjustRightInd w:val="0"/>
        <w:jc w:val="both"/>
        <w:rPr>
          <w:rFonts w:ascii="Arial" w:hAnsi="Arial" w:cs="Arial"/>
          <w:bCs/>
          <w:sz w:val="22"/>
          <w:szCs w:val="22"/>
        </w:rPr>
      </w:pPr>
      <w:r w:rsidRPr="00B24BE0">
        <w:rPr>
          <w:rFonts w:ascii="Arial" w:hAnsi="Arial" w:cs="Arial"/>
          <w:bCs/>
          <w:sz w:val="22"/>
          <w:szCs w:val="22"/>
        </w:rPr>
        <w:t xml:space="preserve">21.2. В случае просрочки исполнения Лизингополучателем обязательств, предусмотренных Контрактом, а также в иных случаях неисполнения или ненадлежащего исполнения Лизингополучателем обязательств, предусмотренных Контрактом, </w:t>
      </w:r>
      <w:proofErr w:type="gramStart"/>
      <w:r w:rsidRPr="00B24BE0">
        <w:rPr>
          <w:rFonts w:ascii="Arial" w:hAnsi="Arial" w:cs="Arial"/>
          <w:bCs/>
          <w:sz w:val="22"/>
          <w:szCs w:val="22"/>
        </w:rPr>
        <w:t>Лизингодатель  вправе</w:t>
      </w:r>
      <w:proofErr w:type="gramEnd"/>
      <w:r w:rsidRPr="00B24BE0">
        <w:rPr>
          <w:rFonts w:ascii="Arial" w:hAnsi="Arial" w:cs="Arial"/>
          <w:bCs/>
          <w:sz w:val="22"/>
          <w:szCs w:val="22"/>
        </w:rPr>
        <w:t xml:space="preserve"> потребовать уплаты неустоек (штрафов, пеней). </w:t>
      </w:r>
    </w:p>
    <w:p w14:paraId="4D04A950" w14:textId="5999FB12" w:rsidR="00C62A60" w:rsidRPr="00B24BE0" w:rsidRDefault="00C62A60" w:rsidP="00C62A60">
      <w:pPr>
        <w:autoSpaceDE w:val="0"/>
        <w:autoSpaceDN w:val="0"/>
        <w:adjustRightInd w:val="0"/>
        <w:jc w:val="both"/>
        <w:rPr>
          <w:rFonts w:ascii="Arial" w:hAnsi="Arial" w:cs="Arial"/>
          <w:bCs/>
          <w:sz w:val="22"/>
          <w:szCs w:val="22"/>
        </w:rPr>
      </w:pPr>
      <w:r w:rsidRPr="00B24BE0">
        <w:rPr>
          <w:rFonts w:ascii="Arial" w:hAnsi="Arial" w:cs="Arial"/>
          <w:bCs/>
          <w:sz w:val="22"/>
          <w:szCs w:val="22"/>
        </w:rPr>
        <w:t>21.3. За каждый факт неисполнения Лизингополучателем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46E0383B" w14:textId="3414C6DE" w:rsidR="00C62A60" w:rsidRPr="00B24BE0" w:rsidRDefault="00C62A60" w:rsidP="00C62A60">
      <w:pPr>
        <w:autoSpaceDE w:val="0"/>
        <w:autoSpaceDN w:val="0"/>
        <w:adjustRightInd w:val="0"/>
        <w:jc w:val="both"/>
        <w:rPr>
          <w:rFonts w:ascii="Arial" w:hAnsi="Arial" w:cs="Arial"/>
          <w:bCs/>
          <w:sz w:val="22"/>
          <w:szCs w:val="22"/>
        </w:rPr>
      </w:pPr>
      <w:r w:rsidRPr="00B24BE0">
        <w:rPr>
          <w:rFonts w:ascii="Arial" w:hAnsi="Arial" w:cs="Arial"/>
          <w:bCs/>
          <w:sz w:val="22"/>
          <w:szCs w:val="22"/>
        </w:rPr>
        <w:t xml:space="preserve">а) 1000 рублей, если цена Контракта не превышает 3 </w:t>
      </w:r>
      <w:proofErr w:type="gramStart"/>
      <w:r w:rsidRPr="00B24BE0">
        <w:rPr>
          <w:rFonts w:ascii="Arial" w:hAnsi="Arial" w:cs="Arial"/>
          <w:bCs/>
          <w:sz w:val="22"/>
          <w:szCs w:val="22"/>
        </w:rPr>
        <w:t>млн.</w:t>
      </w:r>
      <w:proofErr w:type="gramEnd"/>
      <w:r w:rsidRPr="00B24BE0">
        <w:rPr>
          <w:rFonts w:ascii="Arial" w:hAnsi="Arial" w:cs="Arial"/>
          <w:bCs/>
          <w:sz w:val="22"/>
          <w:szCs w:val="22"/>
        </w:rPr>
        <w:t xml:space="preserve"> рублей (включительно);</w:t>
      </w:r>
    </w:p>
    <w:p w14:paraId="22DA04EE" w14:textId="4525C7DD" w:rsidR="00C62A60" w:rsidRPr="00B24BE0" w:rsidRDefault="00C62A60" w:rsidP="00C62A60">
      <w:pPr>
        <w:autoSpaceDE w:val="0"/>
        <w:autoSpaceDN w:val="0"/>
        <w:adjustRightInd w:val="0"/>
        <w:jc w:val="both"/>
        <w:rPr>
          <w:rFonts w:ascii="Arial" w:hAnsi="Arial" w:cs="Arial"/>
          <w:bCs/>
          <w:sz w:val="22"/>
          <w:szCs w:val="22"/>
        </w:rPr>
      </w:pPr>
      <w:r w:rsidRPr="00B24BE0">
        <w:rPr>
          <w:rFonts w:ascii="Arial" w:hAnsi="Arial" w:cs="Arial"/>
          <w:bCs/>
          <w:sz w:val="22"/>
          <w:szCs w:val="22"/>
        </w:rPr>
        <w:t xml:space="preserve">б) 5000 рублей, если цена Контракта составляет от 3 </w:t>
      </w:r>
      <w:proofErr w:type="gramStart"/>
      <w:r w:rsidRPr="00B24BE0">
        <w:rPr>
          <w:rFonts w:ascii="Arial" w:hAnsi="Arial" w:cs="Arial"/>
          <w:bCs/>
          <w:sz w:val="22"/>
          <w:szCs w:val="22"/>
        </w:rPr>
        <w:t>млн.</w:t>
      </w:r>
      <w:proofErr w:type="gramEnd"/>
      <w:r w:rsidRPr="00B24BE0">
        <w:rPr>
          <w:rFonts w:ascii="Arial" w:hAnsi="Arial" w:cs="Arial"/>
          <w:bCs/>
          <w:sz w:val="22"/>
          <w:szCs w:val="22"/>
        </w:rPr>
        <w:t xml:space="preserve"> рублей до 50 млн. рублей (включительно);</w:t>
      </w:r>
    </w:p>
    <w:p w14:paraId="20FBDB9B" w14:textId="729991C8" w:rsidR="00C62A60" w:rsidRPr="00B24BE0" w:rsidRDefault="00C62A60" w:rsidP="00C62A60">
      <w:pPr>
        <w:autoSpaceDE w:val="0"/>
        <w:autoSpaceDN w:val="0"/>
        <w:adjustRightInd w:val="0"/>
        <w:jc w:val="both"/>
        <w:rPr>
          <w:rFonts w:ascii="Arial" w:hAnsi="Arial" w:cs="Arial"/>
          <w:bCs/>
          <w:sz w:val="22"/>
          <w:szCs w:val="22"/>
        </w:rPr>
      </w:pPr>
      <w:r w:rsidRPr="00B24BE0">
        <w:rPr>
          <w:rFonts w:ascii="Arial" w:hAnsi="Arial" w:cs="Arial"/>
          <w:bCs/>
          <w:sz w:val="22"/>
          <w:szCs w:val="22"/>
        </w:rPr>
        <w:t xml:space="preserve">в) 10000 рублей, если цена Контракта составляет от 50 </w:t>
      </w:r>
      <w:proofErr w:type="gramStart"/>
      <w:r w:rsidRPr="00B24BE0">
        <w:rPr>
          <w:rFonts w:ascii="Arial" w:hAnsi="Arial" w:cs="Arial"/>
          <w:bCs/>
          <w:sz w:val="22"/>
          <w:szCs w:val="22"/>
        </w:rPr>
        <w:t>млн.</w:t>
      </w:r>
      <w:proofErr w:type="gramEnd"/>
      <w:r w:rsidRPr="00B24BE0">
        <w:rPr>
          <w:rFonts w:ascii="Arial" w:hAnsi="Arial" w:cs="Arial"/>
          <w:bCs/>
          <w:sz w:val="22"/>
          <w:szCs w:val="22"/>
        </w:rPr>
        <w:t xml:space="preserve"> рублей до 100 млн. рублей (включительно); </w:t>
      </w:r>
    </w:p>
    <w:p w14:paraId="7924852C" w14:textId="77777777" w:rsidR="00C62A60" w:rsidRPr="00B24BE0" w:rsidRDefault="00C62A60" w:rsidP="00C62A60">
      <w:pPr>
        <w:autoSpaceDE w:val="0"/>
        <w:autoSpaceDN w:val="0"/>
        <w:adjustRightInd w:val="0"/>
        <w:jc w:val="both"/>
        <w:rPr>
          <w:rFonts w:ascii="Arial" w:hAnsi="Arial" w:cs="Arial"/>
          <w:bCs/>
          <w:sz w:val="22"/>
          <w:szCs w:val="22"/>
        </w:rPr>
      </w:pPr>
      <w:r w:rsidRPr="00B24BE0">
        <w:rPr>
          <w:rFonts w:ascii="Arial" w:hAnsi="Arial" w:cs="Arial"/>
          <w:bCs/>
          <w:sz w:val="22"/>
          <w:szCs w:val="22"/>
        </w:rPr>
        <w:t>и составляет _____________ рублей.</w:t>
      </w:r>
    </w:p>
    <w:p w14:paraId="0915EE36" w14:textId="2543E8BD" w:rsidR="00C62A60" w:rsidRPr="00B24BE0" w:rsidRDefault="00C62A60" w:rsidP="00C62A60">
      <w:pPr>
        <w:autoSpaceDE w:val="0"/>
        <w:autoSpaceDN w:val="0"/>
        <w:adjustRightInd w:val="0"/>
        <w:jc w:val="both"/>
        <w:rPr>
          <w:rFonts w:ascii="Arial" w:hAnsi="Arial" w:cs="Arial"/>
          <w:bCs/>
          <w:sz w:val="22"/>
          <w:szCs w:val="22"/>
        </w:rPr>
      </w:pPr>
      <w:r w:rsidRPr="00B24BE0">
        <w:rPr>
          <w:rFonts w:ascii="Arial" w:hAnsi="Arial" w:cs="Arial"/>
          <w:bCs/>
          <w:sz w:val="22"/>
          <w:szCs w:val="22"/>
        </w:rPr>
        <w:t xml:space="preserve">21.4. Общая сумма начисленных штрафов за ненадлежащее исполнение Лизингополучателем обязательств, предусмотренных Контрактом, не может превышать цену </w:t>
      </w:r>
      <w:r w:rsidR="00A918D0" w:rsidRPr="00B24BE0">
        <w:rPr>
          <w:rFonts w:ascii="Arial" w:hAnsi="Arial" w:cs="Arial"/>
          <w:bCs/>
          <w:sz w:val="22"/>
          <w:szCs w:val="22"/>
        </w:rPr>
        <w:t>К</w:t>
      </w:r>
      <w:r w:rsidRPr="00B24BE0">
        <w:rPr>
          <w:rFonts w:ascii="Arial" w:hAnsi="Arial" w:cs="Arial"/>
          <w:bCs/>
          <w:sz w:val="22"/>
          <w:szCs w:val="22"/>
        </w:rPr>
        <w:t>онтракта.</w:t>
      </w:r>
    </w:p>
    <w:p w14:paraId="6C7516F7" w14:textId="10BAB53F" w:rsidR="00C62A60" w:rsidRPr="00B24BE0" w:rsidRDefault="00C62A60" w:rsidP="00C62A60">
      <w:pPr>
        <w:autoSpaceDE w:val="0"/>
        <w:autoSpaceDN w:val="0"/>
        <w:adjustRightInd w:val="0"/>
        <w:jc w:val="both"/>
        <w:rPr>
          <w:rFonts w:ascii="Arial" w:hAnsi="Arial" w:cs="Arial"/>
          <w:bCs/>
          <w:sz w:val="22"/>
          <w:szCs w:val="22"/>
        </w:rPr>
      </w:pPr>
      <w:r w:rsidRPr="00B24BE0">
        <w:rPr>
          <w:rFonts w:ascii="Arial" w:hAnsi="Arial" w:cs="Arial"/>
          <w:bCs/>
          <w:sz w:val="22"/>
          <w:szCs w:val="22"/>
        </w:rPr>
        <w:t xml:space="preserve">21.5. Пеня начисляется за каждый день просрочки исполнения обязательства Лизингополучателем,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w:t>
      </w:r>
      <w:r w:rsidR="00A918D0" w:rsidRPr="00B24BE0">
        <w:rPr>
          <w:rFonts w:ascii="Arial" w:hAnsi="Arial" w:cs="Arial"/>
          <w:bCs/>
          <w:sz w:val="22"/>
          <w:szCs w:val="22"/>
        </w:rPr>
        <w:t>К</w:t>
      </w:r>
      <w:r w:rsidRPr="00B24BE0">
        <w:rPr>
          <w:rFonts w:ascii="Arial" w:hAnsi="Arial" w:cs="Arial"/>
          <w:bCs/>
          <w:sz w:val="22"/>
          <w:szCs w:val="22"/>
        </w:rPr>
        <w:t>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7597E3C" w14:textId="1668B44B" w:rsidR="00A918D0" w:rsidRPr="00B24BE0" w:rsidRDefault="00C62A60" w:rsidP="00A918D0">
      <w:pPr>
        <w:autoSpaceDE w:val="0"/>
        <w:autoSpaceDN w:val="0"/>
        <w:adjustRightInd w:val="0"/>
        <w:jc w:val="both"/>
        <w:rPr>
          <w:rFonts w:ascii="Arial" w:hAnsi="Arial" w:cs="Arial"/>
          <w:bCs/>
          <w:sz w:val="22"/>
          <w:szCs w:val="22"/>
        </w:rPr>
      </w:pPr>
      <w:r w:rsidRPr="00B24BE0">
        <w:rPr>
          <w:rFonts w:ascii="Arial" w:hAnsi="Arial" w:cs="Arial"/>
          <w:bCs/>
          <w:sz w:val="22"/>
          <w:szCs w:val="22"/>
        </w:rPr>
        <w:t>21.6.</w:t>
      </w:r>
      <w:r w:rsidR="00101273" w:rsidRPr="00B24BE0">
        <w:rPr>
          <w:rFonts w:ascii="Arial" w:hAnsi="Arial" w:cs="Arial"/>
          <w:bCs/>
          <w:sz w:val="22"/>
          <w:szCs w:val="22"/>
        </w:rPr>
        <w:t xml:space="preserve"> </w:t>
      </w:r>
      <w:r w:rsidR="00101273" w:rsidRPr="00B24BE0">
        <w:rPr>
          <w:rFonts w:ascii="Arial" w:hAnsi="Arial" w:cs="Arial"/>
          <w:bCs/>
          <w:sz w:val="22"/>
          <w:szCs w:val="22"/>
          <w:lang w:eastAsia="ru-RU"/>
        </w:rPr>
        <w:t>За каждый факт неисполнения или ненадлежащего исполнения Лизингодателем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r w:rsidR="00A918D0" w:rsidRPr="00B24BE0">
        <w:rPr>
          <w:rFonts w:ascii="Arial" w:hAnsi="Arial" w:cs="Arial"/>
          <w:bCs/>
          <w:sz w:val="22"/>
          <w:szCs w:val="22"/>
        </w:rPr>
        <w:t>:</w:t>
      </w:r>
    </w:p>
    <w:p w14:paraId="4C5D75B8" w14:textId="15FB4739" w:rsidR="00A918D0" w:rsidRPr="00B24BE0" w:rsidRDefault="00A918D0" w:rsidP="00A918D0">
      <w:pPr>
        <w:autoSpaceDE w:val="0"/>
        <w:autoSpaceDN w:val="0"/>
        <w:adjustRightInd w:val="0"/>
        <w:jc w:val="both"/>
        <w:rPr>
          <w:rFonts w:ascii="Arial" w:hAnsi="Arial" w:cs="Arial"/>
          <w:bCs/>
          <w:sz w:val="22"/>
          <w:szCs w:val="22"/>
        </w:rPr>
      </w:pPr>
      <w:r w:rsidRPr="00B24BE0">
        <w:rPr>
          <w:rFonts w:ascii="Arial" w:hAnsi="Arial" w:cs="Arial"/>
          <w:bCs/>
          <w:sz w:val="22"/>
          <w:szCs w:val="22"/>
        </w:rPr>
        <w:t xml:space="preserve">а)10 процентов начальной (максимальной) цены контракта, если цена контракта не превышает 3 </w:t>
      </w:r>
      <w:proofErr w:type="gramStart"/>
      <w:r w:rsidRPr="00B24BE0">
        <w:rPr>
          <w:rFonts w:ascii="Arial" w:hAnsi="Arial" w:cs="Arial"/>
          <w:bCs/>
          <w:sz w:val="22"/>
          <w:szCs w:val="22"/>
        </w:rPr>
        <w:t>млн.</w:t>
      </w:r>
      <w:proofErr w:type="gramEnd"/>
      <w:r w:rsidRPr="00B24BE0">
        <w:rPr>
          <w:rFonts w:ascii="Arial" w:hAnsi="Arial" w:cs="Arial"/>
          <w:bCs/>
          <w:sz w:val="22"/>
          <w:szCs w:val="22"/>
        </w:rPr>
        <w:t xml:space="preserve"> рублей;</w:t>
      </w:r>
    </w:p>
    <w:p w14:paraId="4D1660C9" w14:textId="480F4000" w:rsidR="00C62A60" w:rsidRPr="00B24BE0" w:rsidRDefault="00A918D0" w:rsidP="00A918D0">
      <w:pPr>
        <w:autoSpaceDE w:val="0"/>
        <w:autoSpaceDN w:val="0"/>
        <w:adjustRightInd w:val="0"/>
        <w:jc w:val="both"/>
        <w:rPr>
          <w:rFonts w:ascii="Arial" w:hAnsi="Arial" w:cs="Arial"/>
          <w:bCs/>
          <w:sz w:val="22"/>
          <w:szCs w:val="22"/>
        </w:rPr>
      </w:pPr>
      <w:r w:rsidRPr="00B24BE0">
        <w:rPr>
          <w:rFonts w:ascii="Arial" w:hAnsi="Arial" w:cs="Arial"/>
          <w:bCs/>
          <w:sz w:val="22"/>
          <w:szCs w:val="22"/>
        </w:rPr>
        <w:t xml:space="preserve">б) 5 процентов начальной (максимальной) цены контракта, если цена контракта составляет от 3 </w:t>
      </w:r>
      <w:proofErr w:type="gramStart"/>
      <w:r w:rsidRPr="00B24BE0">
        <w:rPr>
          <w:rFonts w:ascii="Arial" w:hAnsi="Arial" w:cs="Arial"/>
          <w:bCs/>
          <w:sz w:val="22"/>
          <w:szCs w:val="22"/>
        </w:rPr>
        <w:t>млн.</w:t>
      </w:r>
      <w:proofErr w:type="gramEnd"/>
      <w:r w:rsidRPr="00B24BE0">
        <w:rPr>
          <w:rFonts w:ascii="Arial" w:hAnsi="Arial" w:cs="Arial"/>
          <w:bCs/>
          <w:sz w:val="22"/>
          <w:szCs w:val="22"/>
        </w:rPr>
        <w:t xml:space="preserve"> рублей до 50 млн. рублей (включительно)</w:t>
      </w:r>
    </w:p>
    <w:p w14:paraId="0C171040" w14:textId="2B6D2ED1" w:rsidR="00A918D0" w:rsidRPr="00B24BE0" w:rsidRDefault="00A918D0" w:rsidP="00A918D0">
      <w:pPr>
        <w:autoSpaceDE w:val="0"/>
        <w:autoSpaceDN w:val="0"/>
        <w:adjustRightInd w:val="0"/>
        <w:jc w:val="both"/>
        <w:rPr>
          <w:rFonts w:ascii="Arial" w:hAnsi="Arial" w:cs="Arial"/>
          <w:bCs/>
          <w:sz w:val="22"/>
          <w:szCs w:val="22"/>
        </w:rPr>
      </w:pPr>
      <w:r w:rsidRPr="00B24BE0">
        <w:rPr>
          <w:rFonts w:ascii="Arial" w:hAnsi="Arial" w:cs="Arial"/>
          <w:bCs/>
          <w:sz w:val="22"/>
          <w:szCs w:val="22"/>
        </w:rPr>
        <w:t xml:space="preserve">и </w:t>
      </w:r>
      <w:proofErr w:type="spellStart"/>
      <w:r w:rsidRPr="00B24BE0">
        <w:rPr>
          <w:rFonts w:ascii="Arial" w:hAnsi="Arial" w:cs="Arial"/>
          <w:bCs/>
          <w:sz w:val="22"/>
          <w:szCs w:val="22"/>
        </w:rPr>
        <w:t>составляет____________рублей</w:t>
      </w:r>
      <w:proofErr w:type="spellEnd"/>
      <w:r w:rsidRPr="00B24BE0">
        <w:rPr>
          <w:rFonts w:ascii="Arial" w:hAnsi="Arial" w:cs="Arial"/>
          <w:bCs/>
          <w:sz w:val="22"/>
          <w:szCs w:val="22"/>
        </w:rPr>
        <w:t>.</w:t>
      </w:r>
    </w:p>
    <w:p w14:paraId="126C945D" w14:textId="56DE8DEE" w:rsidR="00C62A60" w:rsidRPr="00B24BE0" w:rsidRDefault="00C62A60" w:rsidP="00C62A60">
      <w:pPr>
        <w:autoSpaceDE w:val="0"/>
        <w:autoSpaceDN w:val="0"/>
        <w:adjustRightInd w:val="0"/>
        <w:jc w:val="both"/>
        <w:rPr>
          <w:rFonts w:ascii="Arial" w:hAnsi="Arial" w:cs="Arial"/>
          <w:bCs/>
          <w:sz w:val="22"/>
          <w:szCs w:val="22"/>
        </w:rPr>
      </w:pPr>
      <w:r w:rsidRPr="00B24BE0">
        <w:rPr>
          <w:rFonts w:ascii="Arial" w:hAnsi="Arial" w:cs="Arial"/>
          <w:bCs/>
          <w:sz w:val="22"/>
          <w:szCs w:val="22"/>
        </w:rPr>
        <w:t>21.7. За каждый факт неисполнения или ненадлежащего исполнения Лизингодателем обязательства, предусмотренного Контрактом, которое не имеет стоимостного выражения, размер штрафа устанавливается в следующем порядке:</w:t>
      </w:r>
    </w:p>
    <w:p w14:paraId="6A8472F3" w14:textId="76F3ECA2" w:rsidR="00C62A60" w:rsidRPr="00B24BE0" w:rsidRDefault="00C62A60" w:rsidP="00C62A60">
      <w:pPr>
        <w:autoSpaceDE w:val="0"/>
        <w:autoSpaceDN w:val="0"/>
        <w:adjustRightInd w:val="0"/>
        <w:jc w:val="both"/>
        <w:rPr>
          <w:rFonts w:ascii="Arial" w:hAnsi="Arial" w:cs="Arial"/>
          <w:bCs/>
          <w:sz w:val="22"/>
          <w:szCs w:val="22"/>
        </w:rPr>
      </w:pPr>
      <w:r w:rsidRPr="00B24BE0">
        <w:rPr>
          <w:rFonts w:ascii="Arial" w:hAnsi="Arial" w:cs="Arial"/>
          <w:bCs/>
          <w:sz w:val="22"/>
          <w:szCs w:val="22"/>
        </w:rPr>
        <w:t xml:space="preserve">а) 1000 рублей, если цена Контракта не превышает 3 </w:t>
      </w:r>
      <w:proofErr w:type="gramStart"/>
      <w:r w:rsidRPr="00B24BE0">
        <w:rPr>
          <w:rFonts w:ascii="Arial" w:hAnsi="Arial" w:cs="Arial"/>
          <w:bCs/>
          <w:sz w:val="22"/>
          <w:szCs w:val="22"/>
        </w:rPr>
        <w:t>млн.</w:t>
      </w:r>
      <w:proofErr w:type="gramEnd"/>
      <w:r w:rsidRPr="00B24BE0">
        <w:rPr>
          <w:rFonts w:ascii="Arial" w:hAnsi="Arial" w:cs="Arial"/>
          <w:bCs/>
          <w:sz w:val="22"/>
          <w:szCs w:val="22"/>
        </w:rPr>
        <w:t xml:space="preserve"> рублей;</w:t>
      </w:r>
    </w:p>
    <w:p w14:paraId="763AB2D5" w14:textId="0C3AC090" w:rsidR="00C62A60" w:rsidRPr="00B24BE0" w:rsidRDefault="00C62A60" w:rsidP="00C62A60">
      <w:pPr>
        <w:autoSpaceDE w:val="0"/>
        <w:autoSpaceDN w:val="0"/>
        <w:adjustRightInd w:val="0"/>
        <w:jc w:val="both"/>
        <w:rPr>
          <w:rFonts w:ascii="Arial" w:hAnsi="Arial" w:cs="Arial"/>
          <w:bCs/>
          <w:sz w:val="22"/>
          <w:szCs w:val="22"/>
        </w:rPr>
      </w:pPr>
      <w:r w:rsidRPr="00B24BE0">
        <w:rPr>
          <w:rFonts w:ascii="Arial" w:hAnsi="Arial" w:cs="Arial"/>
          <w:bCs/>
          <w:sz w:val="22"/>
          <w:szCs w:val="22"/>
        </w:rPr>
        <w:t xml:space="preserve">б) 5000 рублей, если цена Контракта составляет от 3 </w:t>
      </w:r>
      <w:proofErr w:type="gramStart"/>
      <w:r w:rsidRPr="00B24BE0">
        <w:rPr>
          <w:rFonts w:ascii="Arial" w:hAnsi="Arial" w:cs="Arial"/>
          <w:bCs/>
          <w:sz w:val="22"/>
          <w:szCs w:val="22"/>
        </w:rPr>
        <w:t>млн.</w:t>
      </w:r>
      <w:proofErr w:type="gramEnd"/>
      <w:r w:rsidRPr="00B24BE0">
        <w:rPr>
          <w:rFonts w:ascii="Arial" w:hAnsi="Arial" w:cs="Arial"/>
          <w:bCs/>
          <w:sz w:val="22"/>
          <w:szCs w:val="22"/>
        </w:rPr>
        <w:t xml:space="preserve"> рублей до 50 млн. рублей (включительно);</w:t>
      </w:r>
    </w:p>
    <w:p w14:paraId="44EB9E6C" w14:textId="45F2CE99" w:rsidR="00C62A60" w:rsidRPr="00B24BE0" w:rsidRDefault="00C62A60" w:rsidP="00C62A60">
      <w:pPr>
        <w:autoSpaceDE w:val="0"/>
        <w:autoSpaceDN w:val="0"/>
        <w:adjustRightInd w:val="0"/>
        <w:jc w:val="both"/>
        <w:rPr>
          <w:rFonts w:ascii="Arial" w:hAnsi="Arial" w:cs="Arial"/>
          <w:bCs/>
          <w:sz w:val="22"/>
          <w:szCs w:val="22"/>
        </w:rPr>
      </w:pPr>
      <w:r w:rsidRPr="00B24BE0">
        <w:rPr>
          <w:rFonts w:ascii="Arial" w:hAnsi="Arial" w:cs="Arial"/>
          <w:bCs/>
          <w:sz w:val="22"/>
          <w:szCs w:val="22"/>
        </w:rPr>
        <w:t xml:space="preserve">в) 10000 рублей, если цена Контракта составляет от 50 </w:t>
      </w:r>
      <w:proofErr w:type="gramStart"/>
      <w:r w:rsidRPr="00B24BE0">
        <w:rPr>
          <w:rFonts w:ascii="Arial" w:hAnsi="Arial" w:cs="Arial"/>
          <w:bCs/>
          <w:sz w:val="22"/>
          <w:szCs w:val="22"/>
        </w:rPr>
        <w:t>млн.</w:t>
      </w:r>
      <w:proofErr w:type="gramEnd"/>
      <w:r w:rsidRPr="00B24BE0">
        <w:rPr>
          <w:rFonts w:ascii="Arial" w:hAnsi="Arial" w:cs="Arial"/>
          <w:bCs/>
          <w:sz w:val="22"/>
          <w:szCs w:val="22"/>
        </w:rPr>
        <w:t xml:space="preserve"> рублей до 100 млн. рублей (включительно).</w:t>
      </w:r>
    </w:p>
    <w:p w14:paraId="1E29779E" w14:textId="77777777" w:rsidR="00C62A60" w:rsidRPr="00B24BE0" w:rsidRDefault="00C62A60" w:rsidP="00C62A60">
      <w:pPr>
        <w:autoSpaceDE w:val="0"/>
        <w:autoSpaceDN w:val="0"/>
        <w:adjustRightInd w:val="0"/>
        <w:jc w:val="both"/>
        <w:rPr>
          <w:rFonts w:ascii="Arial" w:hAnsi="Arial" w:cs="Arial"/>
          <w:bCs/>
          <w:sz w:val="22"/>
          <w:szCs w:val="22"/>
        </w:rPr>
      </w:pPr>
      <w:r w:rsidRPr="00B24BE0">
        <w:rPr>
          <w:rFonts w:ascii="Arial" w:hAnsi="Arial" w:cs="Arial"/>
          <w:bCs/>
          <w:sz w:val="22"/>
          <w:szCs w:val="22"/>
        </w:rPr>
        <w:t>и составляет ___________ рублей.</w:t>
      </w:r>
    </w:p>
    <w:p w14:paraId="37DEAED5" w14:textId="0BD7C179" w:rsidR="00C62A60" w:rsidRPr="00B24BE0" w:rsidRDefault="00C62A60" w:rsidP="00C62A60">
      <w:pPr>
        <w:autoSpaceDE w:val="0"/>
        <w:autoSpaceDN w:val="0"/>
        <w:adjustRightInd w:val="0"/>
        <w:jc w:val="both"/>
        <w:rPr>
          <w:rFonts w:ascii="Arial" w:hAnsi="Arial" w:cs="Arial"/>
          <w:bCs/>
          <w:sz w:val="22"/>
          <w:szCs w:val="22"/>
        </w:rPr>
      </w:pPr>
      <w:r w:rsidRPr="00B24BE0">
        <w:rPr>
          <w:rFonts w:ascii="Arial" w:hAnsi="Arial" w:cs="Arial"/>
          <w:bCs/>
          <w:sz w:val="22"/>
          <w:szCs w:val="22"/>
        </w:rPr>
        <w:t>21.8. Общая сумма начисленных штрафов за неисполнение или ненадлежащее исполнение Лизингодателем обязательств, предусмотренных Контрактом, не может превышать цену Контракта.</w:t>
      </w:r>
    </w:p>
    <w:p w14:paraId="6C4A7BF3" w14:textId="371D59BB" w:rsidR="00C62A60" w:rsidRPr="00B24BE0" w:rsidRDefault="00C62A60" w:rsidP="00C62A60">
      <w:pPr>
        <w:autoSpaceDE w:val="0"/>
        <w:autoSpaceDN w:val="0"/>
        <w:adjustRightInd w:val="0"/>
        <w:jc w:val="both"/>
        <w:rPr>
          <w:rFonts w:ascii="Arial" w:hAnsi="Arial" w:cs="Arial"/>
          <w:bCs/>
          <w:sz w:val="22"/>
          <w:szCs w:val="22"/>
        </w:rPr>
      </w:pPr>
      <w:r w:rsidRPr="00B24BE0">
        <w:rPr>
          <w:rFonts w:ascii="Arial" w:hAnsi="Arial" w:cs="Arial"/>
          <w:bCs/>
          <w:sz w:val="22"/>
          <w:szCs w:val="22"/>
        </w:rPr>
        <w:lastRenderedPageBreak/>
        <w:t>21.9. Пеня начисляется за каждый день просрочки исполнения Лизингодателем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Лизингодателем, за исключением случаев, если законодательством Российской Федерации установлен иной порядок начисления пени.</w:t>
      </w:r>
    </w:p>
    <w:p w14:paraId="7ADC0E25" w14:textId="1B250658" w:rsidR="00C62A60" w:rsidRPr="00B24BE0" w:rsidRDefault="00C62A60" w:rsidP="00D93132">
      <w:pPr>
        <w:pStyle w:val="Orenburg2"/>
        <w:numPr>
          <w:ilvl w:val="0"/>
          <w:numId w:val="0"/>
        </w:numPr>
        <w:tabs>
          <w:tab w:val="left" w:pos="0"/>
        </w:tabs>
        <w:spacing w:before="0" w:after="0"/>
        <w:rPr>
          <w:rFonts w:ascii="Arial" w:hAnsi="Arial" w:cs="Arial"/>
          <w:bCs/>
          <w:sz w:val="22"/>
          <w:szCs w:val="22"/>
        </w:rPr>
      </w:pPr>
      <w:r w:rsidRPr="00B24BE0">
        <w:rPr>
          <w:rFonts w:ascii="Arial" w:hAnsi="Arial" w:cs="Arial"/>
          <w:bCs/>
          <w:sz w:val="22"/>
          <w:szCs w:val="22"/>
        </w:rPr>
        <w:t>21.10.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5B9E715" w14:textId="087629B3" w:rsidR="00FC1513" w:rsidRPr="00B24BE0" w:rsidRDefault="005D3035" w:rsidP="00D93132">
      <w:pPr>
        <w:pStyle w:val="Orenburg2"/>
        <w:numPr>
          <w:ilvl w:val="0"/>
          <w:numId w:val="0"/>
        </w:numPr>
        <w:tabs>
          <w:tab w:val="left" w:pos="0"/>
        </w:tabs>
        <w:spacing w:before="0" w:after="0"/>
        <w:rPr>
          <w:rFonts w:ascii="Arial" w:hAnsi="Arial" w:cs="Arial"/>
          <w:bCs/>
          <w:sz w:val="22"/>
          <w:szCs w:val="22"/>
        </w:rPr>
      </w:pPr>
      <w:r w:rsidRPr="00B24BE0">
        <w:rPr>
          <w:rFonts w:ascii="Arial" w:hAnsi="Arial" w:cs="Arial"/>
          <w:bCs/>
          <w:sz w:val="22"/>
          <w:szCs w:val="22"/>
        </w:rPr>
        <w:t>2</w:t>
      </w:r>
      <w:r w:rsidR="00C62A60" w:rsidRPr="00B24BE0">
        <w:rPr>
          <w:rFonts w:ascii="Arial" w:hAnsi="Arial" w:cs="Arial"/>
          <w:bCs/>
          <w:sz w:val="22"/>
          <w:szCs w:val="22"/>
        </w:rPr>
        <w:t>1</w:t>
      </w:r>
      <w:r w:rsidRPr="00B24BE0">
        <w:rPr>
          <w:rFonts w:ascii="Arial" w:hAnsi="Arial" w:cs="Arial"/>
          <w:bCs/>
          <w:sz w:val="22"/>
          <w:szCs w:val="22"/>
        </w:rPr>
        <w:t>.</w:t>
      </w:r>
      <w:r w:rsidR="00C62A60" w:rsidRPr="00B24BE0">
        <w:rPr>
          <w:rFonts w:ascii="Arial" w:hAnsi="Arial" w:cs="Arial"/>
          <w:bCs/>
          <w:sz w:val="22"/>
          <w:szCs w:val="22"/>
        </w:rPr>
        <w:t>11</w:t>
      </w:r>
      <w:r w:rsidRPr="00B24BE0">
        <w:rPr>
          <w:rFonts w:ascii="Arial" w:hAnsi="Arial" w:cs="Arial"/>
          <w:bCs/>
          <w:sz w:val="22"/>
          <w:szCs w:val="22"/>
        </w:rPr>
        <w:t xml:space="preserve">. </w:t>
      </w:r>
      <w:r w:rsidR="00FC1513" w:rsidRPr="00B24BE0">
        <w:rPr>
          <w:rFonts w:ascii="Arial" w:hAnsi="Arial" w:cs="Arial"/>
          <w:bCs/>
          <w:sz w:val="22"/>
          <w:szCs w:val="22"/>
        </w:rPr>
        <w:t xml:space="preserve">Уплата неустоек, установленных </w:t>
      </w:r>
      <w:r w:rsidR="00C62A60" w:rsidRPr="00B24BE0">
        <w:rPr>
          <w:rFonts w:ascii="Arial" w:hAnsi="Arial" w:cs="Arial"/>
          <w:bCs/>
          <w:sz w:val="22"/>
          <w:szCs w:val="22"/>
        </w:rPr>
        <w:t>Контрактом</w:t>
      </w:r>
      <w:r w:rsidR="00FC1513" w:rsidRPr="00B24BE0">
        <w:rPr>
          <w:rFonts w:ascii="Arial" w:hAnsi="Arial" w:cs="Arial"/>
          <w:bCs/>
          <w:sz w:val="22"/>
          <w:szCs w:val="22"/>
        </w:rPr>
        <w:t xml:space="preserve">, не освобождает Стороны от исполнения обязательств по </w:t>
      </w:r>
      <w:r w:rsidR="00C62A60" w:rsidRPr="00B24BE0">
        <w:rPr>
          <w:rFonts w:ascii="Arial" w:hAnsi="Arial" w:cs="Arial"/>
          <w:bCs/>
          <w:sz w:val="22"/>
          <w:szCs w:val="22"/>
        </w:rPr>
        <w:t>Контракту</w:t>
      </w:r>
      <w:r w:rsidR="00FC1513" w:rsidRPr="00B24BE0">
        <w:rPr>
          <w:rFonts w:ascii="Arial" w:hAnsi="Arial" w:cs="Arial"/>
          <w:bCs/>
          <w:sz w:val="22"/>
          <w:szCs w:val="22"/>
        </w:rPr>
        <w:t>.</w:t>
      </w:r>
    </w:p>
    <w:p w14:paraId="52F4936E" w14:textId="5026DEB9" w:rsidR="00C62A60"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C62A60" w:rsidRPr="00B24BE0">
        <w:rPr>
          <w:rFonts w:ascii="Arial" w:hAnsi="Arial" w:cs="Arial"/>
          <w:bCs/>
          <w:sz w:val="22"/>
          <w:szCs w:val="22"/>
        </w:rPr>
        <w:t>1</w:t>
      </w:r>
      <w:r w:rsidRPr="00B24BE0">
        <w:rPr>
          <w:rFonts w:ascii="Arial" w:hAnsi="Arial" w:cs="Arial"/>
          <w:bCs/>
          <w:sz w:val="22"/>
          <w:szCs w:val="22"/>
        </w:rPr>
        <w:t>.</w:t>
      </w:r>
      <w:r w:rsidR="00C62A60" w:rsidRPr="00B24BE0">
        <w:rPr>
          <w:rFonts w:ascii="Arial" w:hAnsi="Arial" w:cs="Arial"/>
          <w:bCs/>
          <w:sz w:val="22"/>
          <w:szCs w:val="22"/>
        </w:rPr>
        <w:t>12</w:t>
      </w:r>
      <w:r w:rsidRPr="00B24BE0">
        <w:rPr>
          <w:rFonts w:ascii="Arial" w:hAnsi="Arial" w:cs="Arial"/>
          <w:bCs/>
          <w:sz w:val="22"/>
          <w:szCs w:val="22"/>
        </w:rPr>
        <w:t xml:space="preserve">. </w:t>
      </w:r>
      <w:r w:rsidR="00FC1513" w:rsidRPr="00B24BE0">
        <w:rPr>
          <w:rFonts w:ascii="Arial" w:hAnsi="Arial" w:cs="Arial"/>
          <w:bCs/>
          <w:sz w:val="22"/>
          <w:szCs w:val="22"/>
        </w:rPr>
        <w:t xml:space="preserve">Все неустойки, предусмотренные </w:t>
      </w:r>
      <w:r w:rsidR="00A918D0" w:rsidRPr="00B24BE0">
        <w:rPr>
          <w:rFonts w:ascii="Arial" w:hAnsi="Arial" w:cs="Arial"/>
          <w:bCs/>
          <w:sz w:val="22"/>
          <w:szCs w:val="22"/>
        </w:rPr>
        <w:t>Контрактом</w:t>
      </w:r>
      <w:r w:rsidR="00FC1513" w:rsidRPr="00B24BE0">
        <w:rPr>
          <w:rFonts w:ascii="Arial" w:hAnsi="Arial" w:cs="Arial"/>
          <w:bCs/>
          <w:sz w:val="22"/>
          <w:szCs w:val="22"/>
        </w:rPr>
        <w:t xml:space="preserve">, начисляются и уплачиваются в случае направления Лизингодателем Лизингополучателю документа, содержащего требование об уплате неустоек, предусмотренных </w:t>
      </w:r>
      <w:r w:rsidR="00C62A60" w:rsidRPr="00B24BE0">
        <w:rPr>
          <w:rFonts w:ascii="Arial" w:hAnsi="Arial" w:cs="Arial"/>
          <w:bCs/>
          <w:sz w:val="22"/>
          <w:szCs w:val="22"/>
        </w:rPr>
        <w:t>Контрактом</w:t>
      </w:r>
      <w:r w:rsidR="00FC1513" w:rsidRPr="00B24BE0">
        <w:rPr>
          <w:rFonts w:ascii="Arial" w:hAnsi="Arial" w:cs="Arial"/>
          <w:bCs/>
          <w:sz w:val="22"/>
          <w:szCs w:val="22"/>
        </w:rPr>
        <w:t xml:space="preserve">. При этом Лизингополучатель в течение 10 (Десяти) рабочих дней обязан направить Лизингодателю письменный ответ на вышеуказанный документ, содержащий требование об уплате неустойки, либо уплатить неустойку Лизингодателю отдельным платежом. С момента направления Лизингополучателю документа, содержащего требование об уплате неустоек, Лизингодатель имеет право при поступлении от Лизингополучателя очередного платежа в первую очередь погасить задолженность Лизингополучателя по уплате неустойки и лишь после этого оставшиеся денежные средства Лизингодатель учитывает в качестве очередного Лизингового платежа или его части (в зависимости от достаточности поступивших денежных сумм). </w:t>
      </w:r>
    </w:p>
    <w:p w14:paraId="2874C1D1" w14:textId="22940CF4"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C62A60" w:rsidRPr="00B24BE0">
        <w:rPr>
          <w:rFonts w:ascii="Arial" w:hAnsi="Arial" w:cs="Arial"/>
          <w:bCs/>
          <w:sz w:val="22"/>
          <w:szCs w:val="22"/>
        </w:rPr>
        <w:t>1</w:t>
      </w:r>
      <w:r w:rsidRPr="00B24BE0">
        <w:rPr>
          <w:rFonts w:ascii="Arial" w:hAnsi="Arial" w:cs="Arial"/>
          <w:bCs/>
          <w:sz w:val="22"/>
          <w:szCs w:val="22"/>
        </w:rPr>
        <w:t>.</w:t>
      </w:r>
      <w:r w:rsidR="00C62A60" w:rsidRPr="00B24BE0">
        <w:rPr>
          <w:rFonts w:ascii="Arial" w:hAnsi="Arial" w:cs="Arial"/>
          <w:bCs/>
          <w:sz w:val="22"/>
          <w:szCs w:val="22"/>
        </w:rPr>
        <w:t>13</w:t>
      </w:r>
      <w:r w:rsidRPr="00B24BE0">
        <w:rPr>
          <w:rFonts w:ascii="Arial" w:hAnsi="Arial" w:cs="Arial"/>
          <w:bCs/>
          <w:sz w:val="22"/>
          <w:szCs w:val="22"/>
        </w:rPr>
        <w:t xml:space="preserve">. </w:t>
      </w:r>
      <w:r w:rsidR="00FC1513" w:rsidRPr="00B24BE0">
        <w:rPr>
          <w:rFonts w:ascii="Arial" w:hAnsi="Arial" w:cs="Arial"/>
          <w:bCs/>
          <w:sz w:val="22"/>
          <w:szCs w:val="22"/>
        </w:rPr>
        <w:t xml:space="preserve">Лизингополучатель, интересы которого нарушены в результате неисполнения или ненадлежащего исполнения Лизингодателем обязательств по </w:t>
      </w:r>
      <w:r w:rsidR="00C62A60" w:rsidRPr="00B24BE0">
        <w:rPr>
          <w:rFonts w:ascii="Arial" w:hAnsi="Arial" w:cs="Arial"/>
          <w:bCs/>
          <w:sz w:val="22"/>
          <w:szCs w:val="22"/>
        </w:rPr>
        <w:t>Контракту</w:t>
      </w:r>
      <w:r w:rsidR="00FC1513" w:rsidRPr="00B24BE0">
        <w:rPr>
          <w:rFonts w:ascii="Arial" w:hAnsi="Arial" w:cs="Arial"/>
          <w:bCs/>
          <w:sz w:val="22"/>
          <w:szCs w:val="22"/>
        </w:rPr>
        <w:t xml:space="preserve">, вправе требовать полного возмещения причиненных ему убытков, за исключением упущенной выгоды и недополученных доходов. </w:t>
      </w:r>
    </w:p>
    <w:p w14:paraId="223C41B9" w14:textId="5D0FFDAE" w:rsidR="00FC1513" w:rsidRPr="00B24BE0" w:rsidRDefault="005D3035" w:rsidP="005D3035">
      <w:pPr>
        <w:pStyle w:val="Orenburg2"/>
        <w:numPr>
          <w:ilvl w:val="0"/>
          <w:numId w:val="0"/>
        </w:numPr>
        <w:tabs>
          <w:tab w:val="left" w:pos="426"/>
        </w:tabs>
        <w:spacing w:before="0" w:after="0"/>
        <w:rPr>
          <w:rFonts w:ascii="Arial" w:hAnsi="Arial" w:cs="Arial"/>
          <w:bCs/>
          <w:color w:val="000000" w:themeColor="text1"/>
          <w:sz w:val="22"/>
          <w:szCs w:val="22"/>
        </w:rPr>
      </w:pPr>
      <w:r w:rsidRPr="00B24BE0">
        <w:rPr>
          <w:rFonts w:ascii="Arial" w:hAnsi="Arial" w:cs="Arial"/>
          <w:bCs/>
          <w:color w:val="000000" w:themeColor="text1"/>
          <w:sz w:val="22"/>
          <w:szCs w:val="22"/>
        </w:rPr>
        <w:t>2</w:t>
      </w:r>
      <w:r w:rsidR="00C62A60" w:rsidRPr="00B24BE0">
        <w:rPr>
          <w:rFonts w:ascii="Arial" w:hAnsi="Arial" w:cs="Arial"/>
          <w:bCs/>
          <w:color w:val="000000" w:themeColor="text1"/>
          <w:sz w:val="22"/>
          <w:szCs w:val="22"/>
        </w:rPr>
        <w:t>1</w:t>
      </w:r>
      <w:r w:rsidRPr="00B24BE0">
        <w:rPr>
          <w:rFonts w:ascii="Arial" w:hAnsi="Arial" w:cs="Arial"/>
          <w:bCs/>
          <w:color w:val="000000" w:themeColor="text1"/>
          <w:sz w:val="22"/>
          <w:szCs w:val="22"/>
        </w:rPr>
        <w:t>.</w:t>
      </w:r>
      <w:r w:rsidR="00C62A60" w:rsidRPr="00B24BE0">
        <w:rPr>
          <w:rFonts w:ascii="Arial" w:hAnsi="Arial" w:cs="Arial"/>
          <w:bCs/>
          <w:color w:val="000000" w:themeColor="text1"/>
          <w:sz w:val="22"/>
          <w:szCs w:val="22"/>
        </w:rPr>
        <w:t>14</w:t>
      </w:r>
      <w:r w:rsidRPr="00B24BE0">
        <w:rPr>
          <w:rFonts w:ascii="Arial" w:hAnsi="Arial" w:cs="Arial"/>
          <w:bCs/>
          <w:color w:val="000000" w:themeColor="text1"/>
          <w:sz w:val="22"/>
          <w:szCs w:val="22"/>
        </w:rPr>
        <w:t xml:space="preserve">. </w:t>
      </w:r>
      <w:r w:rsidR="00FC1513" w:rsidRPr="00B24BE0">
        <w:rPr>
          <w:rFonts w:ascii="Arial" w:hAnsi="Arial" w:cs="Arial"/>
          <w:bCs/>
          <w:color w:val="000000" w:themeColor="text1"/>
          <w:sz w:val="22"/>
          <w:szCs w:val="22"/>
        </w:rPr>
        <w:t xml:space="preserve">Лизингодатель имеет право возместить Расходы из любого поступившего от Лизингополучателя платежа по </w:t>
      </w:r>
      <w:r w:rsidR="00C62A60" w:rsidRPr="00B24BE0">
        <w:rPr>
          <w:rFonts w:ascii="Arial" w:hAnsi="Arial" w:cs="Arial"/>
          <w:bCs/>
          <w:color w:val="000000" w:themeColor="text1"/>
          <w:sz w:val="22"/>
          <w:szCs w:val="22"/>
        </w:rPr>
        <w:t>Контракту</w:t>
      </w:r>
      <w:r w:rsidR="00FC1513" w:rsidRPr="00B24BE0">
        <w:rPr>
          <w:rFonts w:ascii="Arial" w:hAnsi="Arial" w:cs="Arial"/>
          <w:bCs/>
          <w:color w:val="000000" w:themeColor="text1"/>
          <w:sz w:val="22"/>
          <w:szCs w:val="22"/>
        </w:rPr>
        <w:t xml:space="preserve"> с обязательным последующим уведомлением Лизингополучателя о таком возмещении. Лизингополучатель подписанием </w:t>
      </w:r>
      <w:r w:rsidR="00C62A60" w:rsidRPr="00B24BE0">
        <w:rPr>
          <w:rFonts w:ascii="Arial" w:hAnsi="Arial" w:cs="Arial"/>
          <w:bCs/>
          <w:color w:val="000000" w:themeColor="text1"/>
          <w:sz w:val="22"/>
          <w:szCs w:val="22"/>
        </w:rPr>
        <w:t>Контракта</w:t>
      </w:r>
      <w:r w:rsidR="00FC1513" w:rsidRPr="00B24BE0">
        <w:rPr>
          <w:rFonts w:ascii="Arial" w:hAnsi="Arial" w:cs="Arial"/>
          <w:bCs/>
          <w:color w:val="000000" w:themeColor="text1"/>
          <w:sz w:val="22"/>
          <w:szCs w:val="22"/>
        </w:rPr>
        <w:t xml:space="preserve"> подтверждает свое согласие с тем, что Лизингополучатель не будет иметь каких-либо претензий к Лизингодателю, связанных со сроками уплаты сумм штрафов, неустоек, а также иных Расходов, в том числе если такая оплата осуществляется позднее двадцати дней со дня вынесения постановления по делу об административном правонарушении, а также Лизингополучатель согласен с размером уплачиваемых Лизингодателем штрафов, неустоек, а также иных Расходов. </w:t>
      </w:r>
    </w:p>
    <w:p w14:paraId="7CB22507" w14:textId="4983D560" w:rsidR="00FC1513" w:rsidRPr="00B24BE0" w:rsidRDefault="00FC1513" w:rsidP="00062917">
      <w:pPr>
        <w:pStyle w:val="Orenburg2"/>
        <w:numPr>
          <w:ilvl w:val="0"/>
          <w:numId w:val="0"/>
        </w:numPr>
        <w:tabs>
          <w:tab w:val="left" w:pos="426"/>
        </w:tabs>
        <w:spacing w:before="0" w:after="0"/>
        <w:rPr>
          <w:rFonts w:ascii="Arial" w:hAnsi="Arial" w:cs="Arial"/>
          <w:bCs/>
          <w:color w:val="000000" w:themeColor="text1"/>
          <w:sz w:val="22"/>
          <w:szCs w:val="22"/>
        </w:rPr>
      </w:pPr>
      <w:r w:rsidRPr="00B24BE0">
        <w:rPr>
          <w:rFonts w:ascii="Arial" w:hAnsi="Arial" w:cs="Arial"/>
          <w:bCs/>
          <w:color w:val="000000" w:themeColor="text1"/>
          <w:sz w:val="22"/>
          <w:szCs w:val="22"/>
        </w:rPr>
        <w:t xml:space="preserve">Возмещение Расходов Лизингодателя является преимущественным по отношению к назначению платежа, указанному Лизингополучателем. В случае если к моменту возмещения Расходов Лизингодатель направил Лизингополучателю документ, содержащий требование об уплате неустоек, не относящихся к Расходам, Лизингодатель вправе при поступлении очередного платежа по </w:t>
      </w:r>
      <w:r w:rsidR="00C62A60" w:rsidRPr="00B24BE0">
        <w:rPr>
          <w:rFonts w:ascii="Arial" w:hAnsi="Arial" w:cs="Arial"/>
          <w:bCs/>
          <w:color w:val="000000" w:themeColor="text1"/>
          <w:sz w:val="22"/>
          <w:szCs w:val="22"/>
        </w:rPr>
        <w:t>Контракту</w:t>
      </w:r>
      <w:r w:rsidRPr="00B24BE0">
        <w:rPr>
          <w:rFonts w:ascii="Arial" w:hAnsi="Arial" w:cs="Arial"/>
          <w:bCs/>
          <w:color w:val="000000" w:themeColor="text1"/>
          <w:sz w:val="22"/>
          <w:szCs w:val="22"/>
        </w:rPr>
        <w:t xml:space="preserve"> в первую очередь погасить задолженность Лизингополучателя по уплате таких неустоек, не относящихся к Расходам, а затем возместить из оставшейся суммы платежа Расходы или их часть (в зависимости от достаточности поступивших денежных средств). </w:t>
      </w:r>
    </w:p>
    <w:p w14:paraId="5943810A" w14:textId="77987D10" w:rsidR="00FC1513" w:rsidRPr="00B24BE0" w:rsidRDefault="00FC1513" w:rsidP="00062917">
      <w:pPr>
        <w:pStyle w:val="Orenburg2"/>
        <w:numPr>
          <w:ilvl w:val="0"/>
          <w:numId w:val="0"/>
        </w:numPr>
        <w:tabs>
          <w:tab w:val="left" w:pos="426"/>
        </w:tabs>
        <w:spacing w:before="0" w:after="0"/>
        <w:rPr>
          <w:rFonts w:ascii="Arial" w:hAnsi="Arial" w:cs="Arial"/>
          <w:bCs/>
          <w:color w:val="000000" w:themeColor="text1"/>
          <w:sz w:val="22"/>
          <w:szCs w:val="22"/>
        </w:rPr>
      </w:pPr>
      <w:r w:rsidRPr="00B24BE0">
        <w:rPr>
          <w:rFonts w:ascii="Arial" w:hAnsi="Arial" w:cs="Arial"/>
          <w:bCs/>
          <w:color w:val="000000" w:themeColor="text1"/>
          <w:sz w:val="22"/>
          <w:szCs w:val="22"/>
        </w:rPr>
        <w:t xml:space="preserve">Уведомление о возмещении Расходов направляется Лизингодателем Лизингополучателю по любому из адресов электронной почты Лизингополучателя, указанных в </w:t>
      </w:r>
      <w:r w:rsidR="00C62A60" w:rsidRPr="00B24BE0">
        <w:rPr>
          <w:rFonts w:ascii="Arial" w:hAnsi="Arial" w:cs="Arial"/>
          <w:bCs/>
          <w:color w:val="000000" w:themeColor="text1"/>
          <w:sz w:val="22"/>
          <w:szCs w:val="22"/>
        </w:rPr>
        <w:t>Контракте</w:t>
      </w:r>
      <w:r w:rsidRPr="00B24BE0">
        <w:rPr>
          <w:rFonts w:ascii="Arial" w:hAnsi="Arial" w:cs="Arial"/>
          <w:bCs/>
          <w:color w:val="000000" w:themeColor="text1"/>
          <w:sz w:val="22"/>
          <w:szCs w:val="22"/>
        </w:rPr>
        <w:t xml:space="preserve">, с учетом требований настоящего пункта </w:t>
      </w:r>
      <w:r w:rsidR="00C62A60" w:rsidRPr="00B24BE0">
        <w:rPr>
          <w:rFonts w:ascii="Arial" w:hAnsi="Arial" w:cs="Arial"/>
          <w:bCs/>
          <w:color w:val="000000" w:themeColor="text1"/>
          <w:sz w:val="22"/>
          <w:szCs w:val="22"/>
        </w:rPr>
        <w:t>Контракта</w:t>
      </w:r>
      <w:r w:rsidRPr="00B24BE0">
        <w:rPr>
          <w:rFonts w:ascii="Arial" w:hAnsi="Arial" w:cs="Arial"/>
          <w:bCs/>
          <w:color w:val="000000" w:themeColor="text1"/>
          <w:sz w:val="22"/>
          <w:szCs w:val="22"/>
        </w:rPr>
        <w:t xml:space="preserve">. При этом стороны признают, что Уведомления о возмещении Расходов, направленные посредством электронной почты, являются надлежащим способом уведомления Лизингополучателя и могут использоваться в качестве доказательств при рассмотрении споров в суде. </w:t>
      </w:r>
    </w:p>
    <w:p w14:paraId="0DBA5472" w14:textId="3002C008" w:rsidR="00FC1513" w:rsidRPr="00B24BE0" w:rsidRDefault="00FC1513" w:rsidP="00062917">
      <w:pPr>
        <w:pStyle w:val="Orenburg2"/>
        <w:numPr>
          <w:ilvl w:val="0"/>
          <w:numId w:val="0"/>
        </w:numPr>
        <w:tabs>
          <w:tab w:val="left" w:pos="426"/>
        </w:tabs>
        <w:spacing w:before="0" w:after="0"/>
        <w:rPr>
          <w:rFonts w:ascii="Arial" w:hAnsi="Arial" w:cs="Arial"/>
          <w:bCs/>
          <w:color w:val="000000" w:themeColor="text1"/>
          <w:sz w:val="22"/>
          <w:szCs w:val="22"/>
        </w:rPr>
      </w:pPr>
      <w:r w:rsidRPr="00B24BE0">
        <w:rPr>
          <w:rFonts w:ascii="Arial" w:hAnsi="Arial" w:cs="Arial"/>
          <w:bCs/>
          <w:color w:val="000000" w:themeColor="text1"/>
          <w:sz w:val="22"/>
          <w:szCs w:val="22"/>
        </w:rPr>
        <w:t xml:space="preserve">До получения Лизингодателем уведомления от Лизингополучателя об изменении адреса электронной почты Лизингополучателя одним из способов, указанных в настоящем пункте </w:t>
      </w:r>
      <w:r w:rsidR="00C62A60" w:rsidRPr="00B24BE0">
        <w:rPr>
          <w:rFonts w:ascii="Arial" w:hAnsi="Arial" w:cs="Arial"/>
          <w:bCs/>
          <w:color w:val="000000" w:themeColor="text1"/>
          <w:sz w:val="22"/>
          <w:szCs w:val="22"/>
        </w:rPr>
        <w:t>Контракта</w:t>
      </w:r>
      <w:r w:rsidRPr="00B24BE0">
        <w:rPr>
          <w:rFonts w:ascii="Arial" w:hAnsi="Arial" w:cs="Arial"/>
          <w:bCs/>
          <w:color w:val="000000" w:themeColor="text1"/>
          <w:sz w:val="22"/>
          <w:szCs w:val="22"/>
        </w:rPr>
        <w:t xml:space="preserve">, уведомления о возмещении Расходов направляются по последнему известному Лизингодателю адресу электронной почты Лизингополучателя, а риск связанных с этим последствий несет Лизингополучатель. </w:t>
      </w:r>
    </w:p>
    <w:p w14:paraId="40465DE6" w14:textId="77777777" w:rsidR="00FC1513" w:rsidRPr="00B24BE0" w:rsidRDefault="00FC1513" w:rsidP="00062917">
      <w:pPr>
        <w:pStyle w:val="Orenburg2"/>
        <w:numPr>
          <w:ilvl w:val="0"/>
          <w:numId w:val="0"/>
        </w:numPr>
        <w:tabs>
          <w:tab w:val="left" w:pos="426"/>
        </w:tabs>
        <w:spacing w:before="0" w:after="0"/>
        <w:rPr>
          <w:rFonts w:ascii="Arial" w:hAnsi="Arial" w:cs="Arial"/>
          <w:bCs/>
          <w:color w:val="000000" w:themeColor="text1"/>
          <w:sz w:val="22"/>
          <w:szCs w:val="22"/>
        </w:rPr>
      </w:pPr>
      <w:r w:rsidRPr="00B24BE0">
        <w:rPr>
          <w:rFonts w:ascii="Arial" w:hAnsi="Arial" w:cs="Arial"/>
          <w:bCs/>
          <w:color w:val="000000" w:themeColor="text1"/>
          <w:sz w:val="22"/>
          <w:szCs w:val="22"/>
        </w:rPr>
        <w:t>Лизингодатель вправе в любое время изменить способ направления Лизингополучателю уведомлений о возмещении Расходов в одностороннем порядке.</w:t>
      </w:r>
    </w:p>
    <w:p w14:paraId="668D1B24" w14:textId="77777777" w:rsidR="00FC1513" w:rsidRPr="00B24BE0" w:rsidRDefault="00FC1513" w:rsidP="00062917">
      <w:pPr>
        <w:pStyle w:val="Orenburg2"/>
        <w:numPr>
          <w:ilvl w:val="0"/>
          <w:numId w:val="0"/>
        </w:numPr>
        <w:tabs>
          <w:tab w:val="left" w:pos="426"/>
        </w:tabs>
        <w:spacing w:before="0" w:after="0"/>
        <w:rPr>
          <w:rFonts w:ascii="Arial" w:hAnsi="Arial" w:cs="Arial"/>
          <w:bCs/>
          <w:color w:val="000000" w:themeColor="text1"/>
          <w:sz w:val="22"/>
          <w:szCs w:val="22"/>
        </w:rPr>
      </w:pPr>
      <w:r w:rsidRPr="00B24BE0">
        <w:rPr>
          <w:rFonts w:ascii="Arial" w:hAnsi="Arial" w:cs="Arial"/>
          <w:bCs/>
          <w:color w:val="000000" w:themeColor="text1"/>
          <w:sz w:val="22"/>
          <w:szCs w:val="22"/>
        </w:rPr>
        <w:t xml:space="preserve">Лизингополучатель несет все риски, связанные с функционированием электронной почты Лизингополучателя, ее содержанием, любыми повреждениями, поломками, сбоями в работе, несанкционированными утечками, которые привели или могут привести к повреждению или утрате поступающих писем. </w:t>
      </w:r>
    </w:p>
    <w:p w14:paraId="4E572512" w14:textId="77777777" w:rsidR="00FC1513" w:rsidRPr="00B24BE0" w:rsidRDefault="00FC1513" w:rsidP="00062917">
      <w:pPr>
        <w:pStyle w:val="Orenburg2"/>
        <w:numPr>
          <w:ilvl w:val="0"/>
          <w:numId w:val="0"/>
        </w:numPr>
        <w:tabs>
          <w:tab w:val="left" w:pos="426"/>
        </w:tabs>
        <w:spacing w:before="0" w:after="0"/>
        <w:rPr>
          <w:rFonts w:ascii="Arial" w:hAnsi="Arial" w:cs="Arial"/>
          <w:bCs/>
          <w:color w:val="000000" w:themeColor="text1"/>
          <w:sz w:val="22"/>
          <w:szCs w:val="22"/>
        </w:rPr>
      </w:pPr>
      <w:r w:rsidRPr="00B24BE0">
        <w:rPr>
          <w:rFonts w:ascii="Arial" w:hAnsi="Arial" w:cs="Arial"/>
          <w:bCs/>
          <w:color w:val="000000" w:themeColor="text1"/>
          <w:sz w:val="22"/>
          <w:szCs w:val="22"/>
        </w:rPr>
        <w:t xml:space="preserve">Лизингодатель не несет ответственности за задержку доставки сообщения, направленного с адреса электронной почты Лизингодателя, если такая задержка явилась результатом неисправности систем </w:t>
      </w:r>
      <w:r w:rsidRPr="00B24BE0">
        <w:rPr>
          <w:rFonts w:ascii="Arial" w:hAnsi="Arial" w:cs="Arial"/>
          <w:bCs/>
          <w:color w:val="000000" w:themeColor="text1"/>
          <w:sz w:val="22"/>
          <w:szCs w:val="22"/>
        </w:rPr>
        <w:lastRenderedPageBreak/>
        <w:t>связи, действия/бездействия лиц, предоставляющих услуги доступа к сети Интернет и иные связанные с этим услуги, или вследствие непреодолимой силы, то есть чрезвычайных и непредотвратимых при данных условиях обстоятельств.</w:t>
      </w:r>
    </w:p>
    <w:p w14:paraId="0035FA16" w14:textId="77777777" w:rsidR="00FC1513" w:rsidRPr="00B24BE0" w:rsidRDefault="00FC1513" w:rsidP="00062917">
      <w:pPr>
        <w:pStyle w:val="Orenburg2"/>
        <w:numPr>
          <w:ilvl w:val="0"/>
          <w:numId w:val="0"/>
        </w:numPr>
        <w:tabs>
          <w:tab w:val="left" w:pos="426"/>
        </w:tabs>
        <w:spacing w:before="0" w:after="0"/>
        <w:rPr>
          <w:rFonts w:ascii="Arial" w:hAnsi="Arial" w:cs="Arial"/>
          <w:bCs/>
          <w:color w:val="000000" w:themeColor="text1"/>
          <w:sz w:val="22"/>
          <w:szCs w:val="22"/>
        </w:rPr>
      </w:pPr>
      <w:r w:rsidRPr="00B24BE0">
        <w:rPr>
          <w:rFonts w:ascii="Arial" w:hAnsi="Arial" w:cs="Arial"/>
          <w:bCs/>
          <w:color w:val="000000" w:themeColor="text1"/>
          <w:sz w:val="22"/>
          <w:szCs w:val="22"/>
        </w:rPr>
        <w:t>В случае изменения адреса электронной почты Лизингополучателя последний обязуется уведомить об этом Лизингодателя не менее, чем за 2 (Два) рабочих дня до момента такого изменения одним из следующих способов:</w:t>
      </w:r>
    </w:p>
    <w:p w14:paraId="31C7C99A" w14:textId="77777777" w:rsidR="00FC1513" w:rsidRPr="00B24BE0" w:rsidRDefault="00FC1513" w:rsidP="00062917">
      <w:pPr>
        <w:pStyle w:val="Orenburg2"/>
        <w:numPr>
          <w:ilvl w:val="0"/>
          <w:numId w:val="0"/>
        </w:numPr>
        <w:tabs>
          <w:tab w:val="left" w:pos="426"/>
        </w:tabs>
        <w:spacing w:before="0" w:after="0"/>
        <w:rPr>
          <w:rFonts w:ascii="Arial" w:hAnsi="Arial" w:cs="Arial"/>
          <w:bCs/>
          <w:color w:val="000000" w:themeColor="text1"/>
          <w:sz w:val="22"/>
          <w:szCs w:val="22"/>
        </w:rPr>
      </w:pPr>
      <w:r w:rsidRPr="00B24BE0">
        <w:rPr>
          <w:rFonts w:ascii="Arial" w:hAnsi="Arial" w:cs="Arial"/>
          <w:bCs/>
          <w:color w:val="000000" w:themeColor="text1"/>
          <w:sz w:val="22"/>
          <w:szCs w:val="22"/>
        </w:rPr>
        <w:t>- путем направления сообщения с того адреса электронной почты, который планируется изменить. В таком сообщении должен быть указан новый адрес электронной почты Лизингополучателя, а также дата, начиная с которой он будет применяться;</w:t>
      </w:r>
    </w:p>
    <w:p w14:paraId="588DE7D8" w14:textId="77777777" w:rsidR="00FC1513" w:rsidRPr="00B24BE0" w:rsidRDefault="00FC1513" w:rsidP="00062917">
      <w:pPr>
        <w:pStyle w:val="Orenburg2"/>
        <w:numPr>
          <w:ilvl w:val="0"/>
          <w:numId w:val="0"/>
        </w:numPr>
        <w:tabs>
          <w:tab w:val="left" w:pos="426"/>
        </w:tabs>
        <w:spacing w:before="0" w:after="0"/>
        <w:rPr>
          <w:rFonts w:ascii="Arial" w:hAnsi="Arial" w:cs="Arial"/>
          <w:bCs/>
          <w:color w:val="000000" w:themeColor="text1"/>
          <w:sz w:val="22"/>
          <w:szCs w:val="22"/>
        </w:rPr>
      </w:pPr>
      <w:r w:rsidRPr="00B24BE0">
        <w:rPr>
          <w:rFonts w:ascii="Arial" w:hAnsi="Arial" w:cs="Arial"/>
          <w:bCs/>
          <w:color w:val="000000" w:themeColor="text1"/>
          <w:sz w:val="22"/>
          <w:szCs w:val="22"/>
        </w:rPr>
        <w:t>- путем направления Лизингодателю письменного уведомления об изменении адреса электронной почты, подписанного уполномоченным лицом Лизингополучателя. В таком уведомлении должен быть указан новый адрес электронной почты Лизингополучателя, а также дата, начиная с которой он будет применяться.</w:t>
      </w:r>
    </w:p>
    <w:p w14:paraId="57043BF5" w14:textId="748DB810" w:rsidR="00FC1513" w:rsidRPr="00B24BE0" w:rsidRDefault="00FC1513" w:rsidP="00062917">
      <w:pPr>
        <w:pStyle w:val="Orenburg2"/>
        <w:numPr>
          <w:ilvl w:val="0"/>
          <w:numId w:val="0"/>
        </w:numPr>
        <w:tabs>
          <w:tab w:val="left" w:pos="426"/>
        </w:tabs>
        <w:spacing w:before="0" w:after="0"/>
        <w:rPr>
          <w:rFonts w:ascii="Arial" w:hAnsi="Arial" w:cs="Arial"/>
          <w:bCs/>
          <w:color w:val="000000" w:themeColor="text1"/>
          <w:sz w:val="22"/>
          <w:szCs w:val="22"/>
        </w:rPr>
      </w:pPr>
      <w:r w:rsidRPr="00B24BE0">
        <w:rPr>
          <w:rFonts w:ascii="Arial" w:hAnsi="Arial" w:cs="Arial"/>
          <w:bCs/>
          <w:color w:val="000000" w:themeColor="text1"/>
          <w:sz w:val="22"/>
          <w:szCs w:val="22"/>
        </w:rPr>
        <w:t xml:space="preserve">В случаях, указанных в настоящем пункте </w:t>
      </w:r>
      <w:r w:rsidR="00C62A60" w:rsidRPr="00B24BE0">
        <w:rPr>
          <w:rFonts w:ascii="Arial" w:hAnsi="Arial" w:cs="Arial"/>
          <w:bCs/>
          <w:color w:val="000000" w:themeColor="text1"/>
          <w:sz w:val="22"/>
          <w:szCs w:val="22"/>
        </w:rPr>
        <w:t>Контракта</w:t>
      </w:r>
      <w:r w:rsidRPr="00B24BE0">
        <w:rPr>
          <w:rFonts w:ascii="Arial" w:hAnsi="Arial" w:cs="Arial"/>
          <w:bCs/>
          <w:color w:val="000000" w:themeColor="text1"/>
          <w:sz w:val="22"/>
          <w:szCs w:val="22"/>
        </w:rPr>
        <w:t xml:space="preserve">, уведомление Лизингодателя о смене адреса электронной почты Лизингополучателя будет считаться надлежащим.  </w:t>
      </w:r>
    </w:p>
    <w:p w14:paraId="1EA67D6F" w14:textId="57581ECB" w:rsidR="00726B2C" w:rsidRDefault="00726B2C" w:rsidP="00726B2C">
      <w:pPr>
        <w:pStyle w:val="Orenburg2"/>
        <w:numPr>
          <w:ilvl w:val="0"/>
          <w:numId w:val="0"/>
        </w:numPr>
        <w:tabs>
          <w:tab w:val="left" w:pos="426"/>
        </w:tabs>
        <w:spacing w:before="0" w:after="0"/>
        <w:rPr>
          <w:rFonts w:ascii="Arial" w:hAnsi="Arial" w:cs="Arial"/>
          <w:bCs/>
          <w:sz w:val="22"/>
          <w:szCs w:val="22"/>
        </w:rPr>
      </w:pPr>
      <w:bookmarkStart w:id="4" w:name="_Hlk4602380"/>
      <w:r w:rsidRPr="00B24BE0">
        <w:rPr>
          <w:rFonts w:ascii="Arial" w:hAnsi="Arial" w:cs="Arial"/>
          <w:bCs/>
          <w:sz w:val="22"/>
          <w:szCs w:val="22"/>
        </w:rPr>
        <w:t>2</w:t>
      </w:r>
      <w:r w:rsidR="00C62A60" w:rsidRPr="00B24BE0">
        <w:rPr>
          <w:rFonts w:ascii="Arial" w:hAnsi="Arial" w:cs="Arial"/>
          <w:bCs/>
          <w:sz w:val="22"/>
          <w:szCs w:val="22"/>
        </w:rPr>
        <w:t>1</w:t>
      </w:r>
      <w:r w:rsidRPr="00B24BE0">
        <w:rPr>
          <w:rFonts w:ascii="Arial" w:hAnsi="Arial" w:cs="Arial"/>
          <w:bCs/>
          <w:sz w:val="22"/>
          <w:szCs w:val="22"/>
        </w:rPr>
        <w:t>.</w:t>
      </w:r>
      <w:r w:rsidR="00C62A60" w:rsidRPr="00B24BE0">
        <w:rPr>
          <w:rFonts w:ascii="Arial" w:hAnsi="Arial" w:cs="Arial"/>
          <w:bCs/>
          <w:sz w:val="22"/>
          <w:szCs w:val="22"/>
        </w:rPr>
        <w:t>15</w:t>
      </w:r>
      <w:r w:rsidR="00583332" w:rsidRPr="00B24BE0">
        <w:rPr>
          <w:rFonts w:ascii="Arial" w:hAnsi="Arial" w:cs="Arial"/>
          <w:bCs/>
          <w:sz w:val="22"/>
          <w:szCs w:val="22"/>
        </w:rPr>
        <w:t>.</w:t>
      </w:r>
      <w:r w:rsidRPr="00B24BE0">
        <w:rPr>
          <w:rFonts w:ascii="Arial" w:hAnsi="Arial" w:cs="Arial"/>
          <w:bCs/>
          <w:sz w:val="22"/>
          <w:szCs w:val="22"/>
        </w:rPr>
        <w:tab/>
        <w:t xml:space="preserve">Обеспечение залогом выполнения обязательств по </w:t>
      </w:r>
      <w:r w:rsidR="004B1398" w:rsidRPr="00B24BE0">
        <w:rPr>
          <w:rFonts w:ascii="Arial" w:hAnsi="Arial" w:cs="Arial"/>
          <w:bCs/>
          <w:sz w:val="22"/>
          <w:szCs w:val="22"/>
        </w:rPr>
        <w:t xml:space="preserve">настоящему </w:t>
      </w:r>
      <w:r w:rsidR="00C62A60" w:rsidRPr="00B24BE0">
        <w:rPr>
          <w:rFonts w:ascii="Arial" w:hAnsi="Arial" w:cs="Arial"/>
          <w:bCs/>
          <w:sz w:val="22"/>
          <w:szCs w:val="22"/>
        </w:rPr>
        <w:t>Контракту</w:t>
      </w:r>
      <w:r w:rsidRPr="00B24BE0">
        <w:rPr>
          <w:rFonts w:ascii="Arial" w:hAnsi="Arial" w:cs="Arial"/>
          <w:bCs/>
          <w:sz w:val="22"/>
          <w:szCs w:val="22"/>
        </w:rPr>
        <w:t xml:space="preserve"> (за исключением залога имущества, подлежащего передаче в лизинг) не допускается</w:t>
      </w:r>
      <w:r w:rsidR="00917DF6" w:rsidRPr="00B24BE0">
        <w:rPr>
          <w:rFonts w:ascii="Arial" w:hAnsi="Arial" w:cs="Arial"/>
          <w:bCs/>
          <w:sz w:val="22"/>
          <w:szCs w:val="22"/>
        </w:rPr>
        <w:t>.</w:t>
      </w:r>
    </w:p>
    <w:p w14:paraId="6AA229C9" w14:textId="5713CC68" w:rsidR="002B3F58" w:rsidRPr="00B24BE0" w:rsidRDefault="002B3F58" w:rsidP="00726B2C">
      <w:pPr>
        <w:pStyle w:val="Orenburg2"/>
        <w:numPr>
          <w:ilvl w:val="0"/>
          <w:numId w:val="0"/>
        </w:numPr>
        <w:tabs>
          <w:tab w:val="left" w:pos="426"/>
        </w:tabs>
        <w:spacing w:before="0" w:after="0"/>
        <w:rPr>
          <w:rFonts w:ascii="Arial" w:hAnsi="Arial" w:cs="Arial"/>
          <w:bCs/>
          <w:sz w:val="22"/>
          <w:szCs w:val="22"/>
        </w:rPr>
      </w:pPr>
      <w:r>
        <w:rPr>
          <w:rFonts w:ascii="Arial" w:hAnsi="Arial" w:cs="Arial"/>
          <w:bCs/>
          <w:sz w:val="22"/>
          <w:szCs w:val="22"/>
        </w:rPr>
        <w:t xml:space="preserve">20.16. </w:t>
      </w:r>
      <w:r w:rsidRPr="002B3F58">
        <w:rPr>
          <w:rFonts w:ascii="Arial" w:hAnsi="Arial" w:cs="Arial"/>
          <w:bCs/>
          <w:sz w:val="22"/>
          <w:szCs w:val="22"/>
        </w:rPr>
        <w:t xml:space="preserve">В случае если Лизингополучатель необоснованно отказывается от получения Предмета лизинга в собственность по окончанию срока лизинга, в том числе по причине несоответствия Предмета лизинга качеству и комплектности, Стороны осуществляют взаиморасчёты по </w:t>
      </w:r>
      <w:r>
        <w:rPr>
          <w:rFonts w:ascii="Arial" w:hAnsi="Arial" w:cs="Arial"/>
          <w:bCs/>
          <w:sz w:val="22"/>
          <w:szCs w:val="22"/>
        </w:rPr>
        <w:t>Контракту</w:t>
      </w:r>
      <w:r w:rsidRPr="002B3F58">
        <w:rPr>
          <w:rFonts w:ascii="Arial" w:hAnsi="Arial" w:cs="Arial"/>
          <w:bCs/>
          <w:sz w:val="22"/>
          <w:szCs w:val="22"/>
        </w:rPr>
        <w:t xml:space="preserve"> в порядке, аналогичном порядку, применяемому при возврате Лизингополучателем Предмета лизинга Лизингодателю или изъятия Предмета лизинга у Лизингополучателя в случаях одностороннего отказа Лизингодателя от исполнения </w:t>
      </w:r>
      <w:r w:rsidR="006945C0">
        <w:rPr>
          <w:rFonts w:ascii="Arial" w:hAnsi="Arial" w:cs="Arial"/>
          <w:bCs/>
          <w:sz w:val="22"/>
          <w:szCs w:val="22"/>
        </w:rPr>
        <w:t>Контракта</w:t>
      </w:r>
      <w:r w:rsidRPr="002B3F58">
        <w:rPr>
          <w:rFonts w:ascii="Arial" w:hAnsi="Arial" w:cs="Arial"/>
          <w:bCs/>
          <w:sz w:val="22"/>
          <w:szCs w:val="22"/>
        </w:rPr>
        <w:t xml:space="preserve"> в соответствии с  условиями </w:t>
      </w:r>
      <w:r w:rsidR="006945C0">
        <w:rPr>
          <w:rFonts w:ascii="Arial" w:hAnsi="Arial" w:cs="Arial"/>
          <w:bCs/>
          <w:sz w:val="22"/>
          <w:szCs w:val="22"/>
        </w:rPr>
        <w:t>Контракта</w:t>
      </w:r>
      <w:r w:rsidRPr="002B3F58">
        <w:rPr>
          <w:rFonts w:ascii="Arial" w:hAnsi="Arial" w:cs="Arial"/>
          <w:bCs/>
          <w:sz w:val="22"/>
          <w:szCs w:val="22"/>
        </w:rPr>
        <w:t>.</w:t>
      </w:r>
    </w:p>
    <w:bookmarkEnd w:id="4"/>
    <w:p w14:paraId="2BE8D7AB" w14:textId="77777777" w:rsidR="00726B2C" w:rsidRPr="00B24BE0" w:rsidRDefault="00726B2C" w:rsidP="00062917">
      <w:pPr>
        <w:pStyle w:val="Orenburg2"/>
        <w:numPr>
          <w:ilvl w:val="0"/>
          <w:numId w:val="0"/>
        </w:numPr>
        <w:tabs>
          <w:tab w:val="left" w:pos="426"/>
        </w:tabs>
        <w:spacing w:before="0" w:after="0"/>
        <w:rPr>
          <w:rFonts w:ascii="Arial" w:hAnsi="Arial" w:cs="Arial"/>
          <w:bCs/>
          <w:sz w:val="22"/>
          <w:szCs w:val="22"/>
        </w:rPr>
      </w:pPr>
    </w:p>
    <w:p w14:paraId="52ED6ADF" w14:textId="20E83C93" w:rsidR="00FC1513" w:rsidRPr="00B24BE0" w:rsidRDefault="005D3035" w:rsidP="003E52E9">
      <w:pPr>
        <w:pStyle w:val="1"/>
        <w:tabs>
          <w:tab w:val="left" w:pos="426"/>
        </w:tabs>
        <w:ind w:left="142" w:hanging="142"/>
        <w:jc w:val="left"/>
        <w:rPr>
          <w:rFonts w:ascii="Arial" w:hAnsi="Arial" w:cs="Arial"/>
          <w:b w:val="0"/>
          <w:bCs/>
          <w:sz w:val="22"/>
          <w:szCs w:val="22"/>
        </w:rPr>
      </w:pPr>
      <w:r w:rsidRPr="00B24BE0">
        <w:rPr>
          <w:rFonts w:ascii="Arial" w:hAnsi="Arial" w:cs="Arial"/>
          <w:b w:val="0"/>
          <w:bCs/>
          <w:sz w:val="22"/>
          <w:szCs w:val="22"/>
        </w:rPr>
        <w:t>2</w:t>
      </w:r>
      <w:r w:rsidR="008B2418" w:rsidRPr="00B24BE0">
        <w:rPr>
          <w:rFonts w:ascii="Arial" w:hAnsi="Arial" w:cs="Arial"/>
          <w:b w:val="0"/>
          <w:bCs/>
          <w:sz w:val="22"/>
          <w:szCs w:val="22"/>
        </w:rPr>
        <w:t>2</w:t>
      </w:r>
      <w:r w:rsidRPr="00B24BE0">
        <w:rPr>
          <w:rFonts w:ascii="Arial" w:hAnsi="Arial" w:cs="Arial"/>
          <w:b w:val="0"/>
          <w:bCs/>
          <w:sz w:val="22"/>
          <w:szCs w:val="22"/>
        </w:rPr>
        <w:t>.</w:t>
      </w:r>
      <w:r w:rsidR="009C7F37" w:rsidRPr="00B24BE0">
        <w:rPr>
          <w:rFonts w:ascii="Arial" w:hAnsi="Arial" w:cs="Arial"/>
          <w:b w:val="0"/>
          <w:bCs/>
          <w:sz w:val="22"/>
          <w:szCs w:val="22"/>
        </w:rPr>
        <w:t xml:space="preserve"> Изменение и р</w:t>
      </w:r>
      <w:r w:rsidR="00FC1513" w:rsidRPr="00B24BE0">
        <w:rPr>
          <w:rFonts w:ascii="Arial" w:hAnsi="Arial" w:cs="Arial"/>
          <w:b w:val="0"/>
          <w:bCs/>
          <w:sz w:val="22"/>
          <w:szCs w:val="22"/>
        </w:rPr>
        <w:t xml:space="preserve">асторжение </w:t>
      </w:r>
      <w:r w:rsidR="00C62A60" w:rsidRPr="00B24BE0">
        <w:rPr>
          <w:rFonts w:ascii="Arial" w:hAnsi="Arial" w:cs="Arial"/>
          <w:b w:val="0"/>
          <w:bCs/>
          <w:sz w:val="22"/>
          <w:szCs w:val="22"/>
        </w:rPr>
        <w:t>Контракта</w:t>
      </w:r>
    </w:p>
    <w:p w14:paraId="2251C5E6" w14:textId="2F38DE52" w:rsidR="009C7F37" w:rsidRPr="00B24BE0" w:rsidRDefault="005D3035" w:rsidP="006D2585">
      <w:pPr>
        <w:autoSpaceDE w:val="0"/>
        <w:autoSpaceDN w:val="0"/>
        <w:adjustRightInd w:val="0"/>
        <w:jc w:val="both"/>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2</w:t>
      </w:r>
      <w:r w:rsidRPr="00B24BE0">
        <w:rPr>
          <w:rFonts w:ascii="Arial" w:hAnsi="Arial" w:cs="Arial"/>
          <w:bCs/>
          <w:sz w:val="22"/>
          <w:szCs w:val="22"/>
        </w:rPr>
        <w:t>.1.</w:t>
      </w:r>
      <w:r w:rsidR="009C7F37" w:rsidRPr="00B24BE0">
        <w:rPr>
          <w:rFonts w:ascii="Arial" w:hAnsi="Arial" w:cs="Arial"/>
          <w:bCs/>
          <w:sz w:val="22"/>
          <w:szCs w:val="22"/>
        </w:rPr>
        <w:t xml:space="preserve"> Изменение существенных условий Контракта </w:t>
      </w:r>
      <w:proofErr w:type="gramStart"/>
      <w:r w:rsidR="009C7F37" w:rsidRPr="00B24BE0">
        <w:rPr>
          <w:rFonts w:ascii="Arial" w:hAnsi="Arial" w:cs="Arial"/>
          <w:bCs/>
          <w:sz w:val="22"/>
          <w:szCs w:val="22"/>
        </w:rPr>
        <w:t>при  его</w:t>
      </w:r>
      <w:proofErr w:type="gramEnd"/>
      <w:r w:rsidR="009C7F37" w:rsidRPr="00B24BE0">
        <w:rPr>
          <w:rFonts w:ascii="Arial" w:hAnsi="Arial" w:cs="Arial"/>
          <w:bCs/>
          <w:sz w:val="22"/>
          <w:szCs w:val="22"/>
        </w:rPr>
        <w:t xml:space="preserve"> исполнении не допускается, за исключением их изменения по соглашению Сторон в случаях, предусмотренных </w:t>
      </w:r>
      <w:r w:rsidR="00A918D0" w:rsidRPr="00B24BE0">
        <w:rPr>
          <w:rFonts w:ascii="Arial" w:hAnsi="Arial" w:cs="Arial"/>
          <w:bCs/>
          <w:sz w:val="22"/>
          <w:szCs w:val="22"/>
          <w:lang w:eastAsia="ru-RU"/>
        </w:rPr>
        <w:t>ФЗ №44-ФЗ.</w:t>
      </w:r>
    </w:p>
    <w:p w14:paraId="45AF8B37" w14:textId="70D0A7CB" w:rsidR="009C7F37" w:rsidRPr="00B24BE0" w:rsidRDefault="009C7F37" w:rsidP="00D93132">
      <w:pPr>
        <w:pStyle w:val="Orenburg2"/>
        <w:numPr>
          <w:ilvl w:val="0"/>
          <w:numId w:val="0"/>
        </w:numPr>
        <w:spacing w:before="0" w:after="0"/>
        <w:rPr>
          <w:rFonts w:ascii="Arial" w:hAnsi="Arial" w:cs="Arial"/>
          <w:bCs/>
          <w:sz w:val="22"/>
          <w:szCs w:val="22"/>
        </w:rPr>
      </w:pPr>
      <w:r w:rsidRPr="00B24BE0">
        <w:rPr>
          <w:rFonts w:ascii="Arial" w:hAnsi="Arial" w:cs="Arial"/>
          <w:bCs/>
          <w:sz w:val="22"/>
          <w:szCs w:val="22"/>
        </w:rPr>
        <w:t>22.2. Расторжение настоящего Контракта допускается по соглашению сторон, по решению суда, в случае одностороннего отказа от</w:t>
      </w:r>
      <w:r w:rsidR="002157A7" w:rsidRPr="00B24BE0">
        <w:rPr>
          <w:rFonts w:ascii="Arial" w:hAnsi="Arial" w:cs="Arial"/>
          <w:bCs/>
          <w:sz w:val="22"/>
          <w:szCs w:val="22"/>
        </w:rPr>
        <w:t xml:space="preserve"> </w:t>
      </w:r>
      <w:r w:rsidRPr="00B24BE0">
        <w:rPr>
          <w:rFonts w:ascii="Arial" w:hAnsi="Arial" w:cs="Arial"/>
          <w:bCs/>
          <w:sz w:val="22"/>
          <w:szCs w:val="22"/>
        </w:rPr>
        <w:t xml:space="preserve">исполнения Контракта в соответствии с гражданским законодательством по основаниям, предусмотренным настоящим Контрактом. </w:t>
      </w:r>
    </w:p>
    <w:p w14:paraId="7929C1C1" w14:textId="33B5CF53" w:rsidR="00FC1513" w:rsidRPr="00B24BE0" w:rsidRDefault="009C7F37" w:rsidP="00D93132">
      <w:pPr>
        <w:pStyle w:val="Orenburg2"/>
        <w:numPr>
          <w:ilvl w:val="0"/>
          <w:numId w:val="0"/>
        </w:numPr>
        <w:spacing w:before="0" w:after="0"/>
        <w:rPr>
          <w:rFonts w:ascii="Arial" w:hAnsi="Arial" w:cs="Arial"/>
          <w:bCs/>
          <w:sz w:val="22"/>
          <w:szCs w:val="22"/>
        </w:rPr>
      </w:pPr>
      <w:r w:rsidRPr="00B24BE0">
        <w:rPr>
          <w:rFonts w:ascii="Arial" w:hAnsi="Arial" w:cs="Arial"/>
          <w:bCs/>
          <w:sz w:val="22"/>
          <w:szCs w:val="22"/>
        </w:rPr>
        <w:t xml:space="preserve">22.3. </w:t>
      </w:r>
      <w:r w:rsidR="00FC1513" w:rsidRPr="00B24BE0">
        <w:rPr>
          <w:rFonts w:ascii="Arial" w:hAnsi="Arial" w:cs="Arial"/>
          <w:bCs/>
          <w:sz w:val="22"/>
          <w:szCs w:val="22"/>
        </w:rPr>
        <w:t xml:space="preserve">Лизингодатель вправе отказаться от исполнения </w:t>
      </w:r>
      <w:r w:rsidR="00C62A60" w:rsidRPr="00B24BE0">
        <w:rPr>
          <w:rFonts w:ascii="Arial" w:hAnsi="Arial" w:cs="Arial"/>
          <w:bCs/>
          <w:sz w:val="22"/>
          <w:szCs w:val="22"/>
        </w:rPr>
        <w:t>Контракта</w:t>
      </w:r>
      <w:r w:rsidR="00FC1513" w:rsidRPr="00B24BE0">
        <w:rPr>
          <w:rFonts w:ascii="Arial" w:hAnsi="Arial" w:cs="Arial"/>
          <w:bCs/>
          <w:sz w:val="22"/>
          <w:szCs w:val="22"/>
        </w:rPr>
        <w:t xml:space="preserve"> в одностороннем порядке</w:t>
      </w:r>
      <w:r w:rsidR="00953146" w:rsidRPr="00B24BE0">
        <w:rPr>
          <w:rFonts w:ascii="Arial" w:hAnsi="Arial" w:cs="Arial"/>
          <w:bCs/>
          <w:sz w:val="22"/>
          <w:szCs w:val="22"/>
        </w:rPr>
        <w:t xml:space="preserve"> </w:t>
      </w:r>
      <w:r w:rsidR="00FC1513" w:rsidRPr="00B24BE0">
        <w:rPr>
          <w:rFonts w:ascii="Arial" w:hAnsi="Arial" w:cs="Arial"/>
          <w:bCs/>
          <w:sz w:val="22"/>
          <w:szCs w:val="22"/>
        </w:rPr>
        <w:t>в следующих случаях:</w:t>
      </w:r>
    </w:p>
    <w:p w14:paraId="51FAF3A9" w14:textId="767228F9" w:rsidR="00FC1513" w:rsidRPr="00B24BE0" w:rsidRDefault="005D3035" w:rsidP="005D3035">
      <w:pPr>
        <w:pStyle w:val="Orenburg2"/>
        <w:numPr>
          <w:ilvl w:val="0"/>
          <w:numId w:val="0"/>
        </w:numPr>
        <w:spacing w:before="0" w:after="0"/>
        <w:rPr>
          <w:rFonts w:ascii="Arial" w:hAnsi="Arial" w:cs="Arial"/>
          <w:bCs/>
          <w:sz w:val="22"/>
          <w:szCs w:val="22"/>
        </w:rPr>
      </w:pPr>
      <w:bookmarkStart w:id="5" w:name="_Ref455555858"/>
      <w:r w:rsidRPr="00B24BE0">
        <w:rPr>
          <w:rFonts w:ascii="Arial" w:hAnsi="Arial" w:cs="Arial"/>
          <w:bCs/>
          <w:sz w:val="22"/>
          <w:szCs w:val="22"/>
        </w:rPr>
        <w:t>2</w:t>
      </w:r>
      <w:r w:rsidR="008B2418" w:rsidRPr="00B24BE0">
        <w:rPr>
          <w:rFonts w:ascii="Arial" w:hAnsi="Arial" w:cs="Arial"/>
          <w:bCs/>
          <w:sz w:val="22"/>
          <w:szCs w:val="22"/>
        </w:rPr>
        <w:t>2</w:t>
      </w:r>
      <w:r w:rsidRPr="00B24BE0">
        <w:rPr>
          <w:rFonts w:ascii="Arial" w:hAnsi="Arial" w:cs="Arial"/>
          <w:bCs/>
          <w:sz w:val="22"/>
          <w:szCs w:val="22"/>
        </w:rPr>
        <w:t>.</w:t>
      </w:r>
      <w:r w:rsidR="009C7F37" w:rsidRPr="00B24BE0">
        <w:rPr>
          <w:rFonts w:ascii="Arial" w:hAnsi="Arial" w:cs="Arial"/>
          <w:bCs/>
          <w:sz w:val="22"/>
          <w:szCs w:val="22"/>
        </w:rPr>
        <w:t>3</w:t>
      </w:r>
      <w:r w:rsidRPr="00B24BE0">
        <w:rPr>
          <w:rFonts w:ascii="Arial" w:hAnsi="Arial" w:cs="Arial"/>
          <w:bCs/>
          <w:sz w:val="22"/>
          <w:szCs w:val="22"/>
        </w:rPr>
        <w:t xml:space="preserve">.1. </w:t>
      </w:r>
      <w:r w:rsidR="00FC1513" w:rsidRPr="00B24BE0">
        <w:rPr>
          <w:rFonts w:ascii="Arial" w:hAnsi="Arial" w:cs="Arial"/>
          <w:bCs/>
          <w:sz w:val="22"/>
          <w:szCs w:val="22"/>
        </w:rPr>
        <w:t>Договор купли-продажи не вступил в силу или был расторгнут по любой причине</w:t>
      </w:r>
      <w:r w:rsidR="00C355AA" w:rsidRPr="00B24BE0">
        <w:rPr>
          <w:rFonts w:ascii="Arial" w:hAnsi="Arial" w:cs="Arial"/>
          <w:bCs/>
          <w:sz w:val="22"/>
          <w:szCs w:val="22"/>
        </w:rPr>
        <w:t>, не зависящей от Лизингодателя,</w:t>
      </w:r>
      <w:r w:rsidR="00FC1513" w:rsidRPr="00B24BE0">
        <w:rPr>
          <w:rFonts w:ascii="Arial" w:hAnsi="Arial" w:cs="Arial"/>
          <w:bCs/>
          <w:sz w:val="22"/>
          <w:szCs w:val="22"/>
        </w:rPr>
        <w:t xml:space="preserve"> до передачи Предмета лизинга Продавцом Лизингодателю.</w:t>
      </w:r>
      <w:bookmarkEnd w:id="5"/>
    </w:p>
    <w:p w14:paraId="23627FA0" w14:textId="2C631C00" w:rsidR="00FC1513" w:rsidRDefault="005D3035" w:rsidP="005D3035">
      <w:pPr>
        <w:pStyle w:val="Orenburg2"/>
        <w:numPr>
          <w:ilvl w:val="0"/>
          <w:numId w:val="0"/>
        </w:numPr>
        <w:tabs>
          <w:tab w:val="left" w:pos="426"/>
        </w:tabs>
        <w:spacing w:before="0" w:after="0"/>
        <w:rPr>
          <w:rFonts w:ascii="Arial" w:hAnsi="Arial" w:cs="Arial"/>
          <w:bCs/>
          <w:sz w:val="22"/>
          <w:szCs w:val="22"/>
        </w:rPr>
      </w:pPr>
      <w:bookmarkStart w:id="6" w:name="_Ref422027221"/>
      <w:r w:rsidRPr="00B24BE0">
        <w:rPr>
          <w:rFonts w:ascii="Arial" w:hAnsi="Arial" w:cs="Arial"/>
          <w:bCs/>
          <w:sz w:val="22"/>
          <w:szCs w:val="22"/>
        </w:rPr>
        <w:t>2</w:t>
      </w:r>
      <w:r w:rsidR="008B2418" w:rsidRPr="00B24BE0">
        <w:rPr>
          <w:rFonts w:ascii="Arial" w:hAnsi="Arial" w:cs="Arial"/>
          <w:bCs/>
          <w:sz w:val="22"/>
          <w:szCs w:val="22"/>
        </w:rPr>
        <w:t>2</w:t>
      </w:r>
      <w:r w:rsidRPr="00B24BE0">
        <w:rPr>
          <w:rFonts w:ascii="Arial" w:hAnsi="Arial" w:cs="Arial"/>
          <w:bCs/>
          <w:sz w:val="22"/>
          <w:szCs w:val="22"/>
        </w:rPr>
        <w:t>.</w:t>
      </w:r>
      <w:r w:rsidR="009C7F37" w:rsidRPr="00B24BE0">
        <w:rPr>
          <w:rFonts w:ascii="Arial" w:hAnsi="Arial" w:cs="Arial"/>
          <w:bCs/>
          <w:sz w:val="22"/>
          <w:szCs w:val="22"/>
        </w:rPr>
        <w:t>3</w:t>
      </w:r>
      <w:r w:rsidRPr="00B24BE0">
        <w:rPr>
          <w:rFonts w:ascii="Arial" w:hAnsi="Arial" w:cs="Arial"/>
          <w:bCs/>
          <w:sz w:val="22"/>
          <w:szCs w:val="22"/>
        </w:rPr>
        <w:t xml:space="preserve">.2. </w:t>
      </w:r>
      <w:r w:rsidR="00FC1513" w:rsidRPr="00B24BE0">
        <w:rPr>
          <w:rFonts w:ascii="Arial" w:hAnsi="Arial" w:cs="Arial"/>
          <w:bCs/>
          <w:sz w:val="22"/>
          <w:szCs w:val="22"/>
        </w:rPr>
        <w:t>Продавец по любой причине</w:t>
      </w:r>
      <w:r w:rsidR="00C355AA" w:rsidRPr="00B24BE0">
        <w:rPr>
          <w:rFonts w:ascii="Arial" w:hAnsi="Arial" w:cs="Arial"/>
          <w:bCs/>
          <w:sz w:val="22"/>
          <w:szCs w:val="22"/>
        </w:rPr>
        <w:t>, не зависящей от Лизингодателя,</w:t>
      </w:r>
      <w:r w:rsidR="00FC1513" w:rsidRPr="00B24BE0">
        <w:rPr>
          <w:rFonts w:ascii="Arial" w:hAnsi="Arial" w:cs="Arial"/>
          <w:bCs/>
          <w:sz w:val="22"/>
          <w:szCs w:val="22"/>
        </w:rPr>
        <w:t xml:space="preserve"> оказался не в состоянии передать Предмет лизинга Лизингодателю, что привело к расторжению Договора купли-продажи.</w:t>
      </w:r>
      <w:bookmarkEnd w:id="6"/>
    </w:p>
    <w:p w14:paraId="23CD8C1C" w14:textId="76C90B45" w:rsidR="0006566C" w:rsidRPr="0006566C" w:rsidRDefault="00D93132" w:rsidP="0006566C">
      <w:pPr>
        <w:pStyle w:val="Orenburg2"/>
        <w:numPr>
          <w:ilvl w:val="0"/>
          <w:numId w:val="0"/>
        </w:numPr>
        <w:rPr>
          <w:rFonts w:ascii="Arial" w:hAnsi="Arial" w:cs="Arial"/>
          <w:bCs/>
          <w:sz w:val="22"/>
          <w:szCs w:val="22"/>
        </w:rPr>
      </w:pPr>
      <w:r>
        <w:rPr>
          <w:rFonts w:ascii="Arial" w:hAnsi="Arial" w:cs="Arial"/>
          <w:bCs/>
          <w:sz w:val="22"/>
          <w:szCs w:val="22"/>
        </w:rPr>
        <w:t>22.3.</w:t>
      </w:r>
      <w:r w:rsidR="003B1876">
        <w:rPr>
          <w:rFonts w:ascii="Arial" w:hAnsi="Arial" w:cs="Arial"/>
          <w:bCs/>
          <w:sz w:val="22"/>
          <w:szCs w:val="22"/>
        </w:rPr>
        <w:t>3.</w:t>
      </w:r>
      <w:r w:rsidR="0006566C" w:rsidRPr="0006566C">
        <w:t xml:space="preserve"> </w:t>
      </w:r>
      <w:r w:rsidR="0006566C" w:rsidRPr="0006566C">
        <w:rPr>
          <w:rFonts w:ascii="Arial" w:hAnsi="Arial" w:cs="Arial"/>
          <w:bCs/>
          <w:sz w:val="22"/>
          <w:szCs w:val="22"/>
        </w:rPr>
        <w:t>Выявление Лизингодателем любых обременений Предмета лизинга, за исключением обременений по обязательствам Лизингодателя.</w:t>
      </w:r>
    </w:p>
    <w:p w14:paraId="7135E445" w14:textId="437FAB55" w:rsidR="00D93132" w:rsidRDefault="0006566C" w:rsidP="0006566C">
      <w:pPr>
        <w:pStyle w:val="Orenburg2"/>
        <w:numPr>
          <w:ilvl w:val="0"/>
          <w:numId w:val="0"/>
        </w:numPr>
        <w:tabs>
          <w:tab w:val="left" w:pos="426"/>
        </w:tabs>
        <w:spacing w:before="0" w:after="0"/>
        <w:rPr>
          <w:rFonts w:ascii="Arial" w:hAnsi="Arial" w:cs="Arial"/>
          <w:bCs/>
          <w:sz w:val="22"/>
          <w:szCs w:val="22"/>
        </w:rPr>
      </w:pPr>
      <w:r w:rsidRPr="0006566C">
        <w:rPr>
          <w:rFonts w:ascii="Arial" w:hAnsi="Arial" w:cs="Arial"/>
          <w:bCs/>
          <w:sz w:val="22"/>
          <w:szCs w:val="22"/>
        </w:rPr>
        <w:t>21.</w:t>
      </w:r>
      <w:r>
        <w:rPr>
          <w:rFonts w:ascii="Arial" w:hAnsi="Arial" w:cs="Arial"/>
          <w:bCs/>
          <w:sz w:val="22"/>
          <w:szCs w:val="22"/>
        </w:rPr>
        <w:t>3</w:t>
      </w:r>
      <w:r w:rsidRPr="0006566C">
        <w:rPr>
          <w:rFonts w:ascii="Arial" w:hAnsi="Arial" w:cs="Arial"/>
          <w:bCs/>
          <w:sz w:val="22"/>
          <w:szCs w:val="22"/>
        </w:rPr>
        <w:t>.4.</w:t>
      </w:r>
      <w:r w:rsidRPr="0006566C">
        <w:rPr>
          <w:rFonts w:ascii="Arial" w:hAnsi="Arial" w:cs="Arial"/>
          <w:bCs/>
          <w:sz w:val="22"/>
          <w:szCs w:val="22"/>
        </w:rPr>
        <w:tab/>
        <w:t>Выявление Лизингодателем обстоятельств, дающих, по мнению Лизингодателя, основания полагать, что предоставленное Лизингополучателю финансирование не будет возвращено в срок, а равно если в результате осуществления Лизингодателем действий, предусмотренных Федеральным законом от 01.08.2001 № 115-ФЗ «О противодействии легализации (отмыванию) доходов, полученных преступным путем, и финансированию терроризма»  у Лизингодателя возникают подозрения, что заключение Договора лизинга, получение Предмета лизинга во временное владение и пользование осуществляется Лизингополучателем в целях легализации (отмывания) доходов, полученных преступным путем, финансирования терроризма или финансирования распространения оружия массового уничтожения, в частности в случае выявления критериев и признаков, указывающих на необычный характер сделки, установленных рекомендациями уполномоченного государственного органа,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13DCAB15" w14:textId="277FBDBE" w:rsidR="00613459" w:rsidRPr="00B24BE0" w:rsidRDefault="00613459" w:rsidP="0006566C">
      <w:pPr>
        <w:pStyle w:val="Orenburg2"/>
        <w:numPr>
          <w:ilvl w:val="0"/>
          <w:numId w:val="0"/>
        </w:numPr>
        <w:tabs>
          <w:tab w:val="left" w:pos="426"/>
        </w:tabs>
        <w:spacing w:before="0" w:after="0"/>
        <w:rPr>
          <w:rFonts w:ascii="Arial" w:hAnsi="Arial" w:cs="Arial"/>
          <w:bCs/>
          <w:sz w:val="22"/>
          <w:szCs w:val="22"/>
        </w:rPr>
      </w:pPr>
      <w:r>
        <w:rPr>
          <w:rFonts w:ascii="Arial" w:hAnsi="Arial" w:cs="Arial"/>
          <w:bCs/>
          <w:sz w:val="22"/>
          <w:szCs w:val="22"/>
        </w:rPr>
        <w:t>21.3.5.</w:t>
      </w:r>
      <w:r w:rsidR="004C4268" w:rsidRPr="004C4268">
        <w:rPr>
          <w:rFonts w:ascii="Arial" w:hAnsi="Arial" w:cs="Arial"/>
          <w:bCs/>
          <w:sz w:val="22"/>
          <w:szCs w:val="22"/>
        </w:rPr>
        <w:tab/>
        <w:t>Увеличение Продавцом по любой причине стоимости Предмета лизинга по Договору купли-продажи.</w:t>
      </w:r>
    </w:p>
    <w:p w14:paraId="6D79516A" w14:textId="69B8B704" w:rsidR="00C62A60"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9C7F37" w:rsidRPr="00B24BE0">
        <w:rPr>
          <w:rFonts w:ascii="Arial" w:hAnsi="Arial" w:cs="Arial"/>
          <w:bCs/>
          <w:sz w:val="22"/>
          <w:szCs w:val="22"/>
        </w:rPr>
        <w:t>2</w:t>
      </w:r>
      <w:r w:rsidRPr="00B24BE0">
        <w:rPr>
          <w:rFonts w:ascii="Arial" w:hAnsi="Arial" w:cs="Arial"/>
          <w:bCs/>
          <w:sz w:val="22"/>
          <w:szCs w:val="22"/>
        </w:rPr>
        <w:t>.</w:t>
      </w:r>
      <w:r w:rsidR="009C7F37" w:rsidRPr="00B24BE0">
        <w:rPr>
          <w:rFonts w:ascii="Arial" w:hAnsi="Arial" w:cs="Arial"/>
          <w:bCs/>
          <w:sz w:val="22"/>
          <w:szCs w:val="22"/>
        </w:rPr>
        <w:t>4</w:t>
      </w:r>
      <w:r w:rsidRPr="00B24BE0">
        <w:rPr>
          <w:rFonts w:ascii="Arial" w:hAnsi="Arial" w:cs="Arial"/>
          <w:bCs/>
          <w:sz w:val="22"/>
          <w:szCs w:val="22"/>
        </w:rPr>
        <w:t xml:space="preserve">. </w:t>
      </w:r>
      <w:r w:rsidR="00FC1513" w:rsidRPr="00B24BE0">
        <w:rPr>
          <w:rFonts w:ascii="Arial" w:hAnsi="Arial" w:cs="Arial"/>
          <w:bCs/>
          <w:sz w:val="22"/>
          <w:szCs w:val="22"/>
        </w:rPr>
        <w:t xml:space="preserve">При расторжении </w:t>
      </w:r>
      <w:r w:rsidR="00C62A60" w:rsidRPr="00B24BE0">
        <w:rPr>
          <w:rFonts w:ascii="Arial" w:hAnsi="Arial" w:cs="Arial"/>
          <w:bCs/>
          <w:sz w:val="22"/>
          <w:szCs w:val="22"/>
        </w:rPr>
        <w:t>Контракта</w:t>
      </w:r>
      <w:r w:rsidR="00FC1513" w:rsidRPr="00B24BE0">
        <w:rPr>
          <w:rFonts w:ascii="Arial" w:hAnsi="Arial" w:cs="Arial"/>
          <w:bCs/>
          <w:sz w:val="22"/>
          <w:szCs w:val="22"/>
        </w:rPr>
        <w:t xml:space="preserve"> в случаях, предусмотренных в п</w:t>
      </w:r>
      <w:r w:rsidR="006D2585" w:rsidRPr="00B24BE0">
        <w:rPr>
          <w:rFonts w:ascii="Arial" w:hAnsi="Arial" w:cs="Arial"/>
          <w:bCs/>
          <w:sz w:val="22"/>
          <w:szCs w:val="22"/>
        </w:rPr>
        <w:t>унктах</w:t>
      </w:r>
      <w:r w:rsidR="00FC1513" w:rsidRPr="00B24BE0">
        <w:rPr>
          <w:rFonts w:ascii="Arial" w:hAnsi="Arial" w:cs="Arial"/>
          <w:bCs/>
          <w:sz w:val="22"/>
          <w:szCs w:val="22"/>
        </w:rPr>
        <w:t xml:space="preserve">. </w:t>
      </w:r>
      <w:r w:rsidR="00405085" w:rsidRPr="00B24BE0">
        <w:rPr>
          <w:rFonts w:ascii="Arial" w:hAnsi="Arial" w:cs="Arial"/>
          <w:bCs/>
          <w:sz w:val="22"/>
          <w:szCs w:val="22"/>
        </w:rPr>
        <w:t>2</w:t>
      </w:r>
      <w:r w:rsidR="008B2418" w:rsidRPr="00B24BE0">
        <w:rPr>
          <w:rFonts w:ascii="Arial" w:hAnsi="Arial" w:cs="Arial"/>
          <w:bCs/>
          <w:sz w:val="22"/>
          <w:szCs w:val="22"/>
        </w:rPr>
        <w:t>2</w:t>
      </w:r>
      <w:r w:rsidR="00FC1513" w:rsidRPr="00B24BE0">
        <w:rPr>
          <w:rFonts w:ascii="Arial" w:hAnsi="Arial" w:cs="Arial"/>
          <w:bCs/>
          <w:sz w:val="22"/>
          <w:szCs w:val="22"/>
        </w:rPr>
        <w:t>.</w:t>
      </w:r>
      <w:r w:rsidR="009C7F37" w:rsidRPr="00B24BE0">
        <w:rPr>
          <w:rFonts w:ascii="Arial" w:hAnsi="Arial" w:cs="Arial"/>
          <w:bCs/>
          <w:sz w:val="22"/>
          <w:szCs w:val="22"/>
        </w:rPr>
        <w:t>3</w:t>
      </w:r>
      <w:r w:rsidR="00FC1513" w:rsidRPr="00B24BE0">
        <w:rPr>
          <w:rFonts w:ascii="Arial" w:hAnsi="Arial" w:cs="Arial"/>
          <w:bCs/>
          <w:sz w:val="22"/>
          <w:szCs w:val="22"/>
        </w:rPr>
        <w:t>.1</w:t>
      </w:r>
      <w:r w:rsidR="00C502E7" w:rsidRPr="00B24BE0">
        <w:rPr>
          <w:rFonts w:ascii="Arial" w:hAnsi="Arial" w:cs="Arial"/>
          <w:bCs/>
          <w:sz w:val="22"/>
          <w:szCs w:val="22"/>
        </w:rPr>
        <w:t>.</w:t>
      </w:r>
      <w:r w:rsidR="000C6E93">
        <w:rPr>
          <w:rFonts w:ascii="Arial" w:hAnsi="Arial" w:cs="Arial"/>
          <w:bCs/>
          <w:sz w:val="22"/>
          <w:szCs w:val="22"/>
        </w:rPr>
        <w:t xml:space="preserve">- </w:t>
      </w:r>
      <w:r w:rsidR="00405085" w:rsidRPr="00B24BE0">
        <w:rPr>
          <w:rFonts w:ascii="Arial" w:hAnsi="Arial" w:cs="Arial"/>
          <w:bCs/>
          <w:sz w:val="22"/>
          <w:szCs w:val="22"/>
        </w:rPr>
        <w:t>2</w:t>
      </w:r>
      <w:r w:rsidR="008B2418" w:rsidRPr="00B24BE0">
        <w:rPr>
          <w:rFonts w:ascii="Arial" w:hAnsi="Arial" w:cs="Arial"/>
          <w:bCs/>
          <w:sz w:val="22"/>
          <w:szCs w:val="22"/>
        </w:rPr>
        <w:t>2</w:t>
      </w:r>
      <w:r w:rsidR="00FC1513" w:rsidRPr="00B24BE0">
        <w:rPr>
          <w:rFonts w:ascii="Arial" w:hAnsi="Arial" w:cs="Arial"/>
          <w:bCs/>
          <w:sz w:val="22"/>
          <w:szCs w:val="22"/>
        </w:rPr>
        <w:t>.</w:t>
      </w:r>
      <w:r w:rsidR="009C7F37" w:rsidRPr="00B24BE0">
        <w:rPr>
          <w:rFonts w:ascii="Arial" w:hAnsi="Arial" w:cs="Arial"/>
          <w:bCs/>
          <w:sz w:val="22"/>
          <w:szCs w:val="22"/>
        </w:rPr>
        <w:t>3</w:t>
      </w:r>
      <w:r w:rsidR="00FC1513" w:rsidRPr="00B24BE0">
        <w:rPr>
          <w:rFonts w:ascii="Arial" w:hAnsi="Arial" w:cs="Arial"/>
          <w:bCs/>
          <w:sz w:val="22"/>
          <w:szCs w:val="22"/>
        </w:rPr>
        <w:t>.</w:t>
      </w:r>
      <w:r w:rsidR="008B7A10">
        <w:rPr>
          <w:rFonts w:ascii="Arial" w:hAnsi="Arial" w:cs="Arial"/>
          <w:bCs/>
          <w:sz w:val="22"/>
          <w:szCs w:val="22"/>
        </w:rPr>
        <w:t>5</w:t>
      </w:r>
      <w:r w:rsidR="00C502E7" w:rsidRPr="00B24BE0">
        <w:rPr>
          <w:rFonts w:ascii="Arial" w:hAnsi="Arial" w:cs="Arial"/>
          <w:bCs/>
          <w:sz w:val="22"/>
          <w:szCs w:val="22"/>
        </w:rPr>
        <w:t>.</w:t>
      </w:r>
      <w:r w:rsidR="00FC1513" w:rsidRPr="00B24BE0">
        <w:rPr>
          <w:rFonts w:ascii="Arial" w:hAnsi="Arial" w:cs="Arial"/>
          <w:bCs/>
          <w:sz w:val="22"/>
          <w:szCs w:val="22"/>
        </w:rPr>
        <w:t xml:space="preserve"> </w:t>
      </w:r>
      <w:r w:rsidR="00C62A60" w:rsidRPr="00B24BE0">
        <w:rPr>
          <w:rFonts w:ascii="Arial" w:hAnsi="Arial" w:cs="Arial"/>
          <w:bCs/>
          <w:sz w:val="22"/>
          <w:szCs w:val="22"/>
        </w:rPr>
        <w:t>Контракта</w:t>
      </w:r>
      <w:r w:rsidR="00FC1513" w:rsidRPr="00B24BE0">
        <w:rPr>
          <w:rFonts w:ascii="Arial" w:hAnsi="Arial" w:cs="Arial"/>
          <w:bCs/>
          <w:sz w:val="22"/>
          <w:szCs w:val="22"/>
        </w:rPr>
        <w:t xml:space="preserve">, Стороны </w:t>
      </w:r>
      <w:r w:rsidR="00C62A60" w:rsidRPr="00B24BE0">
        <w:rPr>
          <w:rFonts w:ascii="Arial" w:hAnsi="Arial" w:cs="Arial"/>
          <w:bCs/>
          <w:sz w:val="22"/>
          <w:szCs w:val="22"/>
        </w:rPr>
        <w:t>Контракта</w:t>
      </w:r>
      <w:r w:rsidR="00FC1513" w:rsidRPr="00B24BE0">
        <w:rPr>
          <w:rFonts w:ascii="Arial" w:hAnsi="Arial" w:cs="Arial"/>
          <w:bCs/>
          <w:sz w:val="22"/>
          <w:szCs w:val="22"/>
        </w:rPr>
        <w:t xml:space="preserve"> освобождаются от взаимных обязательств по </w:t>
      </w:r>
      <w:r w:rsidR="00C62A60" w:rsidRPr="00B24BE0">
        <w:rPr>
          <w:rFonts w:ascii="Arial" w:hAnsi="Arial" w:cs="Arial"/>
          <w:bCs/>
          <w:sz w:val="22"/>
          <w:szCs w:val="22"/>
        </w:rPr>
        <w:t>Контракту</w:t>
      </w:r>
      <w:r w:rsidR="00FC1513" w:rsidRPr="00B24BE0">
        <w:rPr>
          <w:rFonts w:ascii="Arial" w:hAnsi="Arial" w:cs="Arial"/>
          <w:bCs/>
          <w:sz w:val="22"/>
          <w:szCs w:val="22"/>
        </w:rPr>
        <w:t xml:space="preserve">. Авансовый платеж, полученный Лизингодателем от Лизингополучателя, подлежит возврату Лизингополучателю не позднее 10 (Десяти) банковских дней с момента полного возврата Продавцом Лизингодателю денежных средств, уплаченных Лизингодателем по Договору купли-продажи, за вычетом </w:t>
      </w:r>
      <w:r w:rsidR="00FC1513" w:rsidRPr="00B24BE0">
        <w:rPr>
          <w:rFonts w:ascii="Arial" w:hAnsi="Arial" w:cs="Arial"/>
          <w:bCs/>
          <w:sz w:val="22"/>
          <w:szCs w:val="22"/>
        </w:rPr>
        <w:lastRenderedPageBreak/>
        <w:t xml:space="preserve">обоснованных расходов и убытков Лизингодателя, подтвержденных соответствующими документами. </w:t>
      </w:r>
      <w:r w:rsidR="00A918D0" w:rsidRPr="00B24BE0">
        <w:rPr>
          <w:rFonts w:ascii="Arial" w:hAnsi="Arial" w:cs="Arial"/>
          <w:bCs/>
          <w:sz w:val="22"/>
          <w:szCs w:val="22"/>
        </w:rPr>
        <w:t>Порядок действий сторон Контракта аналогичен порядку, указанному в пункте 22.9</w:t>
      </w:r>
      <w:r w:rsidR="006D2585" w:rsidRPr="00B24BE0">
        <w:rPr>
          <w:rFonts w:ascii="Arial" w:hAnsi="Arial" w:cs="Arial"/>
          <w:bCs/>
          <w:sz w:val="22"/>
          <w:szCs w:val="22"/>
        </w:rPr>
        <w:t>.</w:t>
      </w:r>
      <w:r w:rsidR="00A918D0" w:rsidRPr="00B24BE0">
        <w:rPr>
          <w:rFonts w:ascii="Arial" w:hAnsi="Arial" w:cs="Arial"/>
          <w:bCs/>
          <w:sz w:val="22"/>
          <w:szCs w:val="22"/>
        </w:rPr>
        <w:t xml:space="preserve"> Контракта.</w:t>
      </w:r>
      <w:r w:rsidR="00A918D0" w:rsidRPr="00B24BE0" w:rsidDel="005D3035">
        <w:rPr>
          <w:rFonts w:ascii="Arial" w:hAnsi="Arial" w:cs="Arial"/>
          <w:bCs/>
          <w:sz w:val="22"/>
          <w:szCs w:val="22"/>
        </w:rPr>
        <w:t xml:space="preserve"> </w:t>
      </w:r>
    </w:p>
    <w:p w14:paraId="2C84FB5E" w14:textId="0846F502"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2</w:t>
      </w:r>
      <w:r w:rsidRPr="00B24BE0">
        <w:rPr>
          <w:rFonts w:ascii="Arial" w:hAnsi="Arial" w:cs="Arial"/>
          <w:bCs/>
          <w:sz w:val="22"/>
          <w:szCs w:val="22"/>
        </w:rPr>
        <w:t>.</w:t>
      </w:r>
      <w:r w:rsidR="009C7F37" w:rsidRPr="00B24BE0">
        <w:rPr>
          <w:rFonts w:ascii="Arial" w:hAnsi="Arial" w:cs="Arial"/>
          <w:bCs/>
          <w:sz w:val="22"/>
          <w:szCs w:val="22"/>
        </w:rPr>
        <w:t>5</w:t>
      </w:r>
      <w:r w:rsidRPr="00B24BE0">
        <w:rPr>
          <w:rFonts w:ascii="Arial" w:hAnsi="Arial" w:cs="Arial"/>
          <w:bCs/>
          <w:sz w:val="22"/>
          <w:szCs w:val="22"/>
        </w:rPr>
        <w:t xml:space="preserve">. </w:t>
      </w:r>
      <w:r w:rsidR="00FC1513" w:rsidRPr="00B24BE0">
        <w:rPr>
          <w:rFonts w:ascii="Arial" w:hAnsi="Arial" w:cs="Arial"/>
          <w:bCs/>
          <w:sz w:val="22"/>
          <w:szCs w:val="22"/>
        </w:rPr>
        <w:t xml:space="preserve">Лизингодатель вправе в одностороннем порядке отказаться от исполнения </w:t>
      </w:r>
      <w:r w:rsidR="00C62A60" w:rsidRPr="00B24BE0">
        <w:rPr>
          <w:rFonts w:ascii="Arial" w:hAnsi="Arial" w:cs="Arial"/>
          <w:bCs/>
          <w:sz w:val="22"/>
          <w:szCs w:val="22"/>
        </w:rPr>
        <w:t>Контракта</w:t>
      </w:r>
      <w:r w:rsidR="00FC1513" w:rsidRPr="00B24BE0">
        <w:rPr>
          <w:rFonts w:ascii="Arial" w:hAnsi="Arial" w:cs="Arial"/>
          <w:bCs/>
          <w:sz w:val="22"/>
          <w:szCs w:val="22"/>
        </w:rPr>
        <w:t xml:space="preserve">, после чего </w:t>
      </w:r>
      <w:r w:rsidR="00F41F49" w:rsidRPr="00B24BE0">
        <w:rPr>
          <w:rFonts w:ascii="Arial" w:hAnsi="Arial" w:cs="Arial"/>
          <w:bCs/>
          <w:sz w:val="22"/>
          <w:szCs w:val="22"/>
        </w:rPr>
        <w:t>Контракт</w:t>
      </w:r>
      <w:r w:rsidR="00FC1513" w:rsidRPr="00B24BE0">
        <w:rPr>
          <w:rFonts w:ascii="Arial" w:hAnsi="Arial" w:cs="Arial"/>
          <w:bCs/>
          <w:sz w:val="22"/>
          <w:szCs w:val="22"/>
        </w:rPr>
        <w:t xml:space="preserve"> считается расторгнутым, при наступлении следующих обстоятельств:</w:t>
      </w:r>
    </w:p>
    <w:p w14:paraId="04ABFF99" w14:textId="25314BBC"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2</w:t>
      </w:r>
      <w:r w:rsidRPr="00B24BE0">
        <w:rPr>
          <w:rFonts w:ascii="Arial" w:hAnsi="Arial" w:cs="Arial"/>
          <w:bCs/>
          <w:sz w:val="22"/>
          <w:szCs w:val="22"/>
        </w:rPr>
        <w:t>.</w:t>
      </w:r>
      <w:r w:rsidR="009C7F37" w:rsidRPr="00B24BE0">
        <w:rPr>
          <w:rFonts w:ascii="Arial" w:hAnsi="Arial" w:cs="Arial"/>
          <w:bCs/>
          <w:sz w:val="22"/>
          <w:szCs w:val="22"/>
        </w:rPr>
        <w:t>5</w:t>
      </w:r>
      <w:r w:rsidRPr="00B24BE0">
        <w:rPr>
          <w:rFonts w:ascii="Arial" w:hAnsi="Arial" w:cs="Arial"/>
          <w:bCs/>
          <w:sz w:val="22"/>
          <w:szCs w:val="22"/>
        </w:rPr>
        <w:t>.1</w:t>
      </w:r>
      <w:r w:rsidR="00BE3C3B" w:rsidRPr="00B24BE0">
        <w:rPr>
          <w:rFonts w:ascii="Arial" w:hAnsi="Arial" w:cs="Arial"/>
          <w:bCs/>
          <w:sz w:val="22"/>
          <w:szCs w:val="22"/>
        </w:rPr>
        <w:t xml:space="preserve">просрочка уплаты Лизингополучателем Авансового </w:t>
      </w:r>
      <w:proofErr w:type="gramStart"/>
      <w:r w:rsidR="00BE3C3B" w:rsidRPr="00B24BE0">
        <w:rPr>
          <w:rFonts w:ascii="Arial" w:hAnsi="Arial" w:cs="Arial"/>
          <w:bCs/>
          <w:sz w:val="22"/>
          <w:szCs w:val="22"/>
        </w:rPr>
        <w:t>платежа  либо</w:t>
      </w:r>
      <w:proofErr w:type="gramEnd"/>
      <w:r w:rsidR="00BE3C3B" w:rsidRPr="00B24BE0">
        <w:rPr>
          <w:rFonts w:ascii="Arial" w:hAnsi="Arial" w:cs="Arial"/>
          <w:bCs/>
          <w:sz w:val="22"/>
          <w:szCs w:val="22"/>
        </w:rPr>
        <w:t xml:space="preserve"> любой из частей Авансового платежа в полном объеме по истечении срока уплаты, установленного Договором лизинга</w:t>
      </w:r>
      <w:r w:rsidR="00FC1513" w:rsidRPr="00B24BE0">
        <w:rPr>
          <w:rFonts w:ascii="Arial" w:hAnsi="Arial" w:cs="Arial"/>
          <w:bCs/>
          <w:sz w:val="22"/>
          <w:szCs w:val="22"/>
        </w:rPr>
        <w:t>;</w:t>
      </w:r>
    </w:p>
    <w:p w14:paraId="265D5A55" w14:textId="739A3D3E"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2</w:t>
      </w:r>
      <w:r w:rsidRPr="00B24BE0">
        <w:rPr>
          <w:rFonts w:ascii="Arial" w:hAnsi="Arial" w:cs="Arial"/>
          <w:bCs/>
          <w:sz w:val="22"/>
          <w:szCs w:val="22"/>
        </w:rPr>
        <w:t>.</w:t>
      </w:r>
      <w:r w:rsidR="009C7F37" w:rsidRPr="00B24BE0">
        <w:rPr>
          <w:rFonts w:ascii="Arial" w:hAnsi="Arial" w:cs="Arial"/>
          <w:bCs/>
          <w:sz w:val="22"/>
          <w:szCs w:val="22"/>
        </w:rPr>
        <w:t>5</w:t>
      </w:r>
      <w:r w:rsidRPr="00B24BE0">
        <w:rPr>
          <w:rFonts w:ascii="Arial" w:hAnsi="Arial" w:cs="Arial"/>
          <w:bCs/>
          <w:sz w:val="22"/>
          <w:szCs w:val="22"/>
        </w:rPr>
        <w:t xml:space="preserve">.2. </w:t>
      </w:r>
      <w:r w:rsidR="00FC1513" w:rsidRPr="00B24BE0">
        <w:rPr>
          <w:rFonts w:ascii="Arial" w:hAnsi="Arial" w:cs="Arial"/>
          <w:bCs/>
          <w:sz w:val="22"/>
          <w:szCs w:val="22"/>
        </w:rPr>
        <w:t xml:space="preserve">существенное нарушение Лизингополучателем любого другого </w:t>
      </w:r>
      <w:r w:rsidR="00C62A60" w:rsidRPr="00B24BE0">
        <w:rPr>
          <w:rFonts w:ascii="Arial" w:hAnsi="Arial" w:cs="Arial"/>
          <w:bCs/>
          <w:sz w:val="22"/>
          <w:szCs w:val="22"/>
        </w:rPr>
        <w:t>Контракта</w:t>
      </w:r>
      <w:r w:rsidR="00FC1513" w:rsidRPr="00B24BE0">
        <w:rPr>
          <w:rFonts w:ascii="Arial" w:hAnsi="Arial" w:cs="Arial"/>
          <w:bCs/>
          <w:sz w:val="22"/>
          <w:szCs w:val="22"/>
        </w:rPr>
        <w:t>, заключенного между Лизингодателем и Лизингополучателем.</w:t>
      </w:r>
    </w:p>
    <w:p w14:paraId="665F3995" w14:textId="64249D90"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2</w:t>
      </w:r>
      <w:r w:rsidRPr="00B24BE0">
        <w:rPr>
          <w:rFonts w:ascii="Arial" w:hAnsi="Arial" w:cs="Arial"/>
          <w:bCs/>
          <w:sz w:val="22"/>
          <w:szCs w:val="22"/>
        </w:rPr>
        <w:t>.</w:t>
      </w:r>
      <w:r w:rsidR="009C7F37" w:rsidRPr="00B24BE0">
        <w:rPr>
          <w:rFonts w:ascii="Arial" w:hAnsi="Arial" w:cs="Arial"/>
          <w:bCs/>
          <w:sz w:val="22"/>
          <w:szCs w:val="22"/>
        </w:rPr>
        <w:t>5</w:t>
      </w:r>
      <w:r w:rsidRPr="00B24BE0">
        <w:rPr>
          <w:rFonts w:ascii="Arial" w:hAnsi="Arial" w:cs="Arial"/>
          <w:bCs/>
          <w:sz w:val="22"/>
          <w:szCs w:val="22"/>
        </w:rPr>
        <w:t xml:space="preserve">.3. </w:t>
      </w:r>
      <w:r w:rsidR="00FC1513" w:rsidRPr="00B24BE0">
        <w:rPr>
          <w:rFonts w:ascii="Arial" w:hAnsi="Arial" w:cs="Arial"/>
          <w:bCs/>
          <w:sz w:val="22"/>
          <w:szCs w:val="22"/>
        </w:rPr>
        <w:t>финансовое состояние Лизингополучателя отвечает признакам несостоятельности (банкротства) и/или основаниям для осуществления мер по предупреждению банкротства, установленных законодательством Российской Федерации;</w:t>
      </w:r>
    </w:p>
    <w:p w14:paraId="6E30E6A3" w14:textId="5F31DD99"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2</w:t>
      </w:r>
      <w:r w:rsidRPr="00B24BE0">
        <w:rPr>
          <w:rFonts w:ascii="Arial" w:hAnsi="Arial" w:cs="Arial"/>
          <w:bCs/>
          <w:sz w:val="22"/>
          <w:szCs w:val="22"/>
        </w:rPr>
        <w:t>.</w:t>
      </w:r>
      <w:r w:rsidR="009C7F37" w:rsidRPr="00B24BE0">
        <w:rPr>
          <w:rFonts w:ascii="Arial" w:hAnsi="Arial" w:cs="Arial"/>
          <w:bCs/>
          <w:sz w:val="22"/>
          <w:szCs w:val="22"/>
        </w:rPr>
        <w:t>5</w:t>
      </w:r>
      <w:r w:rsidRPr="00B24BE0">
        <w:rPr>
          <w:rFonts w:ascii="Arial" w:hAnsi="Arial" w:cs="Arial"/>
          <w:bCs/>
          <w:sz w:val="22"/>
          <w:szCs w:val="22"/>
        </w:rPr>
        <w:t xml:space="preserve">.4. </w:t>
      </w:r>
      <w:r w:rsidR="00FC1513" w:rsidRPr="00B24BE0">
        <w:rPr>
          <w:rFonts w:ascii="Arial" w:hAnsi="Arial" w:cs="Arial"/>
          <w:bCs/>
          <w:sz w:val="22"/>
          <w:szCs w:val="22"/>
        </w:rPr>
        <w:t>в отношении Лизингополучателя приняты меры по предупреждению банкротства, установленные законодательством Российской Федерации;</w:t>
      </w:r>
    </w:p>
    <w:p w14:paraId="650CEF6D" w14:textId="37D35275"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2</w:t>
      </w:r>
      <w:r w:rsidRPr="00B24BE0">
        <w:rPr>
          <w:rFonts w:ascii="Arial" w:hAnsi="Arial" w:cs="Arial"/>
          <w:bCs/>
          <w:sz w:val="22"/>
          <w:szCs w:val="22"/>
        </w:rPr>
        <w:t>.</w:t>
      </w:r>
      <w:r w:rsidR="009C7F37" w:rsidRPr="00B24BE0">
        <w:rPr>
          <w:rFonts w:ascii="Arial" w:hAnsi="Arial" w:cs="Arial"/>
          <w:bCs/>
          <w:sz w:val="22"/>
          <w:szCs w:val="22"/>
        </w:rPr>
        <w:t>5</w:t>
      </w:r>
      <w:r w:rsidRPr="00B24BE0">
        <w:rPr>
          <w:rFonts w:ascii="Arial" w:hAnsi="Arial" w:cs="Arial"/>
          <w:bCs/>
          <w:sz w:val="22"/>
          <w:szCs w:val="22"/>
        </w:rPr>
        <w:t xml:space="preserve">.5. </w:t>
      </w:r>
      <w:r w:rsidR="00FC1513" w:rsidRPr="00B24BE0">
        <w:rPr>
          <w:rFonts w:ascii="Arial" w:hAnsi="Arial" w:cs="Arial"/>
          <w:bCs/>
          <w:sz w:val="22"/>
          <w:szCs w:val="22"/>
        </w:rPr>
        <w:t>в арбитражный суд подано заявление о признании Лизингополучателя банкротом;</w:t>
      </w:r>
    </w:p>
    <w:p w14:paraId="3C4A1E50" w14:textId="7FBD2B46"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2</w:t>
      </w:r>
      <w:r w:rsidRPr="00B24BE0">
        <w:rPr>
          <w:rFonts w:ascii="Arial" w:hAnsi="Arial" w:cs="Arial"/>
          <w:bCs/>
          <w:sz w:val="22"/>
          <w:szCs w:val="22"/>
        </w:rPr>
        <w:t>.</w:t>
      </w:r>
      <w:r w:rsidR="009C7F37" w:rsidRPr="00B24BE0">
        <w:rPr>
          <w:rFonts w:ascii="Arial" w:hAnsi="Arial" w:cs="Arial"/>
          <w:bCs/>
          <w:sz w:val="22"/>
          <w:szCs w:val="22"/>
        </w:rPr>
        <w:t>5</w:t>
      </w:r>
      <w:r w:rsidRPr="00B24BE0">
        <w:rPr>
          <w:rFonts w:ascii="Arial" w:hAnsi="Arial" w:cs="Arial"/>
          <w:bCs/>
          <w:sz w:val="22"/>
          <w:szCs w:val="22"/>
        </w:rPr>
        <w:t xml:space="preserve">.6. </w:t>
      </w:r>
      <w:r w:rsidR="00FC1513" w:rsidRPr="00B24BE0">
        <w:rPr>
          <w:rFonts w:ascii="Arial" w:hAnsi="Arial" w:cs="Arial"/>
          <w:bCs/>
          <w:sz w:val="22"/>
          <w:szCs w:val="22"/>
        </w:rPr>
        <w:t>в отношении Лизингополучателя введены процедуры, применяемые в деле о банкротстве, установленные законодательством Российской Федерации, и/или назначен арбитражный управляющий либо аналогичный орган/должностное лицо;</w:t>
      </w:r>
    </w:p>
    <w:p w14:paraId="0279A441" w14:textId="76FA562F"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2</w:t>
      </w:r>
      <w:r w:rsidRPr="00B24BE0">
        <w:rPr>
          <w:rFonts w:ascii="Arial" w:hAnsi="Arial" w:cs="Arial"/>
          <w:bCs/>
          <w:sz w:val="22"/>
          <w:szCs w:val="22"/>
        </w:rPr>
        <w:t>.</w:t>
      </w:r>
      <w:r w:rsidR="009C7F37" w:rsidRPr="00B24BE0">
        <w:rPr>
          <w:rFonts w:ascii="Arial" w:hAnsi="Arial" w:cs="Arial"/>
          <w:bCs/>
          <w:sz w:val="22"/>
          <w:szCs w:val="22"/>
        </w:rPr>
        <w:t>5</w:t>
      </w:r>
      <w:r w:rsidRPr="00B24BE0">
        <w:rPr>
          <w:rFonts w:ascii="Arial" w:hAnsi="Arial" w:cs="Arial"/>
          <w:bCs/>
          <w:sz w:val="22"/>
          <w:szCs w:val="22"/>
        </w:rPr>
        <w:t xml:space="preserve">.7. </w:t>
      </w:r>
      <w:r w:rsidR="00FC1513" w:rsidRPr="00B24BE0">
        <w:rPr>
          <w:rFonts w:ascii="Arial" w:hAnsi="Arial" w:cs="Arial"/>
          <w:bCs/>
          <w:sz w:val="22"/>
          <w:szCs w:val="22"/>
        </w:rPr>
        <w:t>арбитражным судом принято решение о признании Лизингополучателя банкротом и открыто конкурсное производство;</w:t>
      </w:r>
    </w:p>
    <w:p w14:paraId="0F9F0624" w14:textId="4FC8293A"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2</w:t>
      </w:r>
      <w:r w:rsidRPr="00B24BE0">
        <w:rPr>
          <w:rFonts w:ascii="Arial" w:hAnsi="Arial" w:cs="Arial"/>
          <w:bCs/>
          <w:sz w:val="22"/>
          <w:szCs w:val="22"/>
        </w:rPr>
        <w:t>.</w:t>
      </w:r>
      <w:r w:rsidR="009C7F37" w:rsidRPr="00B24BE0">
        <w:rPr>
          <w:rFonts w:ascii="Arial" w:hAnsi="Arial" w:cs="Arial"/>
          <w:bCs/>
          <w:sz w:val="22"/>
          <w:szCs w:val="22"/>
        </w:rPr>
        <w:t>5</w:t>
      </w:r>
      <w:r w:rsidRPr="00B24BE0">
        <w:rPr>
          <w:rFonts w:ascii="Arial" w:hAnsi="Arial" w:cs="Arial"/>
          <w:bCs/>
          <w:sz w:val="22"/>
          <w:szCs w:val="22"/>
        </w:rPr>
        <w:t xml:space="preserve">.8. </w:t>
      </w:r>
      <w:r w:rsidR="00FC1513" w:rsidRPr="00B24BE0">
        <w:rPr>
          <w:rFonts w:ascii="Arial" w:hAnsi="Arial" w:cs="Arial"/>
          <w:bCs/>
          <w:sz w:val="22"/>
          <w:szCs w:val="22"/>
        </w:rPr>
        <w:t>в отношении Лизингополучателя принято решения о ликвидации или назначении ликвидационной комиссии (ликвидатора) учредителями (участниками) либо органом соответствующего лица, уполномоченным учредительными документами, или судом;</w:t>
      </w:r>
    </w:p>
    <w:p w14:paraId="62BB5338" w14:textId="28C06EBA"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2</w:t>
      </w:r>
      <w:r w:rsidRPr="00B24BE0">
        <w:rPr>
          <w:rFonts w:ascii="Arial" w:hAnsi="Arial" w:cs="Arial"/>
          <w:bCs/>
          <w:sz w:val="22"/>
          <w:szCs w:val="22"/>
        </w:rPr>
        <w:t>.</w:t>
      </w:r>
      <w:r w:rsidR="009C7F37" w:rsidRPr="00B24BE0">
        <w:rPr>
          <w:rFonts w:ascii="Arial" w:hAnsi="Arial" w:cs="Arial"/>
          <w:bCs/>
          <w:sz w:val="22"/>
          <w:szCs w:val="22"/>
        </w:rPr>
        <w:t>5</w:t>
      </w:r>
      <w:r w:rsidRPr="00B24BE0">
        <w:rPr>
          <w:rFonts w:ascii="Arial" w:hAnsi="Arial" w:cs="Arial"/>
          <w:bCs/>
          <w:sz w:val="22"/>
          <w:szCs w:val="22"/>
        </w:rPr>
        <w:t xml:space="preserve">.9. </w:t>
      </w:r>
      <w:r w:rsidR="00FC1513" w:rsidRPr="00B24BE0">
        <w:rPr>
          <w:rFonts w:ascii="Arial" w:hAnsi="Arial" w:cs="Arial"/>
          <w:bCs/>
          <w:sz w:val="22"/>
          <w:szCs w:val="22"/>
        </w:rPr>
        <w:t>в арбитражный суд подано заявление о ликвидации Лизингополучателя;</w:t>
      </w:r>
    </w:p>
    <w:p w14:paraId="47746868" w14:textId="26316640"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2</w:t>
      </w:r>
      <w:r w:rsidRPr="00B24BE0">
        <w:rPr>
          <w:rFonts w:ascii="Arial" w:hAnsi="Arial" w:cs="Arial"/>
          <w:bCs/>
          <w:sz w:val="22"/>
          <w:szCs w:val="22"/>
        </w:rPr>
        <w:t>.</w:t>
      </w:r>
      <w:r w:rsidR="009C7F37" w:rsidRPr="00B24BE0">
        <w:rPr>
          <w:rFonts w:ascii="Arial" w:hAnsi="Arial" w:cs="Arial"/>
          <w:bCs/>
          <w:sz w:val="22"/>
          <w:szCs w:val="22"/>
        </w:rPr>
        <w:t>5</w:t>
      </w:r>
      <w:r w:rsidRPr="00B24BE0">
        <w:rPr>
          <w:rFonts w:ascii="Arial" w:hAnsi="Arial" w:cs="Arial"/>
          <w:bCs/>
          <w:sz w:val="22"/>
          <w:szCs w:val="22"/>
        </w:rPr>
        <w:t xml:space="preserve">.10. </w:t>
      </w:r>
      <w:r w:rsidR="00FC1513" w:rsidRPr="00B24BE0">
        <w:rPr>
          <w:rFonts w:ascii="Arial" w:hAnsi="Arial" w:cs="Arial"/>
          <w:bCs/>
          <w:sz w:val="22"/>
          <w:szCs w:val="22"/>
        </w:rPr>
        <w:t>в отношении Лизингополучателя принято решение о реорганизации в любой форме, предусмотренной законодательством Российской Федерации.</w:t>
      </w:r>
    </w:p>
    <w:p w14:paraId="57D6282F" w14:textId="31FA7B24" w:rsidR="00FC1513" w:rsidRPr="00B24BE0" w:rsidRDefault="005D3035" w:rsidP="005D3035">
      <w:pPr>
        <w:pStyle w:val="Orenburg2"/>
        <w:numPr>
          <w:ilvl w:val="0"/>
          <w:numId w:val="0"/>
        </w:numPr>
        <w:tabs>
          <w:tab w:val="left" w:pos="426"/>
        </w:tabs>
        <w:spacing w:before="0" w:after="0"/>
        <w:ind w:left="480" w:hanging="480"/>
        <w:rPr>
          <w:rFonts w:ascii="Arial" w:hAnsi="Arial" w:cs="Arial"/>
          <w:bCs/>
          <w:sz w:val="22"/>
          <w:szCs w:val="22"/>
        </w:rPr>
      </w:pPr>
      <w:bookmarkStart w:id="7" w:name="_Ref455481147"/>
      <w:r w:rsidRPr="00B24BE0">
        <w:rPr>
          <w:rFonts w:ascii="Arial" w:hAnsi="Arial" w:cs="Arial"/>
          <w:bCs/>
          <w:sz w:val="22"/>
          <w:szCs w:val="22"/>
        </w:rPr>
        <w:t>2</w:t>
      </w:r>
      <w:r w:rsidR="008B2418" w:rsidRPr="00B24BE0">
        <w:rPr>
          <w:rFonts w:ascii="Arial" w:hAnsi="Arial" w:cs="Arial"/>
          <w:bCs/>
          <w:sz w:val="22"/>
          <w:szCs w:val="22"/>
        </w:rPr>
        <w:t>2</w:t>
      </w:r>
      <w:r w:rsidRPr="00B24BE0">
        <w:rPr>
          <w:rFonts w:ascii="Arial" w:hAnsi="Arial" w:cs="Arial"/>
          <w:bCs/>
          <w:sz w:val="22"/>
          <w:szCs w:val="22"/>
        </w:rPr>
        <w:t>.</w:t>
      </w:r>
      <w:r w:rsidR="009C7F37" w:rsidRPr="00B24BE0">
        <w:rPr>
          <w:rFonts w:ascii="Arial" w:hAnsi="Arial" w:cs="Arial"/>
          <w:bCs/>
          <w:sz w:val="22"/>
          <w:szCs w:val="22"/>
        </w:rPr>
        <w:t>6</w:t>
      </w:r>
      <w:r w:rsidRPr="00B24BE0">
        <w:rPr>
          <w:rFonts w:ascii="Arial" w:hAnsi="Arial" w:cs="Arial"/>
          <w:bCs/>
          <w:sz w:val="22"/>
          <w:szCs w:val="22"/>
        </w:rPr>
        <w:t xml:space="preserve">. </w:t>
      </w:r>
      <w:r w:rsidR="00FC1513" w:rsidRPr="00B24BE0">
        <w:rPr>
          <w:rFonts w:ascii="Arial" w:hAnsi="Arial" w:cs="Arial"/>
          <w:bCs/>
          <w:sz w:val="22"/>
          <w:szCs w:val="22"/>
        </w:rPr>
        <w:t xml:space="preserve">Существенными нарушениями </w:t>
      </w:r>
      <w:r w:rsidR="00A918D0" w:rsidRPr="00B24BE0">
        <w:rPr>
          <w:rFonts w:ascii="Arial" w:hAnsi="Arial" w:cs="Arial"/>
          <w:bCs/>
          <w:sz w:val="22"/>
          <w:szCs w:val="22"/>
        </w:rPr>
        <w:t>Контракта</w:t>
      </w:r>
      <w:r w:rsidR="00FC1513" w:rsidRPr="00B24BE0">
        <w:rPr>
          <w:rFonts w:ascii="Arial" w:hAnsi="Arial" w:cs="Arial"/>
          <w:bCs/>
          <w:sz w:val="22"/>
          <w:szCs w:val="22"/>
        </w:rPr>
        <w:t xml:space="preserve"> Лизингополучателем являются: </w:t>
      </w:r>
      <w:bookmarkEnd w:id="7"/>
    </w:p>
    <w:p w14:paraId="4DD07B13" w14:textId="6DA0FA19"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2</w:t>
      </w:r>
      <w:r w:rsidRPr="00B24BE0">
        <w:rPr>
          <w:rFonts w:ascii="Arial" w:hAnsi="Arial" w:cs="Arial"/>
          <w:bCs/>
          <w:sz w:val="22"/>
          <w:szCs w:val="22"/>
        </w:rPr>
        <w:t>.</w:t>
      </w:r>
      <w:r w:rsidR="009C7F37" w:rsidRPr="00B24BE0">
        <w:rPr>
          <w:rFonts w:ascii="Arial" w:hAnsi="Arial" w:cs="Arial"/>
          <w:bCs/>
          <w:sz w:val="22"/>
          <w:szCs w:val="22"/>
        </w:rPr>
        <w:t>6</w:t>
      </w:r>
      <w:r w:rsidRPr="00B24BE0">
        <w:rPr>
          <w:rFonts w:ascii="Arial" w:hAnsi="Arial" w:cs="Arial"/>
          <w:bCs/>
          <w:sz w:val="22"/>
          <w:szCs w:val="22"/>
        </w:rPr>
        <w:t xml:space="preserve">.1. </w:t>
      </w:r>
      <w:r w:rsidR="00FC1513" w:rsidRPr="00B24BE0">
        <w:rPr>
          <w:rFonts w:ascii="Arial" w:hAnsi="Arial" w:cs="Arial"/>
          <w:bCs/>
          <w:sz w:val="22"/>
          <w:szCs w:val="22"/>
        </w:rPr>
        <w:t xml:space="preserve">неуплата Авансового платежа либо любой из частей Авансового платежа в полном объеме по истечении срока уплаты, установленного </w:t>
      </w:r>
      <w:r w:rsidR="00A918D0" w:rsidRPr="00B24BE0">
        <w:rPr>
          <w:rFonts w:ascii="Arial" w:hAnsi="Arial" w:cs="Arial"/>
          <w:bCs/>
          <w:sz w:val="22"/>
          <w:szCs w:val="22"/>
        </w:rPr>
        <w:t>Контрактом</w:t>
      </w:r>
      <w:r w:rsidR="00FC1513" w:rsidRPr="00B24BE0">
        <w:rPr>
          <w:rFonts w:ascii="Arial" w:hAnsi="Arial" w:cs="Arial"/>
          <w:bCs/>
          <w:sz w:val="22"/>
          <w:szCs w:val="22"/>
        </w:rPr>
        <w:t>;</w:t>
      </w:r>
    </w:p>
    <w:p w14:paraId="520E663C" w14:textId="18A3C138"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2</w:t>
      </w:r>
      <w:r w:rsidRPr="00B24BE0">
        <w:rPr>
          <w:rFonts w:ascii="Arial" w:hAnsi="Arial" w:cs="Arial"/>
          <w:bCs/>
          <w:sz w:val="22"/>
          <w:szCs w:val="22"/>
        </w:rPr>
        <w:t>.</w:t>
      </w:r>
      <w:r w:rsidR="009C7F37" w:rsidRPr="00B24BE0">
        <w:rPr>
          <w:rFonts w:ascii="Arial" w:hAnsi="Arial" w:cs="Arial"/>
          <w:bCs/>
          <w:sz w:val="22"/>
          <w:szCs w:val="22"/>
        </w:rPr>
        <w:t>6</w:t>
      </w:r>
      <w:r w:rsidRPr="00B24BE0">
        <w:rPr>
          <w:rFonts w:ascii="Arial" w:hAnsi="Arial" w:cs="Arial"/>
          <w:bCs/>
          <w:sz w:val="22"/>
          <w:szCs w:val="22"/>
        </w:rPr>
        <w:t xml:space="preserve">.2. </w:t>
      </w:r>
      <w:r w:rsidR="00FC1513" w:rsidRPr="00B24BE0">
        <w:rPr>
          <w:rFonts w:ascii="Arial" w:hAnsi="Arial" w:cs="Arial"/>
          <w:bCs/>
          <w:sz w:val="22"/>
          <w:szCs w:val="22"/>
        </w:rPr>
        <w:t xml:space="preserve">задержка уплаты Лизинговых платежей против сроков, предусмотренных </w:t>
      </w:r>
      <w:r w:rsidR="00A918D0" w:rsidRPr="00B24BE0">
        <w:rPr>
          <w:rFonts w:ascii="Arial" w:hAnsi="Arial" w:cs="Arial"/>
          <w:bCs/>
          <w:sz w:val="22"/>
          <w:szCs w:val="22"/>
        </w:rPr>
        <w:t>Контрактом</w:t>
      </w:r>
      <w:r w:rsidR="00FC1513" w:rsidRPr="00B24BE0">
        <w:rPr>
          <w:rFonts w:ascii="Arial" w:hAnsi="Arial" w:cs="Arial"/>
          <w:bCs/>
          <w:sz w:val="22"/>
          <w:szCs w:val="22"/>
        </w:rPr>
        <w:t xml:space="preserve">, 6 (Шесть) или более раз в течение срока действия </w:t>
      </w:r>
      <w:r w:rsidR="00A918D0" w:rsidRPr="00B24BE0">
        <w:rPr>
          <w:rFonts w:ascii="Arial" w:hAnsi="Arial" w:cs="Arial"/>
          <w:bCs/>
          <w:sz w:val="22"/>
          <w:szCs w:val="22"/>
        </w:rPr>
        <w:t>Контракта</w:t>
      </w:r>
      <w:r w:rsidR="00FC1513" w:rsidRPr="00B24BE0">
        <w:rPr>
          <w:rFonts w:ascii="Arial" w:hAnsi="Arial" w:cs="Arial"/>
          <w:bCs/>
          <w:sz w:val="22"/>
          <w:szCs w:val="22"/>
        </w:rPr>
        <w:t>, независимо от того, был уплачен впоследствии каждый из просроченных Лизинговых платежей или не был уплачен, а также независимо от периода времени, на который была допущена просрочка любого из Лизинговых платежей;</w:t>
      </w:r>
    </w:p>
    <w:p w14:paraId="0D74FFF0" w14:textId="6A873868"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2</w:t>
      </w:r>
      <w:r w:rsidRPr="00B24BE0">
        <w:rPr>
          <w:rFonts w:ascii="Arial" w:hAnsi="Arial" w:cs="Arial"/>
          <w:bCs/>
          <w:sz w:val="22"/>
          <w:szCs w:val="22"/>
        </w:rPr>
        <w:t>.</w:t>
      </w:r>
      <w:r w:rsidR="009C7F37" w:rsidRPr="00B24BE0">
        <w:rPr>
          <w:rFonts w:ascii="Arial" w:hAnsi="Arial" w:cs="Arial"/>
          <w:bCs/>
          <w:sz w:val="22"/>
          <w:szCs w:val="22"/>
        </w:rPr>
        <w:t>6</w:t>
      </w:r>
      <w:r w:rsidRPr="00B24BE0">
        <w:rPr>
          <w:rFonts w:ascii="Arial" w:hAnsi="Arial" w:cs="Arial"/>
          <w:bCs/>
          <w:sz w:val="22"/>
          <w:szCs w:val="22"/>
        </w:rPr>
        <w:t xml:space="preserve">.3. </w:t>
      </w:r>
      <w:r w:rsidR="00FC1513" w:rsidRPr="00B24BE0">
        <w:rPr>
          <w:rFonts w:ascii="Arial" w:hAnsi="Arial" w:cs="Arial"/>
          <w:bCs/>
          <w:sz w:val="22"/>
          <w:szCs w:val="22"/>
        </w:rPr>
        <w:t xml:space="preserve">просрочка уплаты любого Лизингового платежа по </w:t>
      </w:r>
      <w:r w:rsidR="00A918D0" w:rsidRPr="00B24BE0">
        <w:rPr>
          <w:rFonts w:ascii="Arial" w:hAnsi="Arial" w:cs="Arial"/>
          <w:bCs/>
          <w:sz w:val="22"/>
          <w:szCs w:val="22"/>
        </w:rPr>
        <w:t>Контракту</w:t>
      </w:r>
      <w:r w:rsidR="00FC1513" w:rsidRPr="00B24BE0">
        <w:rPr>
          <w:rFonts w:ascii="Arial" w:hAnsi="Arial" w:cs="Arial"/>
          <w:bCs/>
          <w:sz w:val="22"/>
          <w:szCs w:val="22"/>
        </w:rPr>
        <w:t xml:space="preserve"> на 15 (Пятнадцать) или более календарных дней, независимо от того, был такой Лизинговый платеж уплачен позднее, или не был уплачен;</w:t>
      </w:r>
    </w:p>
    <w:p w14:paraId="5C8B627E" w14:textId="6BC0C9E1"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2</w:t>
      </w:r>
      <w:r w:rsidRPr="00B24BE0">
        <w:rPr>
          <w:rFonts w:ascii="Arial" w:hAnsi="Arial" w:cs="Arial"/>
          <w:bCs/>
          <w:sz w:val="22"/>
          <w:szCs w:val="22"/>
        </w:rPr>
        <w:t>.</w:t>
      </w:r>
      <w:r w:rsidR="009C7F37" w:rsidRPr="00B24BE0">
        <w:rPr>
          <w:rFonts w:ascii="Arial" w:hAnsi="Arial" w:cs="Arial"/>
          <w:bCs/>
          <w:sz w:val="22"/>
          <w:szCs w:val="22"/>
        </w:rPr>
        <w:t>6</w:t>
      </w:r>
      <w:r w:rsidRPr="00B24BE0">
        <w:rPr>
          <w:rFonts w:ascii="Arial" w:hAnsi="Arial" w:cs="Arial"/>
          <w:bCs/>
          <w:sz w:val="22"/>
          <w:szCs w:val="22"/>
        </w:rPr>
        <w:t xml:space="preserve">.4. </w:t>
      </w:r>
      <w:r w:rsidR="00FC1513" w:rsidRPr="00B24BE0">
        <w:rPr>
          <w:rFonts w:ascii="Arial" w:hAnsi="Arial" w:cs="Arial"/>
          <w:bCs/>
          <w:sz w:val="22"/>
          <w:szCs w:val="22"/>
        </w:rPr>
        <w:t xml:space="preserve">нарушение условий Договора страхования и/или </w:t>
      </w:r>
      <w:r w:rsidR="00A918D0" w:rsidRPr="00B24BE0">
        <w:rPr>
          <w:rFonts w:ascii="Arial" w:hAnsi="Arial" w:cs="Arial"/>
          <w:bCs/>
          <w:sz w:val="22"/>
          <w:szCs w:val="22"/>
        </w:rPr>
        <w:t>Контракт</w:t>
      </w:r>
      <w:r w:rsidR="00FC1513" w:rsidRPr="00B24BE0">
        <w:rPr>
          <w:rFonts w:ascii="Arial" w:hAnsi="Arial" w:cs="Arial"/>
          <w:bCs/>
          <w:sz w:val="22"/>
          <w:szCs w:val="22"/>
        </w:rPr>
        <w:t xml:space="preserve">а, что привело к одному или нескольким (или всем) из следующих результатов: </w:t>
      </w:r>
    </w:p>
    <w:p w14:paraId="6A4E607A" w14:textId="50893620" w:rsidR="00FC1513" w:rsidRPr="00B24BE0" w:rsidRDefault="008B2418" w:rsidP="00B2105C">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22</w:t>
      </w:r>
      <w:r w:rsidR="00FC1513" w:rsidRPr="00B24BE0">
        <w:rPr>
          <w:rFonts w:ascii="Arial" w:hAnsi="Arial" w:cs="Arial"/>
          <w:bCs/>
          <w:sz w:val="22"/>
          <w:szCs w:val="22"/>
        </w:rPr>
        <w:t>.</w:t>
      </w:r>
      <w:r w:rsidR="009C7F37" w:rsidRPr="00B24BE0">
        <w:rPr>
          <w:rFonts w:ascii="Arial" w:hAnsi="Arial" w:cs="Arial"/>
          <w:bCs/>
          <w:sz w:val="22"/>
          <w:szCs w:val="22"/>
        </w:rPr>
        <w:t>6</w:t>
      </w:r>
      <w:r w:rsidR="00FC1513" w:rsidRPr="00B24BE0">
        <w:rPr>
          <w:rFonts w:ascii="Arial" w:hAnsi="Arial" w:cs="Arial"/>
          <w:bCs/>
          <w:sz w:val="22"/>
          <w:szCs w:val="22"/>
        </w:rPr>
        <w:t xml:space="preserve">.4.1 Предмет лизинга оказался незастрахованным на любой период времени, </w:t>
      </w:r>
    </w:p>
    <w:p w14:paraId="5BD806F4" w14:textId="60E4264F" w:rsidR="00FC1513" w:rsidRPr="00B24BE0" w:rsidRDefault="008B2418" w:rsidP="00B2105C">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22</w:t>
      </w:r>
      <w:r w:rsidR="00FC1513" w:rsidRPr="00B24BE0">
        <w:rPr>
          <w:rFonts w:ascii="Arial" w:hAnsi="Arial" w:cs="Arial"/>
          <w:bCs/>
          <w:sz w:val="22"/>
          <w:szCs w:val="22"/>
        </w:rPr>
        <w:t>.</w:t>
      </w:r>
      <w:r w:rsidR="009C7F37" w:rsidRPr="00B24BE0">
        <w:rPr>
          <w:rFonts w:ascii="Arial" w:hAnsi="Arial" w:cs="Arial"/>
          <w:bCs/>
          <w:sz w:val="22"/>
          <w:szCs w:val="22"/>
        </w:rPr>
        <w:t>6</w:t>
      </w:r>
      <w:r w:rsidR="00FC1513" w:rsidRPr="00B24BE0">
        <w:rPr>
          <w:rFonts w:ascii="Arial" w:hAnsi="Arial" w:cs="Arial"/>
          <w:bCs/>
          <w:sz w:val="22"/>
          <w:szCs w:val="22"/>
        </w:rPr>
        <w:t>.4.2. Предмет лизинга оказался застрахованным на условиях, предварительно письменно не согласованных с Лизингодателем,</w:t>
      </w:r>
    </w:p>
    <w:p w14:paraId="098FA84B" w14:textId="7A3E27BE" w:rsidR="00FC1513" w:rsidRPr="00B24BE0" w:rsidRDefault="008B2418" w:rsidP="00B2105C">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22</w:t>
      </w:r>
      <w:r w:rsidR="00FC1513" w:rsidRPr="00B24BE0">
        <w:rPr>
          <w:rFonts w:ascii="Arial" w:hAnsi="Arial" w:cs="Arial"/>
          <w:bCs/>
          <w:sz w:val="22"/>
          <w:szCs w:val="22"/>
        </w:rPr>
        <w:t>.</w:t>
      </w:r>
      <w:r w:rsidR="009C7F37" w:rsidRPr="00B24BE0">
        <w:rPr>
          <w:rFonts w:ascii="Arial" w:hAnsi="Arial" w:cs="Arial"/>
          <w:bCs/>
          <w:sz w:val="22"/>
          <w:szCs w:val="22"/>
        </w:rPr>
        <w:t>6</w:t>
      </w:r>
      <w:r w:rsidR="00FC1513" w:rsidRPr="00B24BE0">
        <w:rPr>
          <w:rFonts w:ascii="Arial" w:hAnsi="Arial" w:cs="Arial"/>
          <w:bCs/>
          <w:sz w:val="22"/>
          <w:szCs w:val="22"/>
        </w:rPr>
        <w:t>.4.3. Страховщик принял решение об отказе в выплате страхового возмещения;</w:t>
      </w:r>
    </w:p>
    <w:p w14:paraId="7052A0AB" w14:textId="247C4492"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2</w:t>
      </w:r>
      <w:r w:rsidRPr="00B24BE0">
        <w:rPr>
          <w:rFonts w:ascii="Arial" w:hAnsi="Arial" w:cs="Arial"/>
          <w:bCs/>
          <w:sz w:val="22"/>
          <w:szCs w:val="22"/>
        </w:rPr>
        <w:t>.</w:t>
      </w:r>
      <w:r w:rsidR="009C7F37" w:rsidRPr="00B24BE0">
        <w:rPr>
          <w:rFonts w:ascii="Arial" w:hAnsi="Arial" w:cs="Arial"/>
          <w:bCs/>
          <w:sz w:val="22"/>
          <w:szCs w:val="22"/>
        </w:rPr>
        <w:t>6</w:t>
      </w:r>
      <w:r w:rsidRPr="00B24BE0">
        <w:rPr>
          <w:rFonts w:ascii="Arial" w:hAnsi="Arial" w:cs="Arial"/>
          <w:bCs/>
          <w:sz w:val="22"/>
          <w:szCs w:val="22"/>
        </w:rPr>
        <w:t xml:space="preserve">.5. </w:t>
      </w:r>
      <w:r w:rsidR="00FC1513" w:rsidRPr="00B24BE0">
        <w:rPr>
          <w:rFonts w:ascii="Arial" w:hAnsi="Arial" w:cs="Arial"/>
          <w:bCs/>
          <w:sz w:val="22"/>
          <w:szCs w:val="22"/>
        </w:rPr>
        <w:t xml:space="preserve">просрочка возврата Лизингополучателем Лизингодателю подлинника ПТС на Предмет лизинга, оформленного на бумажном носителе, на срок более 20 (Двадцати) календарных дней (за исключением случаев, когда подлинник ПТС на Предмет лизинга удерживается ГИБДД, о чем имеется соответствующее письменное подтверждение ГИБДД, переданное Лизингополучателем Лизингодателю до истечения указанного в настоящем пункте </w:t>
      </w:r>
      <w:r w:rsidR="00A918D0" w:rsidRPr="00B24BE0">
        <w:rPr>
          <w:rFonts w:ascii="Arial" w:hAnsi="Arial" w:cs="Arial"/>
          <w:bCs/>
          <w:sz w:val="22"/>
          <w:szCs w:val="22"/>
        </w:rPr>
        <w:t>Контракта</w:t>
      </w:r>
      <w:r w:rsidR="00FC1513" w:rsidRPr="00B24BE0">
        <w:rPr>
          <w:rFonts w:ascii="Arial" w:hAnsi="Arial" w:cs="Arial"/>
          <w:bCs/>
          <w:sz w:val="22"/>
          <w:szCs w:val="22"/>
        </w:rPr>
        <w:t xml:space="preserve"> срока);</w:t>
      </w:r>
    </w:p>
    <w:p w14:paraId="6737FD11" w14:textId="5D53B19E"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2</w:t>
      </w:r>
      <w:r w:rsidRPr="00B24BE0">
        <w:rPr>
          <w:rFonts w:ascii="Arial" w:hAnsi="Arial" w:cs="Arial"/>
          <w:bCs/>
          <w:sz w:val="22"/>
          <w:szCs w:val="22"/>
        </w:rPr>
        <w:t>.</w:t>
      </w:r>
      <w:r w:rsidR="009C7F37" w:rsidRPr="00B24BE0">
        <w:rPr>
          <w:rFonts w:ascii="Arial" w:hAnsi="Arial" w:cs="Arial"/>
          <w:bCs/>
          <w:sz w:val="22"/>
          <w:szCs w:val="22"/>
        </w:rPr>
        <w:t>6</w:t>
      </w:r>
      <w:r w:rsidRPr="00B24BE0">
        <w:rPr>
          <w:rFonts w:ascii="Arial" w:hAnsi="Arial" w:cs="Arial"/>
          <w:bCs/>
          <w:sz w:val="22"/>
          <w:szCs w:val="22"/>
        </w:rPr>
        <w:t xml:space="preserve">.6. </w:t>
      </w:r>
      <w:r w:rsidR="00FC1513" w:rsidRPr="00B24BE0">
        <w:rPr>
          <w:rFonts w:ascii="Arial" w:hAnsi="Arial" w:cs="Arial"/>
          <w:bCs/>
          <w:sz w:val="22"/>
          <w:szCs w:val="22"/>
        </w:rPr>
        <w:t xml:space="preserve">существенное нарушение условий содержания и эксплуатации, а также нарушение сроков и объемов технического обслуживания Предмета лизинга по условиям Продавца (производителя) Предмета лизинга и/или невыполнение Лизингополучателем обязанности по восстановлению Предмета лизинга в случаях, предусмотренных </w:t>
      </w:r>
      <w:r w:rsidR="00A918D0" w:rsidRPr="00B24BE0">
        <w:rPr>
          <w:rFonts w:ascii="Arial" w:hAnsi="Arial" w:cs="Arial"/>
          <w:bCs/>
          <w:sz w:val="22"/>
          <w:szCs w:val="22"/>
        </w:rPr>
        <w:t>Контрактом</w:t>
      </w:r>
      <w:r w:rsidR="00FC1513" w:rsidRPr="00B24BE0">
        <w:rPr>
          <w:rFonts w:ascii="Arial" w:hAnsi="Arial" w:cs="Arial"/>
          <w:bCs/>
          <w:sz w:val="22"/>
          <w:szCs w:val="22"/>
        </w:rPr>
        <w:t>;</w:t>
      </w:r>
    </w:p>
    <w:p w14:paraId="69F45B60" w14:textId="035A933E"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2</w:t>
      </w:r>
      <w:r w:rsidRPr="00B24BE0">
        <w:rPr>
          <w:rFonts w:ascii="Arial" w:hAnsi="Arial" w:cs="Arial"/>
          <w:bCs/>
          <w:sz w:val="22"/>
          <w:szCs w:val="22"/>
        </w:rPr>
        <w:t>.</w:t>
      </w:r>
      <w:r w:rsidR="009C7F37" w:rsidRPr="00B24BE0">
        <w:rPr>
          <w:rFonts w:ascii="Arial" w:hAnsi="Arial" w:cs="Arial"/>
          <w:bCs/>
          <w:sz w:val="22"/>
          <w:szCs w:val="22"/>
        </w:rPr>
        <w:t>6</w:t>
      </w:r>
      <w:r w:rsidRPr="00B24BE0">
        <w:rPr>
          <w:rFonts w:ascii="Arial" w:hAnsi="Arial" w:cs="Arial"/>
          <w:bCs/>
          <w:sz w:val="22"/>
          <w:szCs w:val="22"/>
        </w:rPr>
        <w:t xml:space="preserve">.7. </w:t>
      </w:r>
      <w:r w:rsidR="00FC1513" w:rsidRPr="00B24BE0">
        <w:rPr>
          <w:rFonts w:ascii="Arial" w:hAnsi="Arial" w:cs="Arial"/>
          <w:bCs/>
          <w:sz w:val="22"/>
          <w:szCs w:val="22"/>
        </w:rPr>
        <w:t>создание или возникновение любых обременений Предмета лизинга, за исключением тех, на которые было получено предварительное письменное согласие Лизингодателя;</w:t>
      </w:r>
    </w:p>
    <w:p w14:paraId="5E6268C9" w14:textId="3B9BE1E9"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2</w:t>
      </w:r>
      <w:r w:rsidRPr="00B24BE0">
        <w:rPr>
          <w:rFonts w:ascii="Arial" w:hAnsi="Arial" w:cs="Arial"/>
          <w:bCs/>
          <w:sz w:val="22"/>
          <w:szCs w:val="22"/>
        </w:rPr>
        <w:t>.</w:t>
      </w:r>
      <w:r w:rsidR="009C7F37" w:rsidRPr="00B24BE0">
        <w:rPr>
          <w:rFonts w:ascii="Arial" w:hAnsi="Arial" w:cs="Arial"/>
          <w:bCs/>
          <w:sz w:val="22"/>
          <w:szCs w:val="22"/>
        </w:rPr>
        <w:t>6</w:t>
      </w:r>
      <w:r w:rsidRPr="00B24BE0">
        <w:rPr>
          <w:rFonts w:ascii="Arial" w:hAnsi="Arial" w:cs="Arial"/>
          <w:bCs/>
          <w:sz w:val="22"/>
          <w:szCs w:val="22"/>
        </w:rPr>
        <w:t xml:space="preserve">.8. </w:t>
      </w:r>
      <w:r w:rsidR="00FC1513" w:rsidRPr="00B24BE0">
        <w:rPr>
          <w:rFonts w:ascii="Arial" w:hAnsi="Arial" w:cs="Arial"/>
          <w:bCs/>
          <w:sz w:val="22"/>
          <w:szCs w:val="22"/>
        </w:rPr>
        <w:t xml:space="preserve">невозможность осмотра Предмета лизинга Лизингодателем по адресу, указанному в </w:t>
      </w:r>
      <w:r w:rsidR="00A918D0" w:rsidRPr="00B24BE0">
        <w:rPr>
          <w:rFonts w:ascii="Arial" w:hAnsi="Arial" w:cs="Arial"/>
          <w:bCs/>
          <w:sz w:val="22"/>
          <w:szCs w:val="22"/>
        </w:rPr>
        <w:t>Контракте</w:t>
      </w:r>
      <w:r w:rsidR="00FC1513" w:rsidRPr="00B24BE0">
        <w:rPr>
          <w:rFonts w:ascii="Arial" w:hAnsi="Arial" w:cs="Arial"/>
          <w:bCs/>
          <w:sz w:val="22"/>
          <w:szCs w:val="22"/>
        </w:rPr>
        <w:t xml:space="preserve"> как «Место постоянного нахождения Предмета лизинга», в течение 5 (Пяти) рабочих дней с момента направления Лизингодателем Лизингополучателю требования о необходимости такого осмотра в связи с отсутствием Предмета лизинга (за исключением хищения Предмета лизинга, либо наличия предварительного письменного согласия Лизингодателя на изменение постоянного места нахождения Предмета лизинга);</w:t>
      </w:r>
    </w:p>
    <w:p w14:paraId="005ACAFA" w14:textId="25CAF879" w:rsidR="00FC1513"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2</w:t>
      </w:r>
      <w:r w:rsidRPr="00B24BE0">
        <w:rPr>
          <w:rFonts w:ascii="Arial" w:hAnsi="Arial" w:cs="Arial"/>
          <w:bCs/>
          <w:sz w:val="22"/>
          <w:szCs w:val="22"/>
        </w:rPr>
        <w:t>.</w:t>
      </w:r>
      <w:r w:rsidR="009C7F37" w:rsidRPr="00B24BE0">
        <w:rPr>
          <w:rFonts w:ascii="Arial" w:hAnsi="Arial" w:cs="Arial"/>
          <w:bCs/>
          <w:sz w:val="22"/>
          <w:szCs w:val="22"/>
        </w:rPr>
        <w:t>6</w:t>
      </w:r>
      <w:r w:rsidRPr="00B24BE0">
        <w:rPr>
          <w:rFonts w:ascii="Arial" w:hAnsi="Arial" w:cs="Arial"/>
          <w:bCs/>
          <w:sz w:val="22"/>
          <w:szCs w:val="22"/>
        </w:rPr>
        <w:t xml:space="preserve">.9. </w:t>
      </w:r>
      <w:r w:rsidR="00FC1513" w:rsidRPr="00B24BE0">
        <w:rPr>
          <w:rFonts w:ascii="Arial" w:hAnsi="Arial" w:cs="Arial"/>
          <w:bCs/>
          <w:sz w:val="22"/>
          <w:szCs w:val="22"/>
        </w:rPr>
        <w:t xml:space="preserve">размещение и/или хранение, и/или использование Предмета лизинга там, где пользование Предметом лизинга не допускается в соответствии с настоящим </w:t>
      </w:r>
      <w:r w:rsidR="00A918D0" w:rsidRPr="00B24BE0">
        <w:rPr>
          <w:rFonts w:ascii="Arial" w:hAnsi="Arial" w:cs="Arial"/>
          <w:bCs/>
          <w:sz w:val="22"/>
          <w:szCs w:val="22"/>
        </w:rPr>
        <w:t>Контрактом</w:t>
      </w:r>
      <w:r w:rsidR="00FC1513" w:rsidRPr="00B24BE0">
        <w:rPr>
          <w:rFonts w:ascii="Arial" w:hAnsi="Arial" w:cs="Arial"/>
          <w:bCs/>
          <w:sz w:val="22"/>
          <w:szCs w:val="22"/>
        </w:rPr>
        <w:t>;</w:t>
      </w:r>
    </w:p>
    <w:p w14:paraId="0C27DBA7" w14:textId="1D9B37C3" w:rsidR="00B841BA" w:rsidRPr="00B841BA" w:rsidRDefault="00B841BA" w:rsidP="00B841BA">
      <w:pPr>
        <w:pStyle w:val="Orenburg2"/>
        <w:numPr>
          <w:ilvl w:val="0"/>
          <w:numId w:val="0"/>
        </w:numPr>
        <w:tabs>
          <w:tab w:val="left" w:pos="142"/>
          <w:tab w:val="left" w:pos="851"/>
        </w:tabs>
        <w:spacing w:after="0"/>
        <w:rPr>
          <w:rFonts w:ascii="Arial" w:hAnsi="Arial" w:cs="Arial"/>
          <w:bCs/>
          <w:sz w:val="22"/>
          <w:szCs w:val="22"/>
        </w:rPr>
      </w:pPr>
      <w:r w:rsidRPr="00B841BA">
        <w:rPr>
          <w:rFonts w:ascii="Arial" w:hAnsi="Arial" w:cs="Arial"/>
          <w:bCs/>
          <w:sz w:val="22"/>
          <w:szCs w:val="22"/>
        </w:rPr>
        <w:lastRenderedPageBreak/>
        <w:t>2</w:t>
      </w:r>
      <w:r>
        <w:rPr>
          <w:rFonts w:ascii="Arial" w:hAnsi="Arial" w:cs="Arial"/>
          <w:bCs/>
          <w:sz w:val="22"/>
          <w:szCs w:val="22"/>
        </w:rPr>
        <w:t>2</w:t>
      </w:r>
      <w:r w:rsidRPr="00B841BA">
        <w:rPr>
          <w:rFonts w:ascii="Arial" w:hAnsi="Arial" w:cs="Arial"/>
          <w:bCs/>
          <w:sz w:val="22"/>
          <w:szCs w:val="22"/>
        </w:rPr>
        <w:t>.</w:t>
      </w:r>
      <w:r>
        <w:rPr>
          <w:rFonts w:ascii="Arial" w:hAnsi="Arial" w:cs="Arial"/>
          <w:bCs/>
          <w:sz w:val="22"/>
          <w:szCs w:val="22"/>
        </w:rPr>
        <w:t>6</w:t>
      </w:r>
      <w:r w:rsidRPr="00B841BA">
        <w:rPr>
          <w:rFonts w:ascii="Arial" w:hAnsi="Arial" w:cs="Arial"/>
          <w:bCs/>
          <w:sz w:val="22"/>
          <w:szCs w:val="22"/>
        </w:rPr>
        <w:t>.10.</w:t>
      </w:r>
      <w:r w:rsidRPr="00B841BA">
        <w:rPr>
          <w:rFonts w:ascii="Arial" w:hAnsi="Arial" w:cs="Arial"/>
          <w:bCs/>
          <w:sz w:val="22"/>
          <w:szCs w:val="22"/>
        </w:rPr>
        <w:tab/>
        <w:t>возникновение любых обременений в отношении Предмета лизинга по обязательствам Лизингополучателя;</w:t>
      </w:r>
    </w:p>
    <w:p w14:paraId="702248B1" w14:textId="300F44B4" w:rsidR="00B841BA" w:rsidRPr="00B841BA" w:rsidRDefault="00B841BA" w:rsidP="00B841BA">
      <w:pPr>
        <w:pStyle w:val="Orenburg2"/>
        <w:numPr>
          <w:ilvl w:val="0"/>
          <w:numId w:val="0"/>
        </w:numPr>
        <w:tabs>
          <w:tab w:val="left" w:pos="142"/>
          <w:tab w:val="left" w:pos="851"/>
        </w:tabs>
        <w:spacing w:after="0"/>
        <w:rPr>
          <w:rFonts w:ascii="Arial" w:hAnsi="Arial" w:cs="Arial"/>
          <w:bCs/>
          <w:sz w:val="22"/>
          <w:szCs w:val="22"/>
        </w:rPr>
      </w:pPr>
      <w:r w:rsidRPr="00B841BA">
        <w:rPr>
          <w:rFonts w:ascii="Arial" w:hAnsi="Arial" w:cs="Arial"/>
          <w:bCs/>
          <w:sz w:val="22"/>
          <w:szCs w:val="22"/>
        </w:rPr>
        <w:t>2</w:t>
      </w:r>
      <w:r>
        <w:rPr>
          <w:rFonts w:ascii="Arial" w:hAnsi="Arial" w:cs="Arial"/>
          <w:bCs/>
          <w:sz w:val="22"/>
          <w:szCs w:val="22"/>
        </w:rPr>
        <w:t>2</w:t>
      </w:r>
      <w:r w:rsidRPr="00B841BA">
        <w:rPr>
          <w:rFonts w:ascii="Arial" w:hAnsi="Arial" w:cs="Arial"/>
          <w:bCs/>
          <w:sz w:val="22"/>
          <w:szCs w:val="22"/>
        </w:rPr>
        <w:t>.</w:t>
      </w:r>
      <w:r>
        <w:rPr>
          <w:rFonts w:ascii="Arial" w:hAnsi="Arial" w:cs="Arial"/>
          <w:bCs/>
          <w:sz w:val="22"/>
          <w:szCs w:val="22"/>
        </w:rPr>
        <w:t>6</w:t>
      </w:r>
      <w:r w:rsidRPr="00B841BA">
        <w:rPr>
          <w:rFonts w:ascii="Arial" w:hAnsi="Arial" w:cs="Arial"/>
          <w:bCs/>
          <w:sz w:val="22"/>
          <w:szCs w:val="22"/>
        </w:rPr>
        <w:t>.11.</w:t>
      </w:r>
      <w:r w:rsidRPr="00B841BA">
        <w:rPr>
          <w:rFonts w:ascii="Arial" w:hAnsi="Arial" w:cs="Arial"/>
          <w:bCs/>
          <w:sz w:val="22"/>
          <w:szCs w:val="22"/>
        </w:rPr>
        <w:tab/>
        <w:t>демонтаж и/или отключение и/или приведение в нерабочее состояние Системы спутникового мониторинга и/или Противоугонной спутниковой системы, установленных на Предмет лизинга;</w:t>
      </w:r>
    </w:p>
    <w:p w14:paraId="6E4BA2E3" w14:textId="1DA08F65" w:rsidR="00B841BA" w:rsidRPr="00B841BA" w:rsidRDefault="00B841BA" w:rsidP="00B841BA">
      <w:pPr>
        <w:pStyle w:val="Orenburg2"/>
        <w:numPr>
          <w:ilvl w:val="0"/>
          <w:numId w:val="0"/>
        </w:numPr>
        <w:tabs>
          <w:tab w:val="left" w:pos="142"/>
          <w:tab w:val="left" w:pos="851"/>
        </w:tabs>
        <w:spacing w:after="0"/>
        <w:rPr>
          <w:rFonts w:ascii="Arial" w:hAnsi="Arial" w:cs="Arial"/>
          <w:bCs/>
          <w:sz w:val="22"/>
          <w:szCs w:val="22"/>
        </w:rPr>
      </w:pPr>
      <w:r>
        <w:rPr>
          <w:rFonts w:ascii="Arial" w:hAnsi="Arial" w:cs="Arial"/>
          <w:bCs/>
          <w:sz w:val="22"/>
          <w:szCs w:val="22"/>
        </w:rPr>
        <w:t>22</w:t>
      </w:r>
      <w:r w:rsidRPr="00B841BA">
        <w:rPr>
          <w:rFonts w:ascii="Arial" w:hAnsi="Arial" w:cs="Arial"/>
          <w:bCs/>
          <w:sz w:val="22"/>
          <w:szCs w:val="22"/>
        </w:rPr>
        <w:t>.</w:t>
      </w:r>
      <w:r>
        <w:rPr>
          <w:rFonts w:ascii="Arial" w:hAnsi="Arial" w:cs="Arial"/>
          <w:bCs/>
          <w:sz w:val="22"/>
          <w:szCs w:val="22"/>
        </w:rPr>
        <w:t>6</w:t>
      </w:r>
      <w:r w:rsidRPr="00B841BA">
        <w:rPr>
          <w:rFonts w:ascii="Arial" w:hAnsi="Arial" w:cs="Arial"/>
          <w:bCs/>
          <w:sz w:val="22"/>
          <w:szCs w:val="22"/>
        </w:rPr>
        <w:t>.12.</w:t>
      </w:r>
      <w:r w:rsidRPr="00B841BA">
        <w:rPr>
          <w:rFonts w:ascii="Arial" w:hAnsi="Arial" w:cs="Arial"/>
          <w:bCs/>
          <w:sz w:val="22"/>
          <w:szCs w:val="22"/>
        </w:rPr>
        <w:tab/>
        <w:t>предоставление Лизингополучателем при заключении Договора лизинга неполной или недостоверной информации, включая, но не ограничиваясь информации о финансовом состоянии Лизингополучателя, информации, содержащейся в учредительных документах Лизингополучателя, составе и полномочиях органов управления Лизингополучателя, любой иной информации, касающейся Лизингополучателя и/или его деятельности;</w:t>
      </w:r>
    </w:p>
    <w:p w14:paraId="66B4D094" w14:textId="4780B495" w:rsidR="00B841BA" w:rsidRPr="00B841BA" w:rsidRDefault="00B841BA" w:rsidP="00B841BA">
      <w:pPr>
        <w:pStyle w:val="Orenburg2"/>
        <w:numPr>
          <w:ilvl w:val="0"/>
          <w:numId w:val="0"/>
        </w:numPr>
        <w:tabs>
          <w:tab w:val="left" w:pos="142"/>
          <w:tab w:val="left" w:pos="851"/>
        </w:tabs>
        <w:spacing w:after="0"/>
        <w:rPr>
          <w:rFonts w:ascii="Arial" w:hAnsi="Arial" w:cs="Arial"/>
          <w:bCs/>
          <w:sz w:val="22"/>
          <w:szCs w:val="22"/>
        </w:rPr>
      </w:pPr>
      <w:r>
        <w:rPr>
          <w:rFonts w:ascii="Arial" w:hAnsi="Arial" w:cs="Arial"/>
          <w:bCs/>
          <w:sz w:val="22"/>
          <w:szCs w:val="22"/>
        </w:rPr>
        <w:t>22</w:t>
      </w:r>
      <w:r w:rsidRPr="00B841BA">
        <w:rPr>
          <w:rFonts w:ascii="Arial" w:hAnsi="Arial" w:cs="Arial"/>
          <w:bCs/>
          <w:sz w:val="22"/>
          <w:szCs w:val="22"/>
        </w:rPr>
        <w:t>.</w:t>
      </w:r>
      <w:r>
        <w:rPr>
          <w:rFonts w:ascii="Arial" w:hAnsi="Arial" w:cs="Arial"/>
          <w:bCs/>
          <w:sz w:val="22"/>
          <w:szCs w:val="22"/>
        </w:rPr>
        <w:t>6</w:t>
      </w:r>
      <w:r w:rsidRPr="00B841BA">
        <w:rPr>
          <w:rFonts w:ascii="Arial" w:hAnsi="Arial" w:cs="Arial"/>
          <w:bCs/>
          <w:sz w:val="22"/>
          <w:szCs w:val="22"/>
        </w:rPr>
        <w:t>.13.</w:t>
      </w:r>
      <w:r w:rsidRPr="00B841BA">
        <w:rPr>
          <w:rFonts w:ascii="Arial" w:hAnsi="Arial" w:cs="Arial"/>
          <w:bCs/>
          <w:sz w:val="22"/>
          <w:szCs w:val="22"/>
        </w:rPr>
        <w:tab/>
        <w:t>непредоставление Лизингополучателем Лизингодателю документов, необходимых для осуществления Лизингодателем финансового контроля над деятельностью Лизингополучателя;</w:t>
      </w:r>
    </w:p>
    <w:p w14:paraId="41B2B02E" w14:textId="2895C8FE" w:rsidR="00B841BA" w:rsidRPr="00B841BA" w:rsidRDefault="00B841BA" w:rsidP="00B841BA">
      <w:pPr>
        <w:pStyle w:val="Orenburg2"/>
        <w:numPr>
          <w:ilvl w:val="0"/>
          <w:numId w:val="0"/>
        </w:numPr>
        <w:tabs>
          <w:tab w:val="left" w:pos="142"/>
          <w:tab w:val="left" w:pos="851"/>
        </w:tabs>
        <w:spacing w:after="0"/>
        <w:rPr>
          <w:rFonts w:ascii="Arial" w:hAnsi="Arial" w:cs="Arial"/>
          <w:bCs/>
          <w:sz w:val="22"/>
          <w:szCs w:val="22"/>
        </w:rPr>
      </w:pPr>
      <w:r>
        <w:rPr>
          <w:rFonts w:ascii="Arial" w:hAnsi="Arial" w:cs="Arial"/>
          <w:bCs/>
          <w:sz w:val="22"/>
          <w:szCs w:val="22"/>
        </w:rPr>
        <w:t>22</w:t>
      </w:r>
      <w:r w:rsidRPr="00B841BA">
        <w:rPr>
          <w:rFonts w:ascii="Arial" w:hAnsi="Arial" w:cs="Arial"/>
          <w:bCs/>
          <w:sz w:val="22"/>
          <w:szCs w:val="22"/>
        </w:rPr>
        <w:t>.</w:t>
      </w:r>
      <w:r>
        <w:rPr>
          <w:rFonts w:ascii="Arial" w:hAnsi="Arial" w:cs="Arial"/>
          <w:bCs/>
          <w:sz w:val="22"/>
          <w:szCs w:val="22"/>
        </w:rPr>
        <w:t>6</w:t>
      </w:r>
      <w:r w:rsidRPr="00B841BA">
        <w:rPr>
          <w:rFonts w:ascii="Arial" w:hAnsi="Arial" w:cs="Arial"/>
          <w:bCs/>
          <w:sz w:val="22"/>
          <w:szCs w:val="22"/>
        </w:rPr>
        <w:t>.14.</w:t>
      </w:r>
      <w:r w:rsidRPr="00B841BA">
        <w:rPr>
          <w:rFonts w:ascii="Arial" w:hAnsi="Arial" w:cs="Arial"/>
          <w:bCs/>
          <w:sz w:val="22"/>
          <w:szCs w:val="22"/>
        </w:rPr>
        <w:tab/>
        <w:t>нарушение срока регистрации Предмета лизинга в органах ГИБДД, установленного действующим законодательством Российской Федерации в случае, если по условиям Договора лизинга Предмет лизинга регистрируется в ГИБДД за Лизингополучателем;</w:t>
      </w:r>
    </w:p>
    <w:p w14:paraId="76AAF200" w14:textId="729277B8" w:rsidR="00ED60BE" w:rsidRPr="00B24BE0" w:rsidRDefault="00B841BA" w:rsidP="00B841BA">
      <w:pPr>
        <w:pStyle w:val="Orenburg2"/>
        <w:numPr>
          <w:ilvl w:val="0"/>
          <w:numId w:val="0"/>
        </w:numPr>
        <w:tabs>
          <w:tab w:val="left" w:pos="142"/>
          <w:tab w:val="left" w:pos="851"/>
        </w:tabs>
        <w:spacing w:before="0" w:after="0"/>
        <w:rPr>
          <w:rFonts w:ascii="Arial" w:hAnsi="Arial" w:cs="Arial"/>
          <w:bCs/>
          <w:sz w:val="22"/>
          <w:szCs w:val="22"/>
        </w:rPr>
      </w:pPr>
      <w:r w:rsidRPr="00B841BA">
        <w:rPr>
          <w:rFonts w:ascii="Arial" w:hAnsi="Arial" w:cs="Arial"/>
          <w:bCs/>
          <w:sz w:val="22"/>
          <w:szCs w:val="22"/>
        </w:rPr>
        <w:t>2</w:t>
      </w:r>
      <w:r>
        <w:rPr>
          <w:rFonts w:ascii="Arial" w:hAnsi="Arial" w:cs="Arial"/>
          <w:bCs/>
          <w:sz w:val="22"/>
          <w:szCs w:val="22"/>
        </w:rPr>
        <w:t>2</w:t>
      </w:r>
      <w:r w:rsidRPr="00B841BA">
        <w:rPr>
          <w:rFonts w:ascii="Arial" w:hAnsi="Arial" w:cs="Arial"/>
          <w:bCs/>
          <w:sz w:val="22"/>
          <w:szCs w:val="22"/>
        </w:rPr>
        <w:t>.</w:t>
      </w:r>
      <w:r>
        <w:rPr>
          <w:rFonts w:ascii="Arial" w:hAnsi="Arial" w:cs="Arial"/>
          <w:bCs/>
          <w:sz w:val="22"/>
          <w:szCs w:val="22"/>
        </w:rPr>
        <w:t>6.</w:t>
      </w:r>
      <w:r w:rsidRPr="00B841BA">
        <w:rPr>
          <w:rFonts w:ascii="Arial" w:hAnsi="Arial" w:cs="Arial"/>
          <w:bCs/>
          <w:sz w:val="22"/>
          <w:szCs w:val="22"/>
        </w:rPr>
        <w:t>15.</w:t>
      </w:r>
      <w:r w:rsidRPr="00B841BA">
        <w:rPr>
          <w:rFonts w:ascii="Arial" w:hAnsi="Arial" w:cs="Arial"/>
          <w:bCs/>
          <w:sz w:val="22"/>
          <w:szCs w:val="22"/>
        </w:rPr>
        <w:tab/>
        <w:t>нарушение установленных Договором лизинга условий использования Предмета лизинга;</w:t>
      </w:r>
    </w:p>
    <w:p w14:paraId="36299823" w14:textId="5B5AD37F"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2</w:t>
      </w:r>
      <w:r w:rsidRPr="00B24BE0">
        <w:rPr>
          <w:rFonts w:ascii="Arial" w:hAnsi="Arial" w:cs="Arial"/>
          <w:bCs/>
          <w:sz w:val="22"/>
          <w:szCs w:val="22"/>
        </w:rPr>
        <w:t>.</w:t>
      </w:r>
      <w:r w:rsidR="009C7F37" w:rsidRPr="00B24BE0">
        <w:rPr>
          <w:rFonts w:ascii="Arial" w:hAnsi="Arial" w:cs="Arial"/>
          <w:bCs/>
          <w:sz w:val="22"/>
          <w:szCs w:val="22"/>
        </w:rPr>
        <w:t>6</w:t>
      </w:r>
      <w:r w:rsidRPr="00B24BE0">
        <w:rPr>
          <w:rFonts w:ascii="Arial" w:hAnsi="Arial" w:cs="Arial"/>
          <w:bCs/>
          <w:sz w:val="22"/>
          <w:szCs w:val="22"/>
        </w:rPr>
        <w:t>.1</w:t>
      </w:r>
      <w:r w:rsidR="00B841BA">
        <w:rPr>
          <w:rFonts w:ascii="Arial" w:hAnsi="Arial" w:cs="Arial"/>
          <w:bCs/>
          <w:sz w:val="22"/>
          <w:szCs w:val="22"/>
        </w:rPr>
        <w:t>6</w:t>
      </w:r>
      <w:r w:rsidRPr="00B24BE0">
        <w:rPr>
          <w:rFonts w:ascii="Arial" w:hAnsi="Arial" w:cs="Arial"/>
          <w:bCs/>
          <w:sz w:val="22"/>
          <w:szCs w:val="22"/>
        </w:rPr>
        <w:t xml:space="preserve">. </w:t>
      </w:r>
      <w:r w:rsidR="00FC1513" w:rsidRPr="00B24BE0">
        <w:rPr>
          <w:rFonts w:ascii="Arial" w:hAnsi="Arial" w:cs="Arial"/>
          <w:bCs/>
          <w:sz w:val="22"/>
          <w:szCs w:val="22"/>
        </w:rPr>
        <w:t>иные случаи, предусмотренные действующим российским законодательством.</w:t>
      </w:r>
    </w:p>
    <w:p w14:paraId="74BE3CD9" w14:textId="6943831B"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2</w:t>
      </w:r>
      <w:r w:rsidRPr="00B24BE0">
        <w:rPr>
          <w:rFonts w:ascii="Arial" w:hAnsi="Arial" w:cs="Arial"/>
          <w:bCs/>
          <w:sz w:val="22"/>
          <w:szCs w:val="22"/>
        </w:rPr>
        <w:t>.</w:t>
      </w:r>
      <w:r w:rsidR="009C7F37" w:rsidRPr="00B24BE0">
        <w:rPr>
          <w:rFonts w:ascii="Arial" w:hAnsi="Arial" w:cs="Arial"/>
          <w:bCs/>
          <w:sz w:val="22"/>
          <w:szCs w:val="22"/>
        </w:rPr>
        <w:t>7</w:t>
      </w:r>
      <w:r w:rsidRPr="00B24BE0">
        <w:rPr>
          <w:rFonts w:ascii="Arial" w:hAnsi="Arial" w:cs="Arial"/>
          <w:bCs/>
          <w:sz w:val="22"/>
          <w:szCs w:val="22"/>
        </w:rPr>
        <w:t xml:space="preserve">. </w:t>
      </w:r>
      <w:r w:rsidR="00FC1513" w:rsidRPr="00B24BE0">
        <w:rPr>
          <w:rFonts w:ascii="Arial" w:hAnsi="Arial" w:cs="Arial"/>
          <w:bCs/>
          <w:sz w:val="22"/>
          <w:szCs w:val="22"/>
        </w:rPr>
        <w:t xml:space="preserve">При любом существенном нарушении </w:t>
      </w:r>
      <w:r w:rsidR="00A918D0" w:rsidRPr="00B24BE0">
        <w:rPr>
          <w:rFonts w:ascii="Arial" w:hAnsi="Arial" w:cs="Arial"/>
          <w:bCs/>
          <w:sz w:val="22"/>
          <w:szCs w:val="22"/>
        </w:rPr>
        <w:t>Контракта</w:t>
      </w:r>
      <w:r w:rsidR="00FC1513" w:rsidRPr="00B24BE0">
        <w:rPr>
          <w:rFonts w:ascii="Arial" w:hAnsi="Arial" w:cs="Arial"/>
          <w:bCs/>
          <w:sz w:val="22"/>
          <w:szCs w:val="22"/>
        </w:rPr>
        <w:t xml:space="preserve"> Лизингодатель имеет право осуществить любую из нижеперечисленных мер исключительно по своему усмотрению:</w:t>
      </w:r>
    </w:p>
    <w:p w14:paraId="413139A8" w14:textId="3E815BBF"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2</w:t>
      </w:r>
      <w:r w:rsidRPr="00B24BE0">
        <w:rPr>
          <w:rFonts w:ascii="Arial" w:hAnsi="Arial" w:cs="Arial"/>
          <w:bCs/>
          <w:sz w:val="22"/>
          <w:szCs w:val="22"/>
        </w:rPr>
        <w:t>.</w:t>
      </w:r>
      <w:r w:rsidR="009C7F37" w:rsidRPr="00B24BE0">
        <w:rPr>
          <w:rFonts w:ascii="Arial" w:hAnsi="Arial" w:cs="Arial"/>
          <w:bCs/>
          <w:sz w:val="22"/>
          <w:szCs w:val="22"/>
        </w:rPr>
        <w:t>7</w:t>
      </w:r>
      <w:r w:rsidRPr="00B24BE0">
        <w:rPr>
          <w:rFonts w:ascii="Arial" w:hAnsi="Arial" w:cs="Arial"/>
          <w:bCs/>
          <w:sz w:val="22"/>
          <w:szCs w:val="22"/>
        </w:rPr>
        <w:t xml:space="preserve">.1. </w:t>
      </w:r>
      <w:r w:rsidR="00FC1513" w:rsidRPr="00B24BE0">
        <w:rPr>
          <w:rFonts w:ascii="Arial" w:hAnsi="Arial" w:cs="Arial"/>
          <w:bCs/>
          <w:sz w:val="22"/>
          <w:szCs w:val="22"/>
        </w:rPr>
        <w:t xml:space="preserve">Потребовать от Лизингополучателя единовременно уплатить Сумму невыплаченных платежей и в дополнение к этому требовать компенсации Лизингополучателем всех понесенных потерь и убытков. После полного исполнения Лизингополучателем условий настоящего пункта </w:t>
      </w:r>
      <w:r w:rsidR="00A918D0" w:rsidRPr="00B24BE0">
        <w:rPr>
          <w:rFonts w:ascii="Arial" w:hAnsi="Arial" w:cs="Arial"/>
          <w:bCs/>
          <w:sz w:val="22"/>
          <w:szCs w:val="22"/>
        </w:rPr>
        <w:t>Контракта</w:t>
      </w:r>
      <w:r w:rsidR="00FC1513" w:rsidRPr="00B24BE0">
        <w:rPr>
          <w:rFonts w:ascii="Arial" w:hAnsi="Arial" w:cs="Arial"/>
          <w:bCs/>
          <w:sz w:val="22"/>
          <w:szCs w:val="22"/>
        </w:rPr>
        <w:t xml:space="preserve"> Лизингодатель обязуется передать право собственности на Предмет лизинга Лизингополучателю.</w:t>
      </w:r>
    </w:p>
    <w:p w14:paraId="187DC05E" w14:textId="649D2557"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2</w:t>
      </w:r>
      <w:r w:rsidRPr="00B24BE0">
        <w:rPr>
          <w:rFonts w:ascii="Arial" w:hAnsi="Arial" w:cs="Arial"/>
          <w:bCs/>
          <w:sz w:val="22"/>
          <w:szCs w:val="22"/>
        </w:rPr>
        <w:t>.</w:t>
      </w:r>
      <w:r w:rsidR="009C7F37" w:rsidRPr="00B24BE0">
        <w:rPr>
          <w:rFonts w:ascii="Arial" w:hAnsi="Arial" w:cs="Arial"/>
          <w:bCs/>
          <w:sz w:val="22"/>
          <w:szCs w:val="22"/>
        </w:rPr>
        <w:t>7</w:t>
      </w:r>
      <w:r w:rsidRPr="00B24BE0">
        <w:rPr>
          <w:rFonts w:ascii="Arial" w:hAnsi="Arial" w:cs="Arial"/>
          <w:bCs/>
          <w:sz w:val="22"/>
          <w:szCs w:val="22"/>
        </w:rPr>
        <w:t xml:space="preserve">.2. </w:t>
      </w:r>
      <w:r w:rsidR="00FC1513" w:rsidRPr="00B24BE0">
        <w:rPr>
          <w:rFonts w:ascii="Arial" w:hAnsi="Arial" w:cs="Arial"/>
          <w:bCs/>
          <w:sz w:val="22"/>
          <w:szCs w:val="22"/>
        </w:rPr>
        <w:t xml:space="preserve">Обязать Лизингополучателя незамедлительно возвратить Предмет лизинга Лизингодателю либо изъять Предмет лизинга у Лизингополучателя. С момента возврата Предмета Лизинга Лизингодателю Лизингополучатель освобождается от обязанности уплачивать платежи по </w:t>
      </w:r>
      <w:r w:rsidR="00A918D0" w:rsidRPr="00B24BE0">
        <w:rPr>
          <w:rFonts w:ascii="Arial" w:hAnsi="Arial" w:cs="Arial"/>
          <w:bCs/>
          <w:sz w:val="22"/>
          <w:szCs w:val="22"/>
        </w:rPr>
        <w:t>Контракту</w:t>
      </w:r>
      <w:r w:rsidR="00FC1513" w:rsidRPr="00B24BE0">
        <w:rPr>
          <w:rFonts w:ascii="Arial" w:hAnsi="Arial" w:cs="Arial"/>
          <w:bCs/>
          <w:sz w:val="22"/>
          <w:szCs w:val="22"/>
        </w:rPr>
        <w:t xml:space="preserve">, срок уплаты которых не наступил на дату возврата Предмета лизинга Лизингодателю, и обязуется уплатить все платежи по </w:t>
      </w:r>
      <w:r w:rsidR="00A918D0" w:rsidRPr="00B24BE0">
        <w:rPr>
          <w:rFonts w:ascii="Arial" w:hAnsi="Arial" w:cs="Arial"/>
          <w:bCs/>
          <w:sz w:val="22"/>
          <w:szCs w:val="22"/>
        </w:rPr>
        <w:t>Контракту</w:t>
      </w:r>
      <w:r w:rsidR="00FC1513" w:rsidRPr="00B24BE0">
        <w:rPr>
          <w:rFonts w:ascii="Arial" w:hAnsi="Arial" w:cs="Arial"/>
          <w:bCs/>
          <w:sz w:val="22"/>
          <w:szCs w:val="22"/>
        </w:rPr>
        <w:t>, обязанность по уплате которых возникла до возврата Предмета лизинга Лизингодателю.</w:t>
      </w:r>
    </w:p>
    <w:p w14:paraId="187A5A6D" w14:textId="550B9D50" w:rsidR="009C7F37"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2</w:t>
      </w:r>
      <w:r w:rsidRPr="00B24BE0">
        <w:rPr>
          <w:rFonts w:ascii="Arial" w:hAnsi="Arial" w:cs="Arial"/>
          <w:bCs/>
          <w:sz w:val="22"/>
          <w:szCs w:val="22"/>
        </w:rPr>
        <w:t>.</w:t>
      </w:r>
      <w:r w:rsidR="009C7F37" w:rsidRPr="00B24BE0">
        <w:rPr>
          <w:rFonts w:ascii="Arial" w:hAnsi="Arial" w:cs="Arial"/>
          <w:bCs/>
          <w:sz w:val="22"/>
          <w:szCs w:val="22"/>
        </w:rPr>
        <w:t>7</w:t>
      </w:r>
      <w:r w:rsidRPr="00B24BE0">
        <w:rPr>
          <w:rFonts w:ascii="Arial" w:hAnsi="Arial" w:cs="Arial"/>
          <w:bCs/>
          <w:sz w:val="22"/>
          <w:szCs w:val="22"/>
        </w:rPr>
        <w:t xml:space="preserve">.3. </w:t>
      </w:r>
      <w:r w:rsidR="00FC1513" w:rsidRPr="00B24BE0">
        <w:rPr>
          <w:rFonts w:ascii="Arial" w:hAnsi="Arial" w:cs="Arial"/>
          <w:bCs/>
          <w:sz w:val="22"/>
          <w:szCs w:val="22"/>
        </w:rPr>
        <w:t xml:space="preserve">Требовать расторжения </w:t>
      </w:r>
      <w:r w:rsidR="00A918D0" w:rsidRPr="00B24BE0">
        <w:rPr>
          <w:rFonts w:ascii="Arial" w:hAnsi="Arial" w:cs="Arial"/>
          <w:bCs/>
          <w:sz w:val="22"/>
          <w:szCs w:val="22"/>
        </w:rPr>
        <w:t>Контракта</w:t>
      </w:r>
      <w:r w:rsidR="00FC1513" w:rsidRPr="00B24BE0">
        <w:rPr>
          <w:rFonts w:ascii="Arial" w:hAnsi="Arial" w:cs="Arial"/>
          <w:bCs/>
          <w:sz w:val="22"/>
          <w:szCs w:val="22"/>
        </w:rPr>
        <w:t xml:space="preserve"> и изъятия Предмета лизинга в порядке, установленном действующим российским законодательством, а также осуществлять иные действия, предусмотренные действующим российским законодательством и/или </w:t>
      </w:r>
      <w:r w:rsidR="00A918D0" w:rsidRPr="00B24BE0">
        <w:rPr>
          <w:rFonts w:ascii="Arial" w:hAnsi="Arial" w:cs="Arial"/>
          <w:bCs/>
          <w:sz w:val="22"/>
          <w:szCs w:val="22"/>
        </w:rPr>
        <w:t>Контрактом</w:t>
      </w:r>
      <w:r w:rsidR="00FC1513" w:rsidRPr="00B24BE0">
        <w:rPr>
          <w:rFonts w:ascii="Arial" w:hAnsi="Arial" w:cs="Arial"/>
          <w:bCs/>
          <w:sz w:val="22"/>
          <w:szCs w:val="22"/>
        </w:rPr>
        <w:t>.</w:t>
      </w:r>
      <w:r w:rsidRPr="00B24BE0">
        <w:rPr>
          <w:rFonts w:ascii="Arial" w:hAnsi="Arial" w:cs="Arial"/>
          <w:bCs/>
          <w:sz w:val="22"/>
          <w:szCs w:val="22"/>
        </w:rPr>
        <w:t xml:space="preserve"> </w:t>
      </w:r>
    </w:p>
    <w:p w14:paraId="45C990F2" w14:textId="657A798B" w:rsidR="009C7F37"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2</w:t>
      </w:r>
      <w:r w:rsidRPr="00B24BE0">
        <w:rPr>
          <w:rFonts w:ascii="Arial" w:hAnsi="Arial" w:cs="Arial"/>
          <w:bCs/>
          <w:sz w:val="22"/>
          <w:szCs w:val="22"/>
        </w:rPr>
        <w:t>.</w:t>
      </w:r>
      <w:r w:rsidR="009C7F37" w:rsidRPr="00B24BE0">
        <w:rPr>
          <w:rFonts w:ascii="Arial" w:hAnsi="Arial" w:cs="Arial"/>
          <w:bCs/>
          <w:sz w:val="22"/>
          <w:szCs w:val="22"/>
        </w:rPr>
        <w:t>8</w:t>
      </w:r>
      <w:r w:rsidRPr="00B24BE0">
        <w:rPr>
          <w:rFonts w:ascii="Arial" w:hAnsi="Arial" w:cs="Arial"/>
          <w:bCs/>
          <w:sz w:val="22"/>
          <w:szCs w:val="22"/>
        </w:rPr>
        <w:t xml:space="preserve">. </w:t>
      </w:r>
      <w:r w:rsidR="00FC1513" w:rsidRPr="00B24BE0">
        <w:rPr>
          <w:rFonts w:ascii="Arial" w:hAnsi="Arial" w:cs="Arial"/>
          <w:bCs/>
          <w:sz w:val="22"/>
          <w:szCs w:val="22"/>
        </w:rPr>
        <w:t xml:space="preserve">При любом существенном нарушении </w:t>
      </w:r>
      <w:r w:rsidR="00A918D0" w:rsidRPr="00B24BE0">
        <w:rPr>
          <w:rFonts w:ascii="Arial" w:hAnsi="Arial" w:cs="Arial"/>
          <w:bCs/>
          <w:sz w:val="22"/>
          <w:szCs w:val="22"/>
        </w:rPr>
        <w:t>Контракта</w:t>
      </w:r>
      <w:r w:rsidR="00FC1513" w:rsidRPr="00B24BE0">
        <w:rPr>
          <w:rFonts w:ascii="Arial" w:hAnsi="Arial" w:cs="Arial"/>
          <w:bCs/>
          <w:sz w:val="22"/>
          <w:szCs w:val="22"/>
        </w:rPr>
        <w:t xml:space="preserve">, установленном в пунктах </w:t>
      </w:r>
      <w:r w:rsidR="00013A91" w:rsidRPr="00B24BE0">
        <w:rPr>
          <w:rFonts w:ascii="Arial" w:hAnsi="Arial" w:cs="Arial"/>
          <w:bCs/>
          <w:sz w:val="22"/>
          <w:szCs w:val="22"/>
        </w:rPr>
        <w:t>2</w:t>
      </w:r>
      <w:r w:rsidR="008B2418" w:rsidRPr="00B24BE0">
        <w:rPr>
          <w:rFonts w:ascii="Arial" w:hAnsi="Arial" w:cs="Arial"/>
          <w:bCs/>
          <w:sz w:val="22"/>
          <w:szCs w:val="22"/>
        </w:rPr>
        <w:t>2</w:t>
      </w:r>
      <w:r w:rsidR="00FC1513" w:rsidRPr="00B24BE0">
        <w:rPr>
          <w:rFonts w:ascii="Arial" w:hAnsi="Arial" w:cs="Arial"/>
          <w:bCs/>
          <w:sz w:val="22"/>
          <w:szCs w:val="22"/>
        </w:rPr>
        <w:t>.</w:t>
      </w:r>
      <w:r w:rsidR="009C7F37" w:rsidRPr="00B24BE0">
        <w:rPr>
          <w:rFonts w:ascii="Arial" w:hAnsi="Arial" w:cs="Arial"/>
          <w:bCs/>
          <w:sz w:val="22"/>
          <w:szCs w:val="22"/>
        </w:rPr>
        <w:t>6</w:t>
      </w:r>
      <w:r w:rsidR="00FC1513" w:rsidRPr="00B24BE0">
        <w:rPr>
          <w:rFonts w:ascii="Arial" w:hAnsi="Arial" w:cs="Arial"/>
          <w:bCs/>
          <w:sz w:val="22"/>
          <w:szCs w:val="22"/>
        </w:rPr>
        <w:t xml:space="preserve">.1. – </w:t>
      </w:r>
      <w:r w:rsidR="00013A91" w:rsidRPr="00B24BE0">
        <w:rPr>
          <w:rFonts w:ascii="Arial" w:hAnsi="Arial" w:cs="Arial"/>
          <w:bCs/>
          <w:sz w:val="22"/>
          <w:szCs w:val="22"/>
        </w:rPr>
        <w:t>2</w:t>
      </w:r>
      <w:r w:rsidR="008B2418" w:rsidRPr="00B24BE0">
        <w:rPr>
          <w:rFonts w:ascii="Arial" w:hAnsi="Arial" w:cs="Arial"/>
          <w:bCs/>
          <w:sz w:val="22"/>
          <w:szCs w:val="22"/>
        </w:rPr>
        <w:t>2</w:t>
      </w:r>
      <w:r w:rsidR="00FC1513" w:rsidRPr="00B24BE0">
        <w:rPr>
          <w:rFonts w:ascii="Arial" w:hAnsi="Arial" w:cs="Arial"/>
          <w:bCs/>
          <w:sz w:val="22"/>
          <w:szCs w:val="22"/>
        </w:rPr>
        <w:t>.</w:t>
      </w:r>
      <w:r w:rsidR="009C7F37" w:rsidRPr="00B24BE0">
        <w:rPr>
          <w:rFonts w:ascii="Arial" w:hAnsi="Arial" w:cs="Arial"/>
          <w:bCs/>
          <w:sz w:val="22"/>
          <w:szCs w:val="22"/>
        </w:rPr>
        <w:t>6</w:t>
      </w:r>
      <w:r w:rsidR="00FC1513" w:rsidRPr="00B24BE0">
        <w:rPr>
          <w:rFonts w:ascii="Arial" w:hAnsi="Arial" w:cs="Arial"/>
          <w:bCs/>
          <w:sz w:val="22"/>
          <w:szCs w:val="22"/>
        </w:rPr>
        <w:t>.</w:t>
      </w:r>
      <w:r w:rsidR="00013A91" w:rsidRPr="00B24BE0">
        <w:rPr>
          <w:rFonts w:ascii="Arial" w:hAnsi="Arial" w:cs="Arial"/>
          <w:bCs/>
          <w:sz w:val="22"/>
          <w:szCs w:val="22"/>
        </w:rPr>
        <w:t>1</w:t>
      </w:r>
      <w:r w:rsidR="00B841BA">
        <w:rPr>
          <w:rFonts w:ascii="Arial" w:hAnsi="Arial" w:cs="Arial"/>
          <w:bCs/>
          <w:sz w:val="22"/>
          <w:szCs w:val="22"/>
        </w:rPr>
        <w:t>6</w:t>
      </w:r>
      <w:r w:rsidR="00FC1513" w:rsidRPr="00B24BE0">
        <w:rPr>
          <w:rFonts w:ascii="Arial" w:hAnsi="Arial" w:cs="Arial"/>
          <w:bCs/>
          <w:sz w:val="22"/>
          <w:szCs w:val="22"/>
        </w:rPr>
        <w:t xml:space="preserve">. </w:t>
      </w:r>
      <w:r w:rsidR="00A918D0" w:rsidRPr="00B24BE0">
        <w:rPr>
          <w:rFonts w:ascii="Arial" w:hAnsi="Arial" w:cs="Arial"/>
          <w:bCs/>
          <w:sz w:val="22"/>
          <w:szCs w:val="22"/>
        </w:rPr>
        <w:t>Контракта</w:t>
      </w:r>
      <w:r w:rsidR="00FC1513" w:rsidRPr="00B24BE0">
        <w:rPr>
          <w:rFonts w:ascii="Arial" w:hAnsi="Arial" w:cs="Arial"/>
          <w:bCs/>
          <w:sz w:val="22"/>
          <w:szCs w:val="22"/>
        </w:rPr>
        <w:t xml:space="preserve">, а также при наличии у Лизингодателя достаточных оснований полагать, что Лизингополучатель допустит существенное нарушение </w:t>
      </w:r>
      <w:r w:rsidR="00A918D0" w:rsidRPr="00B24BE0">
        <w:rPr>
          <w:rFonts w:ascii="Arial" w:hAnsi="Arial" w:cs="Arial"/>
          <w:bCs/>
          <w:sz w:val="22"/>
          <w:szCs w:val="22"/>
        </w:rPr>
        <w:t>Контракта</w:t>
      </w:r>
      <w:r w:rsidR="00FC1513" w:rsidRPr="00B24BE0">
        <w:rPr>
          <w:rFonts w:ascii="Arial" w:hAnsi="Arial" w:cs="Arial"/>
          <w:bCs/>
          <w:sz w:val="22"/>
          <w:szCs w:val="22"/>
        </w:rPr>
        <w:t xml:space="preserve">, Лизингодатель имеет право в одностороннем порядке отказаться от исполнения </w:t>
      </w:r>
      <w:r w:rsidR="00A918D0" w:rsidRPr="00B24BE0">
        <w:rPr>
          <w:rFonts w:ascii="Arial" w:hAnsi="Arial" w:cs="Arial"/>
          <w:bCs/>
          <w:sz w:val="22"/>
          <w:szCs w:val="22"/>
        </w:rPr>
        <w:t>Контракта</w:t>
      </w:r>
      <w:r w:rsidRPr="00B24BE0">
        <w:rPr>
          <w:rFonts w:ascii="Arial" w:hAnsi="Arial" w:cs="Arial"/>
          <w:bCs/>
          <w:sz w:val="22"/>
          <w:szCs w:val="22"/>
        </w:rPr>
        <w:t xml:space="preserve"> и изъять Предмет лизинга у Лизингополучателя</w:t>
      </w:r>
      <w:r w:rsidR="00A918D0" w:rsidRPr="00B24BE0">
        <w:rPr>
          <w:rFonts w:ascii="Arial" w:hAnsi="Arial" w:cs="Arial"/>
          <w:bCs/>
          <w:sz w:val="22"/>
          <w:szCs w:val="22"/>
        </w:rPr>
        <w:t>.</w:t>
      </w:r>
      <w:r w:rsidRPr="00B24BE0">
        <w:rPr>
          <w:rFonts w:ascii="Arial" w:hAnsi="Arial" w:cs="Arial"/>
          <w:bCs/>
          <w:sz w:val="22"/>
          <w:szCs w:val="22"/>
        </w:rPr>
        <w:t xml:space="preserve"> </w:t>
      </w:r>
      <w:r w:rsidR="006C3A8E" w:rsidRPr="00B24BE0">
        <w:rPr>
          <w:rFonts w:ascii="Arial" w:hAnsi="Arial" w:cs="Arial"/>
          <w:bCs/>
          <w:sz w:val="22"/>
          <w:szCs w:val="22"/>
        </w:rPr>
        <w:t>Порядок действий сторон Контракта аналогичен порядку, указанному в пункте 22.9 Контракта.</w:t>
      </w:r>
    </w:p>
    <w:p w14:paraId="741D44BE" w14:textId="10AA5E23" w:rsidR="005D3035" w:rsidRPr="00B24BE0" w:rsidRDefault="005D3035" w:rsidP="005D3035">
      <w:pPr>
        <w:autoSpaceDE w:val="0"/>
        <w:autoSpaceDN w:val="0"/>
        <w:adjustRightInd w:val="0"/>
        <w:jc w:val="both"/>
        <w:rPr>
          <w:rFonts w:ascii="Arial" w:hAnsi="Arial" w:cs="Arial"/>
          <w:bCs/>
          <w:color w:val="000000" w:themeColor="text1"/>
          <w:sz w:val="22"/>
          <w:szCs w:val="22"/>
        </w:rPr>
      </w:pPr>
      <w:r w:rsidRPr="00B24BE0">
        <w:rPr>
          <w:rFonts w:ascii="Arial" w:hAnsi="Arial" w:cs="Arial"/>
          <w:bCs/>
          <w:color w:val="000000" w:themeColor="text1"/>
          <w:sz w:val="22"/>
          <w:szCs w:val="22"/>
        </w:rPr>
        <w:t>2</w:t>
      </w:r>
      <w:r w:rsidR="008B2418" w:rsidRPr="00B24BE0">
        <w:rPr>
          <w:rFonts w:ascii="Arial" w:hAnsi="Arial" w:cs="Arial"/>
          <w:bCs/>
          <w:color w:val="000000" w:themeColor="text1"/>
          <w:sz w:val="22"/>
          <w:szCs w:val="22"/>
        </w:rPr>
        <w:t>2</w:t>
      </w:r>
      <w:r w:rsidRPr="00B24BE0">
        <w:rPr>
          <w:rFonts w:ascii="Arial" w:hAnsi="Arial" w:cs="Arial"/>
          <w:bCs/>
          <w:color w:val="000000" w:themeColor="text1"/>
          <w:sz w:val="22"/>
          <w:szCs w:val="22"/>
        </w:rPr>
        <w:t>.</w:t>
      </w:r>
      <w:r w:rsidR="00A918D0" w:rsidRPr="00B24BE0">
        <w:rPr>
          <w:rFonts w:ascii="Arial" w:hAnsi="Arial" w:cs="Arial"/>
          <w:bCs/>
          <w:color w:val="000000" w:themeColor="text1"/>
          <w:sz w:val="22"/>
          <w:szCs w:val="22"/>
        </w:rPr>
        <w:t>9</w:t>
      </w:r>
      <w:r w:rsidRPr="00B24BE0">
        <w:rPr>
          <w:rFonts w:ascii="Arial" w:hAnsi="Arial" w:cs="Arial"/>
          <w:bCs/>
          <w:color w:val="000000" w:themeColor="text1"/>
          <w:sz w:val="22"/>
          <w:szCs w:val="22"/>
        </w:rPr>
        <w:t xml:space="preserve">. Решение Лизингодателя об одностороннем отказе от исполнения </w:t>
      </w:r>
      <w:r w:rsidR="00A918D0" w:rsidRPr="00B24BE0">
        <w:rPr>
          <w:rFonts w:ascii="Arial" w:hAnsi="Arial" w:cs="Arial"/>
          <w:bCs/>
          <w:color w:val="000000" w:themeColor="text1"/>
          <w:sz w:val="22"/>
          <w:szCs w:val="22"/>
        </w:rPr>
        <w:t>Контракта</w:t>
      </w:r>
      <w:r w:rsidRPr="00B24BE0">
        <w:rPr>
          <w:rFonts w:ascii="Arial" w:hAnsi="Arial" w:cs="Arial"/>
          <w:bCs/>
          <w:color w:val="000000" w:themeColor="text1"/>
          <w:sz w:val="22"/>
          <w:szCs w:val="22"/>
        </w:rPr>
        <w:t xml:space="preserve"> не позднее чем в течение 3 (Трех) рабочих дней с даты принятия такого решения, направляется Лизингополучателю по почте заказным письмом с уведомлением о вручении по адресу Лизингополучателя, указанному в </w:t>
      </w:r>
      <w:r w:rsidR="00A918D0" w:rsidRPr="00B24BE0">
        <w:rPr>
          <w:rFonts w:ascii="Arial" w:hAnsi="Arial" w:cs="Arial"/>
          <w:bCs/>
          <w:color w:val="000000" w:themeColor="text1"/>
          <w:sz w:val="22"/>
          <w:szCs w:val="22"/>
        </w:rPr>
        <w:t>Контракте</w:t>
      </w:r>
      <w:r w:rsidRPr="00B24BE0">
        <w:rPr>
          <w:rFonts w:ascii="Arial" w:hAnsi="Arial" w:cs="Arial"/>
          <w:bCs/>
          <w:color w:val="000000" w:themeColor="text1"/>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Лизингодателем подтверждения о его вручении Лизингополучателю. Выполнение Лизингодателем требований настоящего пункта </w:t>
      </w:r>
      <w:r w:rsidR="00A918D0" w:rsidRPr="00B24BE0">
        <w:rPr>
          <w:rFonts w:ascii="Arial" w:hAnsi="Arial" w:cs="Arial"/>
          <w:bCs/>
          <w:color w:val="000000" w:themeColor="text1"/>
          <w:sz w:val="22"/>
          <w:szCs w:val="22"/>
        </w:rPr>
        <w:t>Контракта</w:t>
      </w:r>
      <w:r w:rsidRPr="00B24BE0">
        <w:rPr>
          <w:rFonts w:ascii="Arial" w:hAnsi="Arial" w:cs="Arial"/>
          <w:bCs/>
          <w:color w:val="000000" w:themeColor="text1"/>
          <w:sz w:val="22"/>
          <w:szCs w:val="22"/>
        </w:rPr>
        <w:t xml:space="preserve"> считается надлежащим уведомлением Лизингополучателя об одностороннем отказе от исполнения </w:t>
      </w:r>
      <w:r w:rsidR="00A918D0" w:rsidRPr="00B24BE0">
        <w:rPr>
          <w:rFonts w:ascii="Arial" w:hAnsi="Arial" w:cs="Arial"/>
          <w:bCs/>
          <w:color w:val="000000" w:themeColor="text1"/>
          <w:sz w:val="22"/>
          <w:szCs w:val="22"/>
        </w:rPr>
        <w:t>Контракта</w:t>
      </w:r>
      <w:r w:rsidRPr="00B24BE0">
        <w:rPr>
          <w:rFonts w:ascii="Arial" w:hAnsi="Arial" w:cs="Arial"/>
          <w:bCs/>
          <w:color w:val="000000" w:themeColor="text1"/>
          <w:sz w:val="22"/>
          <w:szCs w:val="22"/>
        </w:rPr>
        <w:t>. Датой такого надлежащего уведомления признается дата получения Лизингодателем подтверждения о вручении Лизингополучателю указанного уведомления.</w:t>
      </w:r>
    </w:p>
    <w:p w14:paraId="21E32E21" w14:textId="7E0C8555" w:rsidR="005D3035" w:rsidRPr="00B24BE0" w:rsidRDefault="005D3035" w:rsidP="005D3035">
      <w:pPr>
        <w:autoSpaceDE w:val="0"/>
        <w:autoSpaceDN w:val="0"/>
        <w:adjustRightInd w:val="0"/>
        <w:jc w:val="both"/>
        <w:rPr>
          <w:rFonts w:ascii="Arial" w:hAnsi="Arial" w:cs="Arial"/>
          <w:bCs/>
          <w:color w:val="000000" w:themeColor="text1"/>
          <w:sz w:val="22"/>
          <w:szCs w:val="22"/>
        </w:rPr>
      </w:pPr>
      <w:r w:rsidRPr="00B24BE0">
        <w:rPr>
          <w:rFonts w:ascii="Arial" w:hAnsi="Arial" w:cs="Arial"/>
          <w:bCs/>
          <w:color w:val="000000" w:themeColor="text1"/>
          <w:sz w:val="22"/>
          <w:szCs w:val="22"/>
        </w:rPr>
        <w:t>2</w:t>
      </w:r>
      <w:r w:rsidR="008B2418" w:rsidRPr="00B24BE0">
        <w:rPr>
          <w:rFonts w:ascii="Arial" w:hAnsi="Arial" w:cs="Arial"/>
          <w:bCs/>
          <w:color w:val="000000" w:themeColor="text1"/>
          <w:sz w:val="22"/>
          <w:szCs w:val="22"/>
        </w:rPr>
        <w:t>2</w:t>
      </w:r>
      <w:r w:rsidRPr="00B24BE0">
        <w:rPr>
          <w:rFonts w:ascii="Arial" w:hAnsi="Arial" w:cs="Arial"/>
          <w:bCs/>
          <w:color w:val="000000" w:themeColor="text1"/>
          <w:sz w:val="22"/>
          <w:szCs w:val="22"/>
        </w:rPr>
        <w:t>.</w:t>
      </w:r>
      <w:r w:rsidR="00A918D0" w:rsidRPr="00B24BE0">
        <w:rPr>
          <w:rFonts w:ascii="Arial" w:hAnsi="Arial" w:cs="Arial"/>
          <w:bCs/>
          <w:color w:val="000000" w:themeColor="text1"/>
          <w:sz w:val="22"/>
          <w:szCs w:val="22"/>
        </w:rPr>
        <w:t>9</w:t>
      </w:r>
      <w:r w:rsidRPr="00B24BE0">
        <w:rPr>
          <w:rFonts w:ascii="Arial" w:hAnsi="Arial" w:cs="Arial"/>
          <w:bCs/>
          <w:color w:val="000000" w:themeColor="text1"/>
          <w:sz w:val="22"/>
          <w:szCs w:val="22"/>
        </w:rPr>
        <w:t>.</w:t>
      </w:r>
      <w:r w:rsidR="00A918D0" w:rsidRPr="00B24BE0">
        <w:rPr>
          <w:rFonts w:ascii="Arial" w:hAnsi="Arial" w:cs="Arial"/>
          <w:bCs/>
          <w:color w:val="000000" w:themeColor="text1"/>
          <w:sz w:val="22"/>
          <w:szCs w:val="22"/>
        </w:rPr>
        <w:t>1</w:t>
      </w:r>
      <w:r w:rsidRPr="00B24BE0">
        <w:rPr>
          <w:rFonts w:ascii="Arial" w:hAnsi="Arial" w:cs="Arial"/>
          <w:bCs/>
          <w:color w:val="000000" w:themeColor="text1"/>
          <w:sz w:val="22"/>
          <w:szCs w:val="22"/>
        </w:rPr>
        <w:t xml:space="preserve">. Решение Лизингодателя об одностороннем отказе от исполнения </w:t>
      </w:r>
      <w:r w:rsidR="00F41F49" w:rsidRPr="00B24BE0">
        <w:rPr>
          <w:rFonts w:ascii="Arial" w:hAnsi="Arial" w:cs="Arial"/>
          <w:bCs/>
          <w:color w:val="000000" w:themeColor="text1"/>
          <w:sz w:val="22"/>
          <w:szCs w:val="22"/>
        </w:rPr>
        <w:t>Контракта</w:t>
      </w:r>
      <w:r w:rsidRPr="00B24BE0">
        <w:rPr>
          <w:rFonts w:ascii="Arial" w:hAnsi="Arial" w:cs="Arial"/>
          <w:bCs/>
          <w:color w:val="000000" w:themeColor="text1"/>
          <w:sz w:val="22"/>
          <w:szCs w:val="22"/>
        </w:rPr>
        <w:t xml:space="preserve"> вступает в силу и </w:t>
      </w:r>
      <w:r w:rsidR="00F41F49" w:rsidRPr="00B24BE0">
        <w:rPr>
          <w:rFonts w:ascii="Arial" w:hAnsi="Arial" w:cs="Arial"/>
          <w:bCs/>
          <w:color w:val="000000" w:themeColor="text1"/>
          <w:sz w:val="22"/>
          <w:szCs w:val="22"/>
        </w:rPr>
        <w:t>Контракт</w:t>
      </w:r>
      <w:r w:rsidRPr="00B24BE0">
        <w:rPr>
          <w:rFonts w:ascii="Arial" w:hAnsi="Arial" w:cs="Arial"/>
          <w:bCs/>
          <w:color w:val="000000" w:themeColor="text1"/>
          <w:sz w:val="22"/>
          <w:szCs w:val="22"/>
        </w:rPr>
        <w:t xml:space="preserve"> считается расторгнутым через 10 (Десять) дней с даты надлежащего уведомления Лизингодателем Лизингополучателя об одностороннем отказе от исполнения Договора лизинга.</w:t>
      </w:r>
    </w:p>
    <w:p w14:paraId="2C03E249" w14:textId="44222161" w:rsidR="005D3035" w:rsidRPr="00B24BE0" w:rsidRDefault="005D3035" w:rsidP="005D3035">
      <w:pPr>
        <w:autoSpaceDE w:val="0"/>
        <w:autoSpaceDN w:val="0"/>
        <w:adjustRightInd w:val="0"/>
        <w:jc w:val="both"/>
        <w:rPr>
          <w:rFonts w:ascii="Arial" w:hAnsi="Arial" w:cs="Arial"/>
          <w:bCs/>
          <w:color w:val="000000" w:themeColor="text1"/>
          <w:sz w:val="22"/>
          <w:szCs w:val="22"/>
        </w:rPr>
      </w:pPr>
      <w:r w:rsidRPr="00B24BE0">
        <w:rPr>
          <w:rFonts w:ascii="Arial" w:hAnsi="Arial" w:cs="Arial"/>
          <w:bCs/>
          <w:color w:val="000000" w:themeColor="text1"/>
          <w:sz w:val="22"/>
          <w:szCs w:val="22"/>
        </w:rPr>
        <w:t>2</w:t>
      </w:r>
      <w:r w:rsidR="008B2418" w:rsidRPr="00B24BE0">
        <w:rPr>
          <w:rFonts w:ascii="Arial" w:hAnsi="Arial" w:cs="Arial"/>
          <w:bCs/>
          <w:color w:val="000000" w:themeColor="text1"/>
          <w:sz w:val="22"/>
          <w:szCs w:val="22"/>
        </w:rPr>
        <w:t>2</w:t>
      </w:r>
      <w:r w:rsidRPr="00B24BE0">
        <w:rPr>
          <w:rFonts w:ascii="Arial" w:hAnsi="Arial" w:cs="Arial"/>
          <w:bCs/>
          <w:color w:val="000000" w:themeColor="text1"/>
          <w:sz w:val="22"/>
          <w:szCs w:val="22"/>
        </w:rPr>
        <w:t>.</w:t>
      </w:r>
      <w:r w:rsidR="00A918D0" w:rsidRPr="00B24BE0">
        <w:rPr>
          <w:rFonts w:ascii="Arial" w:hAnsi="Arial" w:cs="Arial"/>
          <w:bCs/>
          <w:color w:val="000000" w:themeColor="text1"/>
          <w:sz w:val="22"/>
          <w:szCs w:val="22"/>
        </w:rPr>
        <w:t>9</w:t>
      </w:r>
      <w:r w:rsidRPr="00B24BE0">
        <w:rPr>
          <w:rFonts w:ascii="Arial" w:hAnsi="Arial" w:cs="Arial"/>
          <w:bCs/>
          <w:color w:val="000000" w:themeColor="text1"/>
          <w:sz w:val="22"/>
          <w:szCs w:val="22"/>
        </w:rPr>
        <w:t>.</w:t>
      </w:r>
      <w:r w:rsidR="00A918D0" w:rsidRPr="00B24BE0">
        <w:rPr>
          <w:rFonts w:ascii="Arial" w:hAnsi="Arial" w:cs="Arial"/>
          <w:bCs/>
          <w:color w:val="000000" w:themeColor="text1"/>
          <w:sz w:val="22"/>
          <w:szCs w:val="22"/>
        </w:rPr>
        <w:t>2</w:t>
      </w:r>
      <w:r w:rsidRPr="00B24BE0">
        <w:rPr>
          <w:rFonts w:ascii="Arial" w:hAnsi="Arial" w:cs="Arial"/>
          <w:bCs/>
          <w:color w:val="000000" w:themeColor="text1"/>
          <w:sz w:val="22"/>
          <w:szCs w:val="22"/>
        </w:rPr>
        <w:t xml:space="preserve">. Лизингодатель обязан отменить не вступившее в силу решение об одностороннем отказе от исполнения </w:t>
      </w:r>
      <w:r w:rsidR="00A918D0" w:rsidRPr="00B24BE0">
        <w:rPr>
          <w:rFonts w:ascii="Arial" w:hAnsi="Arial" w:cs="Arial"/>
          <w:bCs/>
          <w:color w:val="000000" w:themeColor="text1"/>
          <w:sz w:val="22"/>
          <w:szCs w:val="22"/>
        </w:rPr>
        <w:t>Контракта</w:t>
      </w:r>
      <w:r w:rsidRPr="00B24BE0">
        <w:rPr>
          <w:rFonts w:ascii="Arial" w:hAnsi="Arial" w:cs="Arial"/>
          <w:bCs/>
          <w:color w:val="000000" w:themeColor="text1"/>
          <w:sz w:val="22"/>
          <w:szCs w:val="22"/>
        </w:rPr>
        <w:t xml:space="preserve">, если в течение десятидневного срока с даты надлежащего уведомления Лизингополучателя о принятом решении об одностороннем отказе от исполнения </w:t>
      </w:r>
      <w:r w:rsidR="00A918D0" w:rsidRPr="00B24BE0">
        <w:rPr>
          <w:rFonts w:ascii="Arial" w:hAnsi="Arial" w:cs="Arial"/>
          <w:bCs/>
          <w:color w:val="000000" w:themeColor="text1"/>
          <w:sz w:val="22"/>
          <w:szCs w:val="22"/>
        </w:rPr>
        <w:t>Контракта</w:t>
      </w:r>
      <w:r w:rsidRPr="00B24BE0">
        <w:rPr>
          <w:rFonts w:ascii="Arial" w:hAnsi="Arial" w:cs="Arial"/>
          <w:bCs/>
          <w:color w:val="000000" w:themeColor="text1"/>
          <w:sz w:val="22"/>
          <w:szCs w:val="22"/>
        </w:rPr>
        <w:t xml:space="preserve"> устранены нарушения условий </w:t>
      </w:r>
      <w:r w:rsidR="00A918D0" w:rsidRPr="00B24BE0">
        <w:rPr>
          <w:rFonts w:ascii="Arial" w:hAnsi="Arial" w:cs="Arial"/>
          <w:bCs/>
          <w:color w:val="000000" w:themeColor="text1"/>
          <w:sz w:val="22"/>
          <w:szCs w:val="22"/>
        </w:rPr>
        <w:t>Контракта</w:t>
      </w:r>
      <w:r w:rsidRPr="00B24BE0">
        <w:rPr>
          <w:rFonts w:ascii="Arial" w:hAnsi="Arial" w:cs="Arial"/>
          <w:bCs/>
          <w:color w:val="000000" w:themeColor="text1"/>
          <w:sz w:val="22"/>
          <w:szCs w:val="22"/>
        </w:rPr>
        <w:t>, послужившие основанием для принятия указанного решения.</w:t>
      </w:r>
    </w:p>
    <w:p w14:paraId="1E17EB20" w14:textId="30F623A1" w:rsidR="00FC1513" w:rsidRPr="00B24BE0" w:rsidRDefault="005D3035" w:rsidP="005D3035">
      <w:pPr>
        <w:autoSpaceDE w:val="0"/>
        <w:autoSpaceDN w:val="0"/>
        <w:adjustRightInd w:val="0"/>
        <w:jc w:val="both"/>
        <w:rPr>
          <w:rFonts w:ascii="Arial" w:hAnsi="Arial" w:cs="Arial"/>
          <w:bCs/>
          <w:color w:val="000000" w:themeColor="text1"/>
          <w:sz w:val="22"/>
          <w:szCs w:val="22"/>
        </w:rPr>
      </w:pPr>
      <w:r w:rsidRPr="00B24BE0">
        <w:rPr>
          <w:rFonts w:ascii="Arial" w:hAnsi="Arial" w:cs="Arial"/>
          <w:bCs/>
          <w:color w:val="000000" w:themeColor="text1"/>
          <w:sz w:val="22"/>
          <w:szCs w:val="22"/>
        </w:rPr>
        <w:t>2</w:t>
      </w:r>
      <w:r w:rsidR="008B2418" w:rsidRPr="00B24BE0">
        <w:rPr>
          <w:rFonts w:ascii="Arial" w:hAnsi="Arial" w:cs="Arial"/>
          <w:bCs/>
          <w:color w:val="000000" w:themeColor="text1"/>
          <w:sz w:val="22"/>
          <w:szCs w:val="22"/>
        </w:rPr>
        <w:t>2</w:t>
      </w:r>
      <w:r w:rsidRPr="00B24BE0">
        <w:rPr>
          <w:rFonts w:ascii="Arial" w:hAnsi="Arial" w:cs="Arial"/>
          <w:bCs/>
          <w:color w:val="000000" w:themeColor="text1"/>
          <w:sz w:val="22"/>
          <w:szCs w:val="22"/>
        </w:rPr>
        <w:t>.</w:t>
      </w:r>
      <w:r w:rsidR="00A918D0" w:rsidRPr="00B24BE0">
        <w:rPr>
          <w:rFonts w:ascii="Arial" w:hAnsi="Arial" w:cs="Arial"/>
          <w:bCs/>
          <w:color w:val="000000" w:themeColor="text1"/>
          <w:sz w:val="22"/>
          <w:szCs w:val="22"/>
        </w:rPr>
        <w:t>10</w:t>
      </w:r>
      <w:r w:rsidRPr="00B24BE0">
        <w:rPr>
          <w:rFonts w:ascii="Arial" w:hAnsi="Arial" w:cs="Arial"/>
          <w:bCs/>
          <w:color w:val="000000" w:themeColor="text1"/>
          <w:sz w:val="22"/>
          <w:szCs w:val="22"/>
        </w:rPr>
        <w:t xml:space="preserve">. </w:t>
      </w:r>
      <w:r w:rsidR="00FC1513" w:rsidRPr="00B24BE0">
        <w:rPr>
          <w:rFonts w:ascii="Arial" w:hAnsi="Arial" w:cs="Arial"/>
          <w:bCs/>
          <w:sz w:val="22"/>
          <w:szCs w:val="22"/>
        </w:rPr>
        <w:t>После возврата Лизингополучателем Предмета лизинга Лизингодателю или изъятия Предмета лизинга у Лизингополучателя в случаях одностороннего отказа Лизингодателя от исполнения</w:t>
      </w:r>
      <w:r w:rsidR="00A918D0" w:rsidRPr="00B24BE0">
        <w:rPr>
          <w:rFonts w:ascii="Arial" w:hAnsi="Arial" w:cs="Arial"/>
          <w:bCs/>
          <w:sz w:val="22"/>
          <w:szCs w:val="22"/>
        </w:rPr>
        <w:t xml:space="preserve"> Контракта</w:t>
      </w:r>
      <w:r w:rsidR="00FC1513" w:rsidRPr="00B24BE0">
        <w:rPr>
          <w:rFonts w:ascii="Arial" w:hAnsi="Arial" w:cs="Arial"/>
          <w:bCs/>
          <w:sz w:val="22"/>
          <w:szCs w:val="22"/>
        </w:rPr>
        <w:t>, Лизингодатель вправе по своему усмотрению осуществить одно из следующих действий:</w:t>
      </w:r>
    </w:p>
    <w:p w14:paraId="16A3E2E6" w14:textId="36A94422" w:rsidR="00FC1513" w:rsidRPr="00B24BE0" w:rsidRDefault="005D3035" w:rsidP="005D3035">
      <w:pPr>
        <w:pStyle w:val="Orenburg1"/>
        <w:numPr>
          <w:ilvl w:val="0"/>
          <w:numId w:val="0"/>
        </w:numPr>
        <w:tabs>
          <w:tab w:val="left" w:pos="426"/>
        </w:tabs>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lastRenderedPageBreak/>
        <w:t>2</w:t>
      </w:r>
      <w:r w:rsidR="008B2418" w:rsidRPr="00B24BE0">
        <w:rPr>
          <w:rFonts w:ascii="Arial" w:hAnsi="Arial" w:cs="Arial"/>
          <w:b w:val="0"/>
          <w:bCs/>
          <w:snapToGrid w:val="0"/>
          <w:szCs w:val="22"/>
        </w:rPr>
        <w:t>2</w:t>
      </w:r>
      <w:r w:rsidRPr="00B24BE0">
        <w:rPr>
          <w:rFonts w:ascii="Arial" w:hAnsi="Arial" w:cs="Arial"/>
          <w:b w:val="0"/>
          <w:bCs/>
          <w:snapToGrid w:val="0"/>
          <w:szCs w:val="22"/>
        </w:rPr>
        <w:t>.</w:t>
      </w:r>
      <w:r w:rsidR="00A918D0" w:rsidRPr="00B24BE0">
        <w:rPr>
          <w:rFonts w:ascii="Arial" w:hAnsi="Arial" w:cs="Arial"/>
          <w:b w:val="0"/>
          <w:bCs/>
          <w:snapToGrid w:val="0"/>
          <w:szCs w:val="22"/>
        </w:rPr>
        <w:t>10</w:t>
      </w:r>
      <w:r w:rsidRPr="00B24BE0">
        <w:rPr>
          <w:rFonts w:ascii="Arial" w:hAnsi="Arial" w:cs="Arial"/>
          <w:b w:val="0"/>
          <w:bCs/>
          <w:snapToGrid w:val="0"/>
          <w:szCs w:val="22"/>
        </w:rPr>
        <w:t xml:space="preserve">.1. </w:t>
      </w:r>
      <w:r w:rsidR="00FC1513" w:rsidRPr="00B24BE0">
        <w:rPr>
          <w:rFonts w:ascii="Arial" w:hAnsi="Arial" w:cs="Arial"/>
          <w:b w:val="0"/>
          <w:bCs/>
          <w:snapToGrid w:val="0"/>
          <w:szCs w:val="22"/>
        </w:rPr>
        <w:t xml:space="preserve">Продать Предмет лизинга любому третьему лицу, в том числе, посредством продажи Предмета лизинга по договору комиссии, в соответствии с нижеизложенным порядком. </w:t>
      </w:r>
    </w:p>
    <w:p w14:paraId="284454D8" w14:textId="6683E738" w:rsidR="00FC1513" w:rsidRPr="00B24BE0" w:rsidRDefault="00FC1513" w:rsidP="00B2105C">
      <w:pPr>
        <w:pStyle w:val="Orenburg1"/>
        <w:numPr>
          <w:ilvl w:val="0"/>
          <w:numId w:val="0"/>
        </w:numPr>
        <w:tabs>
          <w:tab w:val="left" w:pos="426"/>
        </w:tabs>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 xml:space="preserve">Продажа Предмета лизинга осуществляется по цене, определенной Лизингодателем или по цене не ниже стоимости, указанной оценщиком, не позднее 6 (Шести) месяцев с момента возврата Лизингодателю (изъятия) Предмета лизинга. Путем подписания </w:t>
      </w:r>
      <w:r w:rsidR="00A918D0" w:rsidRPr="00B24BE0">
        <w:rPr>
          <w:rFonts w:ascii="Arial" w:hAnsi="Arial" w:cs="Arial"/>
          <w:b w:val="0"/>
          <w:bCs/>
          <w:snapToGrid w:val="0"/>
          <w:szCs w:val="22"/>
        </w:rPr>
        <w:t>Контракта</w:t>
      </w:r>
      <w:r w:rsidRPr="00B24BE0">
        <w:rPr>
          <w:rFonts w:ascii="Arial" w:hAnsi="Arial" w:cs="Arial"/>
          <w:b w:val="0"/>
          <w:bCs/>
          <w:snapToGrid w:val="0"/>
          <w:szCs w:val="22"/>
        </w:rPr>
        <w:t xml:space="preserve"> стороны </w:t>
      </w:r>
      <w:r w:rsidR="00A918D0" w:rsidRPr="00B24BE0">
        <w:rPr>
          <w:rFonts w:ascii="Arial" w:hAnsi="Arial" w:cs="Arial"/>
          <w:b w:val="0"/>
          <w:bCs/>
          <w:snapToGrid w:val="0"/>
          <w:szCs w:val="22"/>
        </w:rPr>
        <w:t>Контракта</w:t>
      </w:r>
      <w:r w:rsidRPr="00B24BE0">
        <w:rPr>
          <w:rFonts w:ascii="Arial" w:hAnsi="Arial" w:cs="Arial"/>
          <w:b w:val="0"/>
          <w:bCs/>
          <w:snapToGrid w:val="0"/>
          <w:szCs w:val="22"/>
        </w:rPr>
        <w:t xml:space="preserve"> признают указанный срок разумным и необходимым для поиска покупателя Предмета лизинга и заключения договора купли-продажи Предмета лизинга с покупателем (иного договора, в том числе договора комиссии). Срок для продажи Предмета лизинга может быть увеличен Лизингодателем в одностороннем порядке в следующих случаях:</w:t>
      </w:r>
    </w:p>
    <w:p w14:paraId="0E161CE2" w14:textId="6D4A40EF" w:rsidR="0076239A" w:rsidRPr="00B24BE0" w:rsidRDefault="00FC1513" w:rsidP="00B2105C">
      <w:pPr>
        <w:pStyle w:val="Orenburg1"/>
        <w:numPr>
          <w:ilvl w:val="0"/>
          <w:numId w:val="0"/>
        </w:numPr>
        <w:tabs>
          <w:tab w:val="left" w:pos="426"/>
        </w:tabs>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 xml:space="preserve">- Предмет лизинга является дорогостоящим имуществом. Под дорогостоящим имуществом в настоящем пункте </w:t>
      </w:r>
      <w:r w:rsidR="00A918D0" w:rsidRPr="00B24BE0">
        <w:rPr>
          <w:rFonts w:ascii="Arial" w:hAnsi="Arial" w:cs="Arial"/>
          <w:b w:val="0"/>
          <w:bCs/>
          <w:snapToGrid w:val="0"/>
          <w:szCs w:val="22"/>
        </w:rPr>
        <w:t>Контракта</w:t>
      </w:r>
      <w:r w:rsidRPr="00B24BE0">
        <w:rPr>
          <w:rFonts w:ascii="Arial" w:hAnsi="Arial" w:cs="Arial"/>
          <w:b w:val="0"/>
          <w:bCs/>
          <w:snapToGrid w:val="0"/>
          <w:szCs w:val="22"/>
        </w:rPr>
        <w:t xml:space="preserve"> понимается имущество, стоимость продажи которого составляет 1 500 000 (Один миллион пятьсот тысяч) и более российских рублей или эквивалент указанной суммы в иностранной валюте.</w:t>
      </w:r>
    </w:p>
    <w:p w14:paraId="054CCF43" w14:textId="77777777" w:rsidR="0076239A" w:rsidRPr="00B24BE0" w:rsidRDefault="0076239A" w:rsidP="00B2105C">
      <w:pPr>
        <w:pStyle w:val="Orenburg1"/>
        <w:numPr>
          <w:ilvl w:val="0"/>
          <w:numId w:val="0"/>
        </w:numPr>
        <w:tabs>
          <w:tab w:val="left" w:pos="426"/>
        </w:tabs>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 Предмет лизинга использовался для участия в гоночных соревнования, в испытаниях любого рода и подготовках к ним, для обучения вождению, в качестве такси, для эксплуатации на пересеченной местности, а также использовался каким-либо иным образом, в результате которого износ Предмета лизинга на момент его возврата Лизингодателю значительно превышает естественный;</w:t>
      </w:r>
    </w:p>
    <w:p w14:paraId="238CBD5B" w14:textId="54A9F8C0" w:rsidR="0076239A" w:rsidRPr="00B24BE0" w:rsidRDefault="0076239A" w:rsidP="00B2105C">
      <w:pPr>
        <w:pStyle w:val="Orenburg1"/>
        <w:numPr>
          <w:ilvl w:val="0"/>
          <w:numId w:val="0"/>
        </w:numPr>
        <w:tabs>
          <w:tab w:val="left" w:pos="426"/>
        </w:tabs>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 xml:space="preserve">- Предмет лизинга использовался там, где пользование Предметом лизинга не допускается согласно условиям настоящего </w:t>
      </w:r>
      <w:r w:rsidR="00A918D0" w:rsidRPr="00B24BE0">
        <w:rPr>
          <w:rFonts w:ascii="Arial" w:hAnsi="Arial" w:cs="Arial"/>
          <w:b w:val="0"/>
          <w:bCs/>
          <w:snapToGrid w:val="0"/>
          <w:szCs w:val="22"/>
        </w:rPr>
        <w:t>Контракта</w:t>
      </w:r>
      <w:r w:rsidRPr="00B24BE0">
        <w:rPr>
          <w:rFonts w:ascii="Arial" w:hAnsi="Arial" w:cs="Arial"/>
          <w:b w:val="0"/>
          <w:bCs/>
          <w:snapToGrid w:val="0"/>
          <w:szCs w:val="22"/>
        </w:rPr>
        <w:t>;</w:t>
      </w:r>
    </w:p>
    <w:p w14:paraId="3376DA4D" w14:textId="77777777" w:rsidR="0076239A" w:rsidRPr="00B24BE0" w:rsidRDefault="0076239A" w:rsidP="00B2105C">
      <w:pPr>
        <w:pStyle w:val="Orenburg1"/>
        <w:numPr>
          <w:ilvl w:val="0"/>
          <w:numId w:val="0"/>
        </w:numPr>
        <w:tabs>
          <w:tab w:val="left" w:pos="426"/>
        </w:tabs>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 Предмет лизинга использовался с нарушением условий содержания и эксплуатации, а также сроков и объемов технического обслуживания предмета лизинга по условиям Продавца (производителя) Предмета лизинга;</w:t>
      </w:r>
    </w:p>
    <w:p w14:paraId="66FAE2D1" w14:textId="77777777" w:rsidR="00FC1513" w:rsidRPr="00B24BE0" w:rsidRDefault="00FC1513" w:rsidP="00B2105C">
      <w:pPr>
        <w:pStyle w:val="Orenburg1"/>
        <w:numPr>
          <w:ilvl w:val="0"/>
          <w:numId w:val="0"/>
        </w:numPr>
        <w:tabs>
          <w:tab w:val="left" w:pos="426"/>
        </w:tabs>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 xml:space="preserve">- Предмет лизинга использовался субарендатором или </w:t>
      </w:r>
      <w:proofErr w:type="spellStart"/>
      <w:r w:rsidRPr="00B24BE0">
        <w:rPr>
          <w:rFonts w:ascii="Arial" w:hAnsi="Arial" w:cs="Arial"/>
          <w:b w:val="0"/>
          <w:bCs/>
          <w:snapToGrid w:val="0"/>
          <w:szCs w:val="22"/>
        </w:rPr>
        <w:t>сублизингополучателем</w:t>
      </w:r>
      <w:proofErr w:type="spellEnd"/>
      <w:r w:rsidRPr="00B24BE0">
        <w:rPr>
          <w:rFonts w:ascii="Arial" w:hAnsi="Arial" w:cs="Arial"/>
          <w:b w:val="0"/>
          <w:bCs/>
          <w:snapToGrid w:val="0"/>
          <w:szCs w:val="22"/>
        </w:rPr>
        <w:t xml:space="preserve"> (вне зависимости от того, было ли получено соответствующее разрешение Лизингодателя или нет);</w:t>
      </w:r>
    </w:p>
    <w:p w14:paraId="41DC665C" w14:textId="77777777" w:rsidR="00FC1513" w:rsidRPr="00B24BE0" w:rsidRDefault="00FC1513" w:rsidP="00B2105C">
      <w:pPr>
        <w:pStyle w:val="Orenburg1"/>
        <w:numPr>
          <w:ilvl w:val="0"/>
          <w:numId w:val="0"/>
        </w:numPr>
        <w:tabs>
          <w:tab w:val="left" w:pos="426"/>
        </w:tabs>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 xml:space="preserve">- Предмет лизинга на момент его возврата Лизингодателю разукомплектован (как полностью, так и в части); </w:t>
      </w:r>
    </w:p>
    <w:p w14:paraId="3F4FA99E" w14:textId="77777777" w:rsidR="00FC1513" w:rsidRPr="00B24BE0" w:rsidRDefault="00FC1513" w:rsidP="00B2105C">
      <w:pPr>
        <w:pStyle w:val="Orenburg1"/>
        <w:numPr>
          <w:ilvl w:val="0"/>
          <w:numId w:val="0"/>
        </w:numPr>
        <w:tabs>
          <w:tab w:val="left" w:pos="426"/>
        </w:tabs>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 Предмет лизинга не восстановлен Лизингополучателем после страхового случая или события, имеющего признаки страхового случая;</w:t>
      </w:r>
    </w:p>
    <w:p w14:paraId="6E2AF633" w14:textId="77777777" w:rsidR="00FC1513" w:rsidRPr="00B24BE0" w:rsidRDefault="00FC1513" w:rsidP="00B2105C">
      <w:pPr>
        <w:pStyle w:val="Orenburg1"/>
        <w:numPr>
          <w:ilvl w:val="0"/>
          <w:numId w:val="0"/>
        </w:numPr>
        <w:tabs>
          <w:tab w:val="left" w:pos="426"/>
        </w:tabs>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 износ Предмета лизинга на момент его возврата Лизингодателю значительно превышает естественный по любым иным причинам;</w:t>
      </w:r>
    </w:p>
    <w:p w14:paraId="013400A3" w14:textId="77777777" w:rsidR="00FC1513" w:rsidRPr="00B24BE0" w:rsidRDefault="00FC1513" w:rsidP="00062917">
      <w:pPr>
        <w:pStyle w:val="Orenburg1"/>
        <w:numPr>
          <w:ilvl w:val="0"/>
          <w:numId w:val="0"/>
        </w:numPr>
        <w:tabs>
          <w:tab w:val="left" w:pos="426"/>
        </w:tabs>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 Предмет лизинга является редким и/или эксклюзивным имуществом;</w:t>
      </w:r>
    </w:p>
    <w:p w14:paraId="4309154D" w14:textId="77777777" w:rsidR="00FC1513" w:rsidRPr="00B24BE0" w:rsidRDefault="00FC1513" w:rsidP="00062917">
      <w:pPr>
        <w:pStyle w:val="Orenburg1"/>
        <w:numPr>
          <w:ilvl w:val="0"/>
          <w:numId w:val="0"/>
        </w:numPr>
        <w:tabs>
          <w:tab w:val="left" w:pos="426"/>
        </w:tabs>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 Предмет лизинга произведен (изготовлен) в Китайской Народной Республике;</w:t>
      </w:r>
    </w:p>
    <w:p w14:paraId="4E830BA1" w14:textId="77777777" w:rsidR="00FC1513" w:rsidRPr="00B24BE0" w:rsidRDefault="00FC1513" w:rsidP="00062917">
      <w:pPr>
        <w:pStyle w:val="Orenburg1"/>
        <w:numPr>
          <w:ilvl w:val="0"/>
          <w:numId w:val="0"/>
        </w:numPr>
        <w:tabs>
          <w:tab w:val="left" w:pos="426"/>
        </w:tabs>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 Предмет лизинга имеет нестандартные для данного типа имущества характеристики;</w:t>
      </w:r>
    </w:p>
    <w:p w14:paraId="146210EF" w14:textId="6063E588" w:rsidR="00FC1513" w:rsidRPr="00B24BE0" w:rsidRDefault="00FC1513" w:rsidP="00062917">
      <w:pPr>
        <w:pStyle w:val="Orenburg1"/>
        <w:numPr>
          <w:ilvl w:val="0"/>
          <w:numId w:val="0"/>
        </w:numPr>
        <w:tabs>
          <w:tab w:val="left" w:pos="426"/>
        </w:tabs>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 xml:space="preserve">- Предмет лизинга является </w:t>
      </w:r>
      <w:proofErr w:type="spellStart"/>
      <w:r w:rsidR="00901200" w:rsidRPr="00B24BE0">
        <w:rPr>
          <w:rFonts w:ascii="Arial" w:hAnsi="Arial" w:cs="Arial"/>
          <w:b w:val="0"/>
          <w:bCs/>
          <w:snapToGrid w:val="0"/>
          <w:szCs w:val="22"/>
        </w:rPr>
        <w:t>низколиквидным</w:t>
      </w:r>
      <w:proofErr w:type="spellEnd"/>
      <w:r w:rsidRPr="00B24BE0">
        <w:rPr>
          <w:rFonts w:ascii="Arial" w:hAnsi="Arial" w:cs="Arial"/>
          <w:b w:val="0"/>
          <w:bCs/>
          <w:snapToGrid w:val="0"/>
          <w:szCs w:val="22"/>
        </w:rPr>
        <w:t xml:space="preserve"> имуществом по любым иным причинам.</w:t>
      </w:r>
      <w:r w:rsidRPr="00B24BE0">
        <w:rPr>
          <w:rFonts w:ascii="Arial" w:hAnsi="Arial" w:cs="Arial"/>
          <w:b w:val="0"/>
          <w:bCs/>
          <w:snapToGrid w:val="0"/>
          <w:szCs w:val="22"/>
        </w:rPr>
        <w:tab/>
      </w:r>
    </w:p>
    <w:p w14:paraId="11305474" w14:textId="240BF1AB" w:rsidR="00FC1513" w:rsidRPr="00B24BE0" w:rsidRDefault="00FC1513" w:rsidP="00062917">
      <w:pPr>
        <w:pStyle w:val="Orenburg1"/>
        <w:numPr>
          <w:ilvl w:val="0"/>
          <w:numId w:val="0"/>
        </w:numPr>
        <w:tabs>
          <w:tab w:val="left" w:pos="426"/>
        </w:tabs>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 xml:space="preserve">Путем подписания </w:t>
      </w:r>
      <w:r w:rsidR="002157A7" w:rsidRPr="00B24BE0">
        <w:rPr>
          <w:rFonts w:ascii="Arial" w:hAnsi="Arial" w:cs="Arial"/>
          <w:b w:val="0"/>
          <w:bCs/>
          <w:snapToGrid w:val="0"/>
          <w:szCs w:val="22"/>
        </w:rPr>
        <w:t>Контракта</w:t>
      </w:r>
      <w:r w:rsidRPr="00B24BE0">
        <w:rPr>
          <w:rFonts w:ascii="Arial" w:hAnsi="Arial" w:cs="Arial"/>
          <w:b w:val="0"/>
          <w:bCs/>
          <w:snapToGrid w:val="0"/>
          <w:szCs w:val="22"/>
        </w:rPr>
        <w:t xml:space="preserve"> Лизингополучатель соглашается с тем, что выбор оценщика Предмета лизинга осуществляется Лизингодателем самостоятельно, без согласования с Лизингополучателем.</w:t>
      </w:r>
    </w:p>
    <w:p w14:paraId="06249F64" w14:textId="77777777" w:rsidR="00FC1513" w:rsidRPr="00B24BE0" w:rsidRDefault="00FC1513" w:rsidP="00062917">
      <w:pPr>
        <w:pStyle w:val="Orenburg1"/>
        <w:numPr>
          <w:ilvl w:val="0"/>
          <w:numId w:val="0"/>
        </w:numPr>
        <w:tabs>
          <w:tab w:val="left" w:pos="426"/>
        </w:tabs>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После поступления на расчетный счет Лизингодателя суммы от продажи Предмета лизинга в полном объеме, Лизингодатель и Лизингополучатель осуществляют взаиморасчеты в следующем порядке.</w:t>
      </w:r>
    </w:p>
    <w:p w14:paraId="46036A1D" w14:textId="65493840" w:rsidR="00FC1513" w:rsidRPr="00B24BE0" w:rsidRDefault="00FC1513" w:rsidP="00062917">
      <w:pPr>
        <w:pStyle w:val="Orenburg1"/>
        <w:numPr>
          <w:ilvl w:val="0"/>
          <w:numId w:val="0"/>
        </w:numPr>
        <w:tabs>
          <w:tab w:val="left" w:pos="426"/>
        </w:tabs>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 xml:space="preserve">Если сумма полученных Лизингодателем от Лизингополучателя платежей по </w:t>
      </w:r>
      <w:r w:rsidR="002157A7" w:rsidRPr="00B24BE0">
        <w:rPr>
          <w:rFonts w:ascii="Arial" w:hAnsi="Arial" w:cs="Arial"/>
          <w:b w:val="0"/>
          <w:bCs/>
          <w:snapToGrid w:val="0"/>
          <w:szCs w:val="22"/>
        </w:rPr>
        <w:t>Контракту</w:t>
      </w:r>
      <w:r w:rsidRPr="00B24BE0">
        <w:rPr>
          <w:rFonts w:ascii="Arial" w:hAnsi="Arial" w:cs="Arial"/>
          <w:b w:val="0"/>
          <w:bCs/>
          <w:snapToGrid w:val="0"/>
          <w:szCs w:val="22"/>
        </w:rPr>
        <w:t xml:space="preserve"> (в том числе Авансового платежа), увеличенная на сумму, полученную Лизингодателем от продажи Предмета лизинга, меньше Суммы лизинговых платежей (в том числе Авансового платежа), увеличенной на Выкупную цену Предмета лизинга, убытки Лизингодателя, неустойки, пени, штрафы и прочие расходы Лизингодателя по </w:t>
      </w:r>
      <w:r w:rsidR="002157A7" w:rsidRPr="00B24BE0">
        <w:rPr>
          <w:rFonts w:ascii="Arial" w:hAnsi="Arial" w:cs="Arial"/>
          <w:b w:val="0"/>
          <w:bCs/>
          <w:snapToGrid w:val="0"/>
          <w:szCs w:val="22"/>
        </w:rPr>
        <w:t>Контракту</w:t>
      </w:r>
      <w:r w:rsidRPr="00B24BE0">
        <w:rPr>
          <w:rFonts w:ascii="Arial" w:hAnsi="Arial" w:cs="Arial"/>
          <w:b w:val="0"/>
          <w:bCs/>
          <w:snapToGrid w:val="0"/>
          <w:szCs w:val="22"/>
        </w:rPr>
        <w:t xml:space="preserve">, Лизингополучатель выплачивает Лизингодателю разницу между суммой полученных Лизингодателем от Лизингополучателя платежей по </w:t>
      </w:r>
      <w:r w:rsidR="002157A7" w:rsidRPr="00B24BE0">
        <w:rPr>
          <w:rFonts w:ascii="Arial" w:hAnsi="Arial" w:cs="Arial"/>
          <w:b w:val="0"/>
          <w:bCs/>
          <w:snapToGrid w:val="0"/>
          <w:szCs w:val="22"/>
        </w:rPr>
        <w:t>Контракту</w:t>
      </w:r>
      <w:r w:rsidRPr="00B24BE0">
        <w:rPr>
          <w:rFonts w:ascii="Arial" w:hAnsi="Arial" w:cs="Arial"/>
          <w:b w:val="0"/>
          <w:bCs/>
          <w:snapToGrid w:val="0"/>
          <w:szCs w:val="22"/>
        </w:rPr>
        <w:t xml:space="preserve"> (в том числе Авансового платежа), увеличенной на сумму, полученную Лизингодателем от продажи Предмета лизинга, и Суммой лизинговых платежей (в том числе Авансового платежа), увеличенной на Выкупную цену Предмета лизинга, убытки Лизингодателя, неустойки, пени, штрафы и прочие расходы Лизингодателя по </w:t>
      </w:r>
      <w:r w:rsidR="002157A7" w:rsidRPr="00B24BE0">
        <w:rPr>
          <w:rFonts w:ascii="Arial" w:hAnsi="Arial" w:cs="Arial"/>
          <w:b w:val="0"/>
          <w:bCs/>
          <w:snapToGrid w:val="0"/>
          <w:szCs w:val="22"/>
        </w:rPr>
        <w:t>Контракту</w:t>
      </w:r>
      <w:r w:rsidRPr="00B24BE0">
        <w:rPr>
          <w:rFonts w:ascii="Arial" w:hAnsi="Arial" w:cs="Arial"/>
          <w:b w:val="0"/>
          <w:bCs/>
          <w:snapToGrid w:val="0"/>
          <w:szCs w:val="22"/>
        </w:rPr>
        <w:t>, в течение 30 (Тридцати) рабочих дней с момента доставки соответствующего требования Лизингополучателю, направленного Лизингодателем по электронной почте или Почтой России, или курьером (в том числе, представителем Лизингодателя).</w:t>
      </w:r>
    </w:p>
    <w:p w14:paraId="0C0AA983" w14:textId="44FFE8DC" w:rsidR="00FC1513" w:rsidRPr="00B24BE0" w:rsidRDefault="00FC1513" w:rsidP="00062917">
      <w:pPr>
        <w:pStyle w:val="Orenburg1"/>
        <w:numPr>
          <w:ilvl w:val="0"/>
          <w:numId w:val="0"/>
        </w:numPr>
        <w:tabs>
          <w:tab w:val="left" w:pos="426"/>
        </w:tabs>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 xml:space="preserve">При этом требование считается доставленным Лизингополучателю, если оно получено Лизингополучателем, а также в случаях, если, несмотря на направление требования Лизингодателем в соответствии с условиями </w:t>
      </w:r>
      <w:r w:rsidR="009A07B1" w:rsidRPr="00B24BE0">
        <w:rPr>
          <w:rFonts w:ascii="Arial" w:hAnsi="Arial" w:cs="Arial"/>
          <w:b w:val="0"/>
          <w:bCs/>
          <w:snapToGrid w:val="0"/>
          <w:szCs w:val="22"/>
        </w:rPr>
        <w:t xml:space="preserve">настоящего </w:t>
      </w:r>
      <w:r w:rsidR="002157A7" w:rsidRPr="00B24BE0">
        <w:rPr>
          <w:rFonts w:ascii="Arial" w:hAnsi="Arial" w:cs="Arial"/>
          <w:b w:val="0"/>
          <w:bCs/>
          <w:snapToGrid w:val="0"/>
          <w:szCs w:val="22"/>
        </w:rPr>
        <w:t>Контракта</w:t>
      </w:r>
      <w:r w:rsidRPr="00B24BE0">
        <w:rPr>
          <w:rFonts w:ascii="Arial" w:hAnsi="Arial" w:cs="Arial"/>
          <w:b w:val="0"/>
          <w:bCs/>
          <w:snapToGrid w:val="0"/>
          <w:szCs w:val="22"/>
        </w:rPr>
        <w:t>, Лизингополучатель не явился за его получением или отказался от его получения, или требование не вручено в связи с отсутствием адресата по указанному в требовании адресу, о чем орган связи проинформировал Лизингодателя. Датой доставки требования Лизингодателя Лизингополучателю считается дата его получения Лизингополучателем, а при неявке Лизингополучателя за получением требования Лизингодателя или отказе от его получения, или его невручении в связи с отсутствием адресата по указанному в требовании адресу - дата отправки органом связи (курьером) уведомления Лизингодателю о невручении Лизингополучателю требования Лизингодателя.</w:t>
      </w:r>
    </w:p>
    <w:p w14:paraId="1015CB4D" w14:textId="03D6D3A2" w:rsidR="00FC1513" w:rsidRPr="00B24BE0" w:rsidRDefault="00FC1513" w:rsidP="00062917">
      <w:pPr>
        <w:pStyle w:val="Orenburg1"/>
        <w:numPr>
          <w:ilvl w:val="0"/>
          <w:numId w:val="0"/>
        </w:numPr>
        <w:tabs>
          <w:tab w:val="left" w:pos="426"/>
        </w:tabs>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lastRenderedPageBreak/>
        <w:t xml:space="preserve">Если сумма полученных Лизингодателем от Лизингополучателя платежей по </w:t>
      </w:r>
      <w:r w:rsidR="002157A7" w:rsidRPr="00B24BE0">
        <w:rPr>
          <w:rFonts w:ascii="Arial" w:hAnsi="Arial" w:cs="Arial"/>
          <w:b w:val="0"/>
          <w:bCs/>
          <w:snapToGrid w:val="0"/>
          <w:szCs w:val="22"/>
        </w:rPr>
        <w:t>Контракту</w:t>
      </w:r>
      <w:r w:rsidRPr="00B24BE0">
        <w:rPr>
          <w:rFonts w:ascii="Arial" w:hAnsi="Arial" w:cs="Arial"/>
          <w:b w:val="0"/>
          <w:bCs/>
          <w:snapToGrid w:val="0"/>
          <w:szCs w:val="22"/>
        </w:rPr>
        <w:t xml:space="preserve"> (в том числе Авансового платежа), увеличенная на сумму, полученную Лизингодателем от продажи Предмета лизинга, превышает Сумму лизинговых платежей (в том числе Авансового платежа), увеличенную на Выкупную цену Предмета лизинга, убытки Лизингодателя, неустойки, пени, штрафы и прочие расходы Лизингодателя по </w:t>
      </w:r>
      <w:r w:rsidR="002157A7" w:rsidRPr="00B24BE0">
        <w:rPr>
          <w:rFonts w:ascii="Arial" w:hAnsi="Arial" w:cs="Arial"/>
          <w:b w:val="0"/>
          <w:bCs/>
          <w:snapToGrid w:val="0"/>
          <w:szCs w:val="22"/>
        </w:rPr>
        <w:t>Контракту</w:t>
      </w:r>
      <w:r w:rsidRPr="00B24BE0">
        <w:rPr>
          <w:rFonts w:ascii="Arial" w:hAnsi="Arial" w:cs="Arial"/>
          <w:b w:val="0"/>
          <w:bCs/>
          <w:snapToGrid w:val="0"/>
          <w:szCs w:val="22"/>
        </w:rPr>
        <w:t xml:space="preserve">, Лизингополучатель вправе получить разницу между суммой полученных Лизингодателем от Лизингополучателя платежей по </w:t>
      </w:r>
      <w:r w:rsidR="002157A7" w:rsidRPr="00B24BE0">
        <w:rPr>
          <w:rFonts w:ascii="Arial" w:hAnsi="Arial" w:cs="Arial"/>
          <w:b w:val="0"/>
          <w:bCs/>
          <w:snapToGrid w:val="0"/>
          <w:szCs w:val="22"/>
        </w:rPr>
        <w:t>Контракту</w:t>
      </w:r>
      <w:r w:rsidRPr="00B24BE0">
        <w:rPr>
          <w:rFonts w:ascii="Arial" w:hAnsi="Arial" w:cs="Arial"/>
          <w:b w:val="0"/>
          <w:bCs/>
          <w:snapToGrid w:val="0"/>
          <w:szCs w:val="22"/>
        </w:rPr>
        <w:t xml:space="preserve"> (в том числе Авансового платежа), увеличенной на сумму, полученную Лизингодателем от продажи Предмета лизинга, и Суммой лизинговых платежей (в том числе Авансового платежа), увеличенной на Выкупную цену Предмета лизинга, убытки Лизингодателя, неустойки, пени, штрафы и прочие расходы Лизингодателя по </w:t>
      </w:r>
      <w:r w:rsidR="002157A7" w:rsidRPr="00B24BE0">
        <w:rPr>
          <w:rFonts w:ascii="Arial" w:hAnsi="Arial" w:cs="Arial"/>
          <w:b w:val="0"/>
          <w:bCs/>
          <w:snapToGrid w:val="0"/>
          <w:szCs w:val="22"/>
        </w:rPr>
        <w:t>Контракту</w:t>
      </w:r>
      <w:r w:rsidRPr="00B24BE0">
        <w:rPr>
          <w:rFonts w:ascii="Arial" w:hAnsi="Arial" w:cs="Arial"/>
          <w:b w:val="0"/>
          <w:bCs/>
          <w:snapToGrid w:val="0"/>
          <w:szCs w:val="22"/>
        </w:rPr>
        <w:t xml:space="preserve">. Лизингодатель выплачивает Лизингополучателю разницу между суммой полученных Лизингодателем от Лизингополучателя платежей по </w:t>
      </w:r>
      <w:r w:rsidR="002157A7" w:rsidRPr="00B24BE0">
        <w:rPr>
          <w:rFonts w:ascii="Arial" w:hAnsi="Arial" w:cs="Arial"/>
          <w:b w:val="0"/>
          <w:bCs/>
          <w:snapToGrid w:val="0"/>
          <w:szCs w:val="22"/>
        </w:rPr>
        <w:t>Контракту</w:t>
      </w:r>
      <w:r w:rsidRPr="00B24BE0">
        <w:rPr>
          <w:rFonts w:ascii="Arial" w:hAnsi="Arial" w:cs="Arial"/>
          <w:b w:val="0"/>
          <w:bCs/>
          <w:snapToGrid w:val="0"/>
          <w:szCs w:val="22"/>
        </w:rPr>
        <w:t xml:space="preserve"> (в том числе Авансового платежа), увеличенной на сумму, полученную Лизингодателем от продажи Предмета лизинга, и Суммой лизинговых платежей (в том числе Авансового платежа), увеличенной на Выкупную цену Предмета лизинга, убытки Лизингодателя, неустойки, пени, штрафы и прочие расходы в течение 30 (Тридцати) рабочих дней с момента получения Лизингодателем письменного требования Лизингополучателя о выплате указанной разницы.</w:t>
      </w:r>
    </w:p>
    <w:p w14:paraId="2F25121B" w14:textId="7E702CAF" w:rsidR="00FC1513" w:rsidRPr="00B24BE0" w:rsidRDefault="00FC1513" w:rsidP="00062917">
      <w:pPr>
        <w:pStyle w:val="Orenburg1"/>
        <w:numPr>
          <w:ilvl w:val="0"/>
          <w:numId w:val="0"/>
        </w:numPr>
        <w:tabs>
          <w:tab w:val="left" w:pos="426"/>
        </w:tabs>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 xml:space="preserve">При этом в случае если Лизингодатель не согласен с суммой, указанной в требовании Лизингополучателя, Лизингодатель выплачивает Лизингополучателю разницу между суммой полученных Лизингодателем от Лизингополучателя платежей по </w:t>
      </w:r>
      <w:r w:rsidR="002157A7" w:rsidRPr="00B24BE0">
        <w:rPr>
          <w:rFonts w:ascii="Arial" w:hAnsi="Arial" w:cs="Arial"/>
          <w:b w:val="0"/>
          <w:bCs/>
          <w:snapToGrid w:val="0"/>
          <w:szCs w:val="22"/>
        </w:rPr>
        <w:t>Контракту</w:t>
      </w:r>
      <w:r w:rsidRPr="00B24BE0">
        <w:rPr>
          <w:rFonts w:ascii="Arial" w:hAnsi="Arial" w:cs="Arial"/>
          <w:b w:val="0"/>
          <w:bCs/>
          <w:snapToGrid w:val="0"/>
          <w:szCs w:val="22"/>
        </w:rPr>
        <w:t xml:space="preserve"> (в том числе Авансового платежа), увеличенной на сумму, полученную Лизингодателем от продажи Предмета лизинга, и Суммой лизинговых платежей (в том числе Авансового платежа), увеличенной на Выкупную цену Предмета лизинга, убытки Лизингодателя, неустойки, пени, штрафы и прочие расходы Лизингодателя по </w:t>
      </w:r>
      <w:r w:rsidR="002157A7" w:rsidRPr="00B24BE0">
        <w:rPr>
          <w:rFonts w:ascii="Arial" w:hAnsi="Arial" w:cs="Arial"/>
          <w:b w:val="0"/>
          <w:bCs/>
          <w:snapToGrid w:val="0"/>
          <w:szCs w:val="22"/>
        </w:rPr>
        <w:t>Контракту</w:t>
      </w:r>
      <w:r w:rsidRPr="00B24BE0">
        <w:rPr>
          <w:rFonts w:ascii="Arial" w:hAnsi="Arial" w:cs="Arial"/>
          <w:b w:val="0"/>
          <w:bCs/>
          <w:snapToGrid w:val="0"/>
          <w:szCs w:val="22"/>
        </w:rPr>
        <w:t>, в течение 10 (Десяти) рабочих дней с момента вступления в силу решения суда, которым удовлетворено требование Лизингополучателя о взыскании с Лизингодателя указанной разницы.</w:t>
      </w:r>
    </w:p>
    <w:p w14:paraId="3C345413" w14:textId="36B0D68E" w:rsidR="00FC1513" w:rsidRPr="00B24BE0" w:rsidRDefault="00FC1513" w:rsidP="00062917">
      <w:pPr>
        <w:pStyle w:val="1"/>
        <w:keepNext w:val="0"/>
        <w:widowControl w:val="0"/>
        <w:tabs>
          <w:tab w:val="left" w:pos="426"/>
        </w:tabs>
        <w:spacing w:before="0" w:after="0"/>
        <w:jc w:val="both"/>
        <w:rPr>
          <w:rFonts w:ascii="Arial" w:hAnsi="Arial" w:cs="Arial"/>
          <w:b w:val="0"/>
          <w:bCs/>
          <w:sz w:val="22"/>
          <w:szCs w:val="22"/>
        </w:rPr>
      </w:pPr>
      <w:r w:rsidRPr="00B24BE0">
        <w:rPr>
          <w:rFonts w:ascii="Arial" w:hAnsi="Arial" w:cs="Arial"/>
          <w:b w:val="0"/>
          <w:bCs/>
          <w:sz w:val="22"/>
          <w:szCs w:val="22"/>
        </w:rPr>
        <w:t xml:space="preserve">Стороны </w:t>
      </w:r>
      <w:r w:rsidR="002157A7" w:rsidRPr="00B24BE0">
        <w:rPr>
          <w:rFonts w:ascii="Arial" w:hAnsi="Arial" w:cs="Arial"/>
          <w:b w:val="0"/>
          <w:bCs/>
          <w:sz w:val="22"/>
          <w:szCs w:val="22"/>
        </w:rPr>
        <w:t>Контракта</w:t>
      </w:r>
      <w:r w:rsidRPr="00B24BE0">
        <w:rPr>
          <w:rFonts w:ascii="Arial" w:hAnsi="Arial" w:cs="Arial"/>
          <w:b w:val="0"/>
          <w:bCs/>
          <w:sz w:val="22"/>
          <w:szCs w:val="22"/>
        </w:rPr>
        <w:t xml:space="preserve"> безусловно признают убытками Лизингодателя расходы Лизингодателя по изъятию и продаже Предмета лизинга, включая, но не ограничиваясь ими, расходы по проведению оценки Предмета лизинга, расходы по хранению Предмета лизинга, расходы на доставку Предмета лизинга к месту хранения, расходы на услуги служб эвакуации, расходы на ремонт Предмета лизинга, а также иные расходы, возникшие у Лизингодателя в связи с односторонним отказом Лизингодателя от исполнения </w:t>
      </w:r>
      <w:r w:rsidR="002157A7" w:rsidRPr="00B24BE0">
        <w:rPr>
          <w:rFonts w:ascii="Arial" w:hAnsi="Arial" w:cs="Arial"/>
          <w:b w:val="0"/>
          <w:bCs/>
          <w:sz w:val="22"/>
          <w:szCs w:val="22"/>
        </w:rPr>
        <w:t>Контракта</w:t>
      </w:r>
      <w:r w:rsidRPr="00B24BE0">
        <w:rPr>
          <w:rFonts w:ascii="Arial" w:hAnsi="Arial" w:cs="Arial"/>
          <w:b w:val="0"/>
          <w:bCs/>
          <w:sz w:val="22"/>
          <w:szCs w:val="22"/>
        </w:rPr>
        <w:t xml:space="preserve"> по причине его существенного нарушения Лизингополучателем.</w:t>
      </w:r>
    </w:p>
    <w:p w14:paraId="3E8A3492" w14:textId="4584DFE3" w:rsidR="00FC1513" w:rsidRPr="00A02772" w:rsidRDefault="005D3035" w:rsidP="00A02772">
      <w:pPr>
        <w:pStyle w:val="1"/>
        <w:keepNext w:val="0"/>
        <w:widowControl w:val="0"/>
        <w:tabs>
          <w:tab w:val="left" w:pos="426"/>
        </w:tabs>
        <w:spacing w:before="0" w:after="0"/>
        <w:jc w:val="both"/>
        <w:rPr>
          <w:rFonts w:ascii="Arial" w:hAnsi="Arial" w:cs="Arial"/>
          <w:b w:val="0"/>
          <w:bCs/>
          <w:sz w:val="22"/>
          <w:szCs w:val="22"/>
        </w:rPr>
      </w:pPr>
      <w:r w:rsidRPr="00B24BE0">
        <w:rPr>
          <w:rFonts w:ascii="Arial" w:hAnsi="Arial" w:cs="Arial"/>
          <w:b w:val="0"/>
          <w:bCs/>
          <w:sz w:val="22"/>
          <w:szCs w:val="22"/>
        </w:rPr>
        <w:t>2</w:t>
      </w:r>
      <w:r w:rsidR="008B2418" w:rsidRPr="00B24BE0">
        <w:rPr>
          <w:rFonts w:ascii="Arial" w:hAnsi="Arial" w:cs="Arial"/>
          <w:b w:val="0"/>
          <w:bCs/>
          <w:sz w:val="22"/>
          <w:szCs w:val="22"/>
        </w:rPr>
        <w:t>2</w:t>
      </w:r>
      <w:r w:rsidRPr="00B24BE0">
        <w:rPr>
          <w:rFonts w:ascii="Arial" w:hAnsi="Arial" w:cs="Arial"/>
          <w:b w:val="0"/>
          <w:bCs/>
          <w:sz w:val="22"/>
          <w:szCs w:val="22"/>
        </w:rPr>
        <w:t>.</w:t>
      </w:r>
      <w:r w:rsidR="00A918D0" w:rsidRPr="00B24BE0">
        <w:rPr>
          <w:rFonts w:ascii="Arial" w:hAnsi="Arial" w:cs="Arial"/>
          <w:b w:val="0"/>
          <w:bCs/>
          <w:sz w:val="22"/>
          <w:szCs w:val="22"/>
        </w:rPr>
        <w:t>10</w:t>
      </w:r>
      <w:r w:rsidRPr="00B24BE0">
        <w:rPr>
          <w:rFonts w:ascii="Arial" w:hAnsi="Arial" w:cs="Arial"/>
          <w:b w:val="0"/>
          <w:bCs/>
          <w:sz w:val="22"/>
          <w:szCs w:val="22"/>
        </w:rPr>
        <w:t xml:space="preserve">.2. </w:t>
      </w:r>
      <w:r w:rsidR="00FC1513" w:rsidRPr="00A02772">
        <w:rPr>
          <w:rFonts w:ascii="Arial" w:hAnsi="Arial" w:cs="Arial"/>
          <w:b w:val="0"/>
          <w:bCs/>
          <w:sz w:val="22"/>
          <w:szCs w:val="22"/>
        </w:rPr>
        <w:t>Осуществить любые иные действия в отношении Предмета лизинга, не запрещенные действующим законодательством Российской Федерации.</w:t>
      </w:r>
    </w:p>
    <w:p w14:paraId="158DE01C" w14:textId="6B284293" w:rsidR="00A02772" w:rsidRPr="00A02772" w:rsidRDefault="00A02772" w:rsidP="00A02772">
      <w:pPr>
        <w:jc w:val="both"/>
        <w:rPr>
          <w:rFonts w:ascii="Arial" w:hAnsi="Arial" w:cs="Arial"/>
          <w:sz w:val="22"/>
          <w:szCs w:val="22"/>
        </w:rPr>
      </w:pPr>
      <w:r w:rsidRPr="00A02772">
        <w:rPr>
          <w:rFonts w:ascii="Arial" w:hAnsi="Arial" w:cs="Arial"/>
          <w:sz w:val="22"/>
          <w:szCs w:val="22"/>
        </w:rPr>
        <w:t xml:space="preserve">22.10.3. При обнаружении недостатков Предмета лизинга, Лизингодатель вправе не проводить экспертизу возникших недостатков Предмета лизинга и реализовать Предмет лизинга любому третьему лицу по цене, определенной Лизингодателем, в порядке, аналогичном порядку, применяемому при возврате Лизингополучателем Предмета лизинга Лизингодателю или изъятия Предмета лизинга у Лизингополучателя в случаях одностороннего отказа Лизингодателя от исполнения Договора лизинга в соответствии </w:t>
      </w:r>
      <w:proofErr w:type="gramStart"/>
      <w:r w:rsidRPr="00A02772">
        <w:rPr>
          <w:rFonts w:ascii="Arial" w:hAnsi="Arial" w:cs="Arial"/>
          <w:sz w:val="22"/>
          <w:szCs w:val="22"/>
        </w:rPr>
        <w:t xml:space="preserve">с  </w:t>
      </w:r>
      <w:r>
        <w:rPr>
          <w:rFonts w:ascii="Arial" w:hAnsi="Arial" w:cs="Arial"/>
          <w:sz w:val="22"/>
          <w:szCs w:val="22"/>
        </w:rPr>
        <w:t>Контрактом</w:t>
      </w:r>
      <w:proofErr w:type="gramEnd"/>
      <w:r w:rsidRPr="00A02772">
        <w:rPr>
          <w:rFonts w:ascii="Arial" w:hAnsi="Arial" w:cs="Arial"/>
          <w:sz w:val="22"/>
          <w:szCs w:val="22"/>
        </w:rPr>
        <w:t>.</w:t>
      </w:r>
    </w:p>
    <w:p w14:paraId="570F8C72" w14:textId="773C58D5" w:rsidR="00FC1513" w:rsidRPr="00B24BE0" w:rsidRDefault="005D3035" w:rsidP="005D3035">
      <w:pPr>
        <w:pStyle w:val="1"/>
        <w:keepNext w:val="0"/>
        <w:widowControl w:val="0"/>
        <w:tabs>
          <w:tab w:val="left" w:pos="426"/>
        </w:tabs>
        <w:spacing w:before="0" w:after="0"/>
        <w:jc w:val="both"/>
        <w:rPr>
          <w:rFonts w:ascii="Arial" w:hAnsi="Arial" w:cs="Arial"/>
          <w:b w:val="0"/>
          <w:bCs/>
          <w:sz w:val="22"/>
          <w:szCs w:val="22"/>
        </w:rPr>
      </w:pPr>
      <w:r w:rsidRPr="00B24BE0">
        <w:rPr>
          <w:rFonts w:ascii="Arial" w:hAnsi="Arial" w:cs="Arial"/>
          <w:b w:val="0"/>
          <w:bCs/>
          <w:sz w:val="22"/>
          <w:szCs w:val="22"/>
        </w:rPr>
        <w:t>2</w:t>
      </w:r>
      <w:r w:rsidR="008B2418" w:rsidRPr="00B24BE0">
        <w:rPr>
          <w:rFonts w:ascii="Arial" w:hAnsi="Arial" w:cs="Arial"/>
          <w:b w:val="0"/>
          <w:bCs/>
          <w:sz w:val="22"/>
          <w:szCs w:val="22"/>
        </w:rPr>
        <w:t>2</w:t>
      </w:r>
      <w:r w:rsidRPr="00B24BE0">
        <w:rPr>
          <w:rFonts w:ascii="Arial" w:hAnsi="Arial" w:cs="Arial"/>
          <w:b w:val="0"/>
          <w:bCs/>
          <w:sz w:val="22"/>
          <w:szCs w:val="22"/>
        </w:rPr>
        <w:t>.</w:t>
      </w:r>
      <w:r w:rsidR="009C7F37" w:rsidRPr="00B24BE0">
        <w:rPr>
          <w:rFonts w:ascii="Arial" w:hAnsi="Arial" w:cs="Arial"/>
          <w:b w:val="0"/>
          <w:bCs/>
          <w:sz w:val="22"/>
          <w:szCs w:val="22"/>
        </w:rPr>
        <w:t>1</w:t>
      </w:r>
      <w:r w:rsidR="00A918D0" w:rsidRPr="00B24BE0">
        <w:rPr>
          <w:rFonts w:ascii="Arial" w:hAnsi="Arial" w:cs="Arial"/>
          <w:b w:val="0"/>
          <w:bCs/>
          <w:sz w:val="22"/>
          <w:szCs w:val="22"/>
        </w:rPr>
        <w:t>1</w:t>
      </w:r>
      <w:r w:rsidRPr="00B24BE0">
        <w:rPr>
          <w:rFonts w:ascii="Arial" w:hAnsi="Arial" w:cs="Arial"/>
          <w:b w:val="0"/>
          <w:bCs/>
          <w:sz w:val="22"/>
          <w:szCs w:val="22"/>
        </w:rPr>
        <w:t xml:space="preserve">. </w:t>
      </w:r>
      <w:r w:rsidR="00FC1513" w:rsidRPr="00B24BE0">
        <w:rPr>
          <w:rFonts w:ascii="Arial" w:hAnsi="Arial" w:cs="Arial"/>
          <w:b w:val="0"/>
          <w:bCs/>
          <w:sz w:val="22"/>
          <w:szCs w:val="22"/>
        </w:rPr>
        <w:t xml:space="preserve">В случае расторжения </w:t>
      </w:r>
      <w:r w:rsidR="002157A7" w:rsidRPr="00B24BE0">
        <w:rPr>
          <w:rFonts w:ascii="Arial" w:hAnsi="Arial" w:cs="Arial"/>
          <w:b w:val="0"/>
          <w:bCs/>
          <w:sz w:val="22"/>
          <w:szCs w:val="22"/>
        </w:rPr>
        <w:t>Контракта</w:t>
      </w:r>
      <w:r w:rsidR="00FC1513" w:rsidRPr="00B24BE0">
        <w:rPr>
          <w:rFonts w:ascii="Arial" w:hAnsi="Arial" w:cs="Arial"/>
          <w:b w:val="0"/>
          <w:bCs/>
          <w:sz w:val="22"/>
          <w:szCs w:val="22"/>
        </w:rPr>
        <w:t xml:space="preserve"> порядок действий сторон </w:t>
      </w:r>
      <w:r w:rsidR="002157A7" w:rsidRPr="00B24BE0">
        <w:rPr>
          <w:rFonts w:ascii="Arial" w:hAnsi="Arial" w:cs="Arial"/>
          <w:b w:val="0"/>
          <w:bCs/>
          <w:sz w:val="22"/>
          <w:szCs w:val="22"/>
        </w:rPr>
        <w:t>Контракта</w:t>
      </w:r>
      <w:r w:rsidR="00FC1513" w:rsidRPr="00B24BE0">
        <w:rPr>
          <w:rFonts w:ascii="Arial" w:hAnsi="Arial" w:cs="Arial"/>
          <w:b w:val="0"/>
          <w:bCs/>
          <w:sz w:val="22"/>
          <w:szCs w:val="22"/>
        </w:rPr>
        <w:t xml:space="preserve"> аналогичен порядку, указанному в </w:t>
      </w:r>
      <w:r w:rsidR="00BC58D0" w:rsidRPr="00B24BE0">
        <w:rPr>
          <w:rFonts w:ascii="Arial" w:hAnsi="Arial" w:cs="Arial"/>
          <w:b w:val="0"/>
          <w:bCs/>
          <w:sz w:val="22"/>
          <w:szCs w:val="22"/>
        </w:rPr>
        <w:t>п</w:t>
      </w:r>
      <w:r w:rsidR="00A918D0" w:rsidRPr="00B24BE0">
        <w:rPr>
          <w:rFonts w:ascii="Arial" w:hAnsi="Arial" w:cs="Arial"/>
          <w:b w:val="0"/>
          <w:bCs/>
          <w:sz w:val="22"/>
          <w:szCs w:val="22"/>
        </w:rPr>
        <w:t>ункте</w:t>
      </w:r>
      <w:r w:rsidR="00BC58D0" w:rsidRPr="00B24BE0">
        <w:rPr>
          <w:rFonts w:ascii="Arial" w:hAnsi="Arial" w:cs="Arial"/>
          <w:b w:val="0"/>
          <w:bCs/>
          <w:sz w:val="22"/>
          <w:szCs w:val="22"/>
        </w:rPr>
        <w:t xml:space="preserve"> </w:t>
      </w:r>
      <w:r w:rsidR="00C2620C" w:rsidRPr="00B24BE0">
        <w:rPr>
          <w:rFonts w:ascii="Arial" w:hAnsi="Arial" w:cs="Arial"/>
          <w:b w:val="0"/>
          <w:bCs/>
          <w:sz w:val="22"/>
          <w:szCs w:val="22"/>
        </w:rPr>
        <w:t>2</w:t>
      </w:r>
      <w:r w:rsidR="008B2418" w:rsidRPr="00B24BE0">
        <w:rPr>
          <w:rFonts w:ascii="Arial" w:hAnsi="Arial" w:cs="Arial"/>
          <w:b w:val="0"/>
          <w:bCs/>
          <w:sz w:val="22"/>
          <w:szCs w:val="22"/>
        </w:rPr>
        <w:t>2</w:t>
      </w:r>
      <w:r w:rsidR="00BC58D0" w:rsidRPr="00B24BE0">
        <w:rPr>
          <w:rFonts w:ascii="Arial" w:hAnsi="Arial" w:cs="Arial"/>
          <w:b w:val="0"/>
          <w:bCs/>
          <w:sz w:val="22"/>
          <w:szCs w:val="22"/>
        </w:rPr>
        <w:t>.</w:t>
      </w:r>
      <w:r w:rsidR="00557D85" w:rsidRPr="00B24BE0">
        <w:rPr>
          <w:rFonts w:ascii="Arial" w:hAnsi="Arial" w:cs="Arial"/>
          <w:b w:val="0"/>
          <w:bCs/>
          <w:sz w:val="22"/>
          <w:szCs w:val="22"/>
        </w:rPr>
        <w:t>10</w:t>
      </w:r>
      <w:r w:rsidR="00A82192" w:rsidRPr="00B24BE0">
        <w:rPr>
          <w:rFonts w:ascii="Arial" w:hAnsi="Arial" w:cs="Arial"/>
          <w:b w:val="0"/>
          <w:bCs/>
          <w:sz w:val="22"/>
          <w:szCs w:val="22"/>
        </w:rPr>
        <w:t xml:space="preserve"> </w:t>
      </w:r>
      <w:r w:rsidR="00A918D0" w:rsidRPr="00B24BE0">
        <w:rPr>
          <w:rFonts w:ascii="Arial" w:hAnsi="Arial" w:cs="Arial"/>
          <w:b w:val="0"/>
          <w:bCs/>
          <w:sz w:val="22"/>
          <w:szCs w:val="22"/>
        </w:rPr>
        <w:t>Контракта</w:t>
      </w:r>
      <w:r w:rsidR="00FC1513" w:rsidRPr="00B24BE0">
        <w:rPr>
          <w:rFonts w:ascii="Arial" w:hAnsi="Arial" w:cs="Arial"/>
          <w:b w:val="0"/>
          <w:bCs/>
          <w:sz w:val="22"/>
          <w:szCs w:val="22"/>
        </w:rPr>
        <w:t xml:space="preserve">, если Стороны не договорились об ином. </w:t>
      </w:r>
    </w:p>
    <w:p w14:paraId="6E64B639" w14:textId="3AAA7EDF" w:rsidR="00FC1513" w:rsidRPr="00B24BE0" w:rsidRDefault="005D3035" w:rsidP="005D3035">
      <w:pPr>
        <w:pStyle w:val="1"/>
        <w:tabs>
          <w:tab w:val="left" w:pos="426"/>
        </w:tabs>
        <w:jc w:val="left"/>
        <w:rPr>
          <w:rFonts w:ascii="Arial" w:hAnsi="Arial" w:cs="Arial"/>
          <w:b w:val="0"/>
          <w:bCs/>
          <w:sz w:val="22"/>
          <w:szCs w:val="22"/>
        </w:rPr>
      </w:pPr>
      <w:r w:rsidRPr="00B24BE0">
        <w:rPr>
          <w:rFonts w:ascii="Arial" w:hAnsi="Arial" w:cs="Arial"/>
          <w:b w:val="0"/>
          <w:bCs/>
          <w:sz w:val="22"/>
          <w:szCs w:val="22"/>
        </w:rPr>
        <w:t>2</w:t>
      </w:r>
      <w:r w:rsidR="008B2418" w:rsidRPr="00B24BE0">
        <w:rPr>
          <w:rFonts w:ascii="Arial" w:hAnsi="Arial" w:cs="Arial"/>
          <w:b w:val="0"/>
          <w:bCs/>
          <w:sz w:val="22"/>
          <w:szCs w:val="22"/>
        </w:rPr>
        <w:t>3</w:t>
      </w:r>
      <w:r w:rsidRPr="00B24BE0">
        <w:rPr>
          <w:rFonts w:ascii="Arial" w:hAnsi="Arial" w:cs="Arial"/>
          <w:b w:val="0"/>
          <w:bCs/>
          <w:sz w:val="22"/>
          <w:szCs w:val="22"/>
        </w:rPr>
        <w:t xml:space="preserve">. </w:t>
      </w:r>
      <w:r w:rsidR="00FC1513" w:rsidRPr="00B24BE0">
        <w:rPr>
          <w:rFonts w:ascii="Arial" w:hAnsi="Arial" w:cs="Arial"/>
          <w:b w:val="0"/>
          <w:bCs/>
          <w:sz w:val="22"/>
          <w:szCs w:val="22"/>
        </w:rPr>
        <w:t>Обстоятельства непреодолимой силы</w:t>
      </w:r>
    </w:p>
    <w:p w14:paraId="28AF90C9" w14:textId="67EF415F"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3</w:t>
      </w:r>
      <w:r w:rsidRPr="00B24BE0">
        <w:rPr>
          <w:rFonts w:ascii="Arial" w:hAnsi="Arial" w:cs="Arial"/>
          <w:bCs/>
          <w:sz w:val="22"/>
          <w:szCs w:val="22"/>
        </w:rPr>
        <w:t xml:space="preserve">.1. </w:t>
      </w:r>
      <w:r w:rsidR="00FC1513" w:rsidRPr="00B24BE0">
        <w:rPr>
          <w:rFonts w:ascii="Arial" w:hAnsi="Arial" w:cs="Arial"/>
          <w:bCs/>
          <w:sz w:val="22"/>
          <w:szCs w:val="22"/>
        </w:rPr>
        <w:t xml:space="preserve">Сторона, </w:t>
      </w:r>
      <w:r w:rsidRPr="00B24BE0">
        <w:rPr>
          <w:rFonts w:ascii="Arial" w:hAnsi="Arial" w:cs="Arial"/>
          <w:bCs/>
          <w:sz w:val="22"/>
          <w:szCs w:val="22"/>
        </w:rPr>
        <w:t xml:space="preserve">освобождается от уплаты неустоек (штрафов, пени), если докажет, что неисполнение </w:t>
      </w:r>
      <w:r w:rsidR="00FC1513" w:rsidRPr="00B24BE0">
        <w:rPr>
          <w:rFonts w:ascii="Arial" w:hAnsi="Arial" w:cs="Arial"/>
          <w:bCs/>
          <w:sz w:val="22"/>
          <w:szCs w:val="22"/>
        </w:rPr>
        <w:t>или ненадлежащ</w:t>
      </w:r>
      <w:r w:rsidRPr="00B24BE0">
        <w:rPr>
          <w:rFonts w:ascii="Arial" w:hAnsi="Arial" w:cs="Arial"/>
          <w:bCs/>
          <w:sz w:val="22"/>
          <w:szCs w:val="22"/>
        </w:rPr>
        <w:t>ее</w:t>
      </w:r>
      <w:r w:rsidR="00FC1513" w:rsidRPr="00B24BE0">
        <w:rPr>
          <w:rFonts w:ascii="Arial" w:hAnsi="Arial" w:cs="Arial"/>
          <w:bCs/>
          <w:sz w:val="22"/>
          <w:szCs w:val="22"/>
        </w:rPr>
        <w:t xml:space="preserve"> испол</w:t>
      </w:r>
      <w:r w:rsidRPr="00B24BE0">
        <w:rPr>
          <w:rFonts w:ascii="Arial" w:hAnsi="Arial" w:cs="Arial"/>
          <w:bCs/>
          <w:sz w:val="22"/>
          <w:szCs w:val="22"/>
        </w:rPr>
        <w:t>нение</w:t>
      </w:r>
      <w:r w:rsidR="00FC1513" w:rsidRPr="00B24BE0">
        <w:rPr>
          <w:rFonts w:ascii="Arial" w:hAnsi="Arial" w:cs="Arial"/>
          <w:bCs/>
          <w:sz w:val="22"/>
          <w:szCs w:val="22"/>
        </w:rPr>
        <w:t xml:space="preserve"> обязательств</w:t>
      </w:r>
      <w:r w:rsidRPr="00B24BE0">
        <w:rPr>
          <w:rFonts w:ascii="Arial" w:hAnsi="Arial" w:cs="Arial"/>
          <w:bCs/>
          <w:sz w:val="22"/>
          <w:szCs w:val="22"/>
        </w:rPr>
        <w:t xml:space="preserve">, предусмотренных </w:t>
      </w:r>
      <w:r w:rsidR="00C62A60" w:rsidRPr="00B24BE0">
        <w:rPr>
          <w:rFonts w:ascii="Arial" w:hAnsi="Arial" w:cs="Arial"/>
          <w:bCs/>
          <w:sz w:val="22"/>
          <w:szCs w:val="22"/>
        </w:rPr>
        <w:t>Контрактом</w:t>
      </w:r>
      <w:r w:rsidRPr="00B24BE0">
        <w:rPr>
          <w:rFonts w:ascii="Arial" w:hAnsi="Arial" w:cs="Arial"/>
          <w:bCs/>
          <w:sz w:val="22"/>
          <w:szCs w:val="22"/>
        </w:rPr>
        <w:t xml:space="preserve">, произошло </w:t>
      </w:r>
      <w:r w:rsidR="00FC1513" w:rsidRPr="00B24BE0">
        <w:rPr>
          <w:rFonts w:ascii="Arial" w:hAnsi="Arial" w:cs="Arial"/>
          <w:bCs/>
          <w:sz w:val="22"/>
          <w:szCs w:val="22"/>
        </w:rPr>
        <w:t xml:space="preserve">вследствие непреодолимой </w:t>
      </w:r>
      <w:proofErr w:type="gramStart"/>
      <w:r w:rsidR="00FC1513" w:rsidRPr="00B24BE0">
        <w:rPr>
          <w:rFonts w:ascii="Arial" w:hAnsi="Arial" w:cs="Arial"/>
          <w:bCs/>
          <w:sz w:val="22"/>
          <w:szCs w:val="22"/>
        </w:rPr>
        <w:t>силы</w:t>
      </w:r>
      <w:r w:rsidRPr="00B24BE0">
        <w:rPr>
          <w:rFonts w:ascii="Arial" w:hAnsi="Arial" w:cs="Arial"/>
          <w:bCs/>
          <w:sz w:val="22"/>
          <w:szCs w:val="22"/>
        </w:rPr>
        <w:t xml:space="preserve">  или</w:t>
      </w:r>
      <w:proofErr w:type="gramEnd"/>
      <w:r w:rsidRPr="00B24BE0">
        <w:rPr>
          <w:rFonts w:ascii="Arial" w:hAnsi="Arial" w:cs="Arial"/>
          <w:bCs/>
          <w:sz w:val="22"/>
          <w:szCs w:val="22"/>
        </w:rPr>
        <w:t xml:space="preserve"> по вине другой стороны. </w:t>
      </w:r>
    </w:p>
    <w:p w14:paraId="4EA3E57D" w14:textId="77777777" w:rsidR="00603B98" w:rsidRPr="00B24BE0" w:rsidRDefault="00603B98" w:rsidP="00901200">
      <w:pPr>
        <w:pStyle w:val="Orenburg2"/>
        <w:numPr>
          <w:ilvl w:val="0"/>
          <w:numId w:val="0"/>
        </w:numPr>
        <w:tabs>
          <w:tab w:val="left" w:pos="426"/>
        </w:tabs>
        <w:spacing w:before="0" w:after="0"/>
        <w:rPr>
          <w:rFonts w:ascii="Arial" w:hAnsi="Arial" w:cs="Arial"/>
          <w:bCs/>
          <w:sz w:val="22"/>
          <w:szCs w:val="22"/>
        </w:rPr>
      </w:pPr>
    </w:p>
    <w:p w14:paraId="72522E08" w14:textId="60ABD7C4" w:rsidR="00FC1513" w:rsidRPr="00B24BE0" w:rsidRDefault="005D3035" w:rsidP="005D3035">
      <w:pPr>
        <w:pStyle w:val="1"/>
        <w:tabs>
          <w:tab w:val="left" w:pos="426"/>
        </w:tabs>
        <w:jc w:val="left"/>
        <w:rPr>
          <w:rFonts w:ascii="Arial" w:hAnsi="Arial" w:cs="Arial"/>
          <w:b w:val="0"/>
          <w:bCs/>
          <w:sz w:val="22"/>
          <w:szCs w:val="22"/>
        </w:rPr>
      </w:pPr>
      <w:r w:rsidRPr="00B24BE0">
        <w:rPr>
          <w:rFonts w:ascii="Arial" w:hAnsi="Arial" w:cs="Arial"/>
          <w:b w:val="0"/>
          <w:bCs/>
          <w:sz w:val="22"/>
          <w:szCs w:val="22"/>
        </w:rPr>
        <w:t>2</w:t>
      </w:r>
      <w:r w:rsidR="008B2418" w:rsidRPr="00B24BE0">
        <w:rPr>
          <w:rFonts w:ascii="Arial" w:hAnsi="Arial" w:cs="Arial"/>
          <w:b w:val="0"/>
          <w:bCs/>
          <w:sz w:val="22"/>
          <w:szCs w:val="22"/>
        </w:rPr>
        <w:t>4</w:t>
      </w:r>
      <w:r w:rsidRPr="00B24BE0">
        <w:rPr>
          <w:rFonts w:ascii="Arial" w:hAnsi="Arial" w:cs="Arial"/>
          <w:b w:val="0"/>
          <w:bCs/>
          <w:sz w:val="22"/>
          <w:szCs w:val="22"/>
        </w:rPr>
        <w:t xml:space="preserve">. </w:t>
      </w:r>
      <w:r w:rsidR="00FC1513" w:rsidRPr="00B24BE0">
        <w:rPr>
          <w:rFonts w:ascii="Arial" w:hAnsi="Arial" w:cs="Arial"/>
          <w:b w:val="0"/>
          <w:bCs/>
          <w:sz w:val="22"/>
          <w:szCs w:val="22"/>
        </w:rPr>
        <w:t>Разрешение споров</w:t>
      </w:r>
    </w:p>
    <w:p w14:paraId="47AF34F9" w14:textId="6BE0D766" w:rsidR="005D3035"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4</w:t>
      </w:r>
      <w:r w:rsidRPr="00B24BE0">
        <w:rPr>
          <w:rFonts w:ascii="Arial" w:hAnsi="Arial" w:cs="Arial"/>
          <w:bCs/>
          <w:sz w:val="22"/>
          <w:szCs w:val="22"/>
        </w:rPr>
        <w:t xml:space="preserve">.1. </w:t>
      </w:r>
      <w:r w:rsidR="00FC1513" w:rsidRPr="00B24BE0">
        <w:rPr>
          <w:rFonts w:ascii="Arial" w:hAnsi="Arial" w:cs="Arial"/>
          <w:bCs/>
          <w:sz w:val="22"/>
          <w:szCs w:val="22"/>
        </w:rPr>
        <w:t xml:space="preserve">Все споры и разногласия, которые могут возникнуть из </w:t>
      </w:r>
      <w:r w:rsidR="00C62A60" w:rsidRPr="00B24BE0">
        <w:rPr>
          <w:rFonts w:ascii="Arial" w:hAnsi="Arial" w:cs="Arial"/>
          <w:bCs/>
          <w:sz w:val="22"/>
          <w:szCs w:val="22"/>
        </w:rPr>
        <w:t>Контракта</w:t>
      </w:r>
      <w:r w:rsidR="00FC1513" w:rsidRPr="00B24BE0">
        <w:rPr>
          <w:rFonts w:ascii="Arial" w:hAnsi="Arial" w:cs="Arial"/>
          <w:bCs/>
          <w:sz w:val="22"/>
          <w:szCs w:val="22"/>
        </w:rPr>
        <w:t xml:space="preserve"> или в связи с ним, будут разрешаться в Арбитражном суде г. Москвы в соответствии с действующим законодательством Российской Федерации.</w:t>
      </w:r>
    </w:p>
    <w:p w14:paraId="49E618C0" w14:textId="3F43CEA8"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4</w:t>
      </w:r>
      <w:r w:rsidRPr="00B24BE0">
        <w:rPr>
          <w:rFonts w:ascii="Arial" w:hAnsi="Arial" w:cs="Arial"/>
          <w:bCs/>
          <w:sz w:val="22"/>
          <w:szCs w:val="22"/>
        </w:rPr>
        <w:t xml:space="preserve">.2. </w:t>
      </w:r>
      <w:r w:rsidR="00FC1513" w:rsidRPr="00B24BE0">
        <w:rPr>
          <w:rFonts w:ascii="Arial" w:hAnsi="Arial" w:cs="Arial"/>
          <w:bCs/>
          <w:sz w:val="22"/>
          <w:szCs w:val="22"/>
        </w:rPr>
        <w:t xml:space="preserve">В случае если досудебное урегулирование спора, возникшего из </w:t>
      </w:r>
      <w:r w:rsidR="00C62A60" w:rsidRPr="00B24BE0">
        <w:rPr>
          <w:rFonts w:ascii="Arial" w:hAnsi="Arial" w:cs="Arial"/>
          <w:bCs/>
          <w:sz w:val="22"/>
          <w:szCs w:val="22"/>
        </w:rPr>
        <w:t>Контракта</w:t>
      </w:r>
      <w:r w:rsidR="00FC1513" w:rsidRPr="00B24BE0">
        <w:rPr>
          <w:rFonts w:ascii="Arial" w:hAnsi="Arial" w:cs="Arial"/>
          <w:bCs/>
          <w:sz w:val="22"/>
          <w:szCs w:val="22"/>
        </w:rPr>
        <w:t xml:space="preserve"> или в связи с ним, является обязательным в соответствии с действующим законодательством, такой спор может быть передан на разрешение в соответствующий суд по истечении 15 (Пятнадцати) календарных дней с момента направлени</w:t>
      </w:r>
      <w:r w:rsidR="00B2451F" w:rsidRPr="00B24BE0">
        <w:rPr>
          <w:rFonts w:ascii="Arial" w:hAnsi="Arial" w:cs="Arial"/>
          <w:bCs/>
          <w:sz w:val="22"/>
          <w:szCs w:val="22"/>
        </w:rPr>
        <w:t>я</w:t>
      </w:r>
      <w:r w:rsidR="00FC1513" w:rsidRPr="00B24BE0">
        <w:rPr>
          <w:rFonts w:ascii="Arial" w:hAnsi="Arial" w:cs="Arial"/>
          <w:bCs/>
          <w:sz w:val="22"/>
          <w:szCs w:val="22"/>
        </w:rPr>
        <w:t xml:space="preserve"> претензии (требования). </w:t>
      </w:r>
    </w:p>
    <w:p w14:paraId="2DEE373E" w14:textId="1D525221" w:rsidR="00901200" w:rsidRPr="00B24BE0" w:rsidRDefault="00901200" w:rsidP="00901200">
      <w:pPr>
        <w:pStyle w:val="Orenburg2"/>
        <w:numPr>
          <w:ilvl w:val="0"/>
          <w:numId w:val="0"/>
        </w:numPr>
        <w:tabs>
          <w:tab w:val="left" w:pos="426"/>
        </w:tabs>
        <w:spacing w:before="0" w:after="0"/>
        <w:rPr>
          <w:rFonts w:ascii="Arial" w:hAnsi="Arial" w:cs="Arial"/>
          <w:bCs/>
          <w:sz w:val="22"/>
          <w:szCs w:val="22"/>
        </w:rPr>
      </w:pPr>
    </w:p>
    <w:p w14:paraId="1B505F4F" w14:textId="275BDB99" w:rsidR="00FC1513" w:rsidRPr="00B24BE0" w:rsidRDefault="005D3035" w:rsidP="005D3035">
      <w:pPr>
        <w:pStyle w:val="1"/>
        <w:tabs>
          <w:tab w:val="left" w:pos="426"/>
        </w:tabs>
        <w:jc w:val="left"/>
        <w:rPr>
          <w:rFonts w:ascii="Arial" w:hAnsi="Arial" w:cs="Arial"/>
          <w:b w:val="0"/>
          <w:bCs/>
          <w:sz w:val="22"/>
          <w:szCs w:val="22"/>
        </w:rPr>
      </w:pPr>
      <w:r w:rsidRPr="00B24BE0">
        <w:rPr>
          <w:rFonts w:ascii="Arial" w:hAnsi="Arial" w:cs="Arial"/>
          <w:b w:val="0"/>
          <w:bCs/>
          <w:sz w:val="22"/>
          <w:szCs w:val="22"/>
        </w:rPr>
        <w:t>2</w:t>
      </w:r>
      <w:r w:rsidR="008B2418" w:rsidRPr="00B24BE0">
        <w:rPr>
          <w:rFonts w:ascii="Arial" w:hAnsi="Arial" w:cs="Arial"/>
          <w:b w:val="0"/>
          <w:bCs/>
          <w:sz w:val="22"/>
          <w:szCs w:val="22"/>
        </w:rPr>
        <w:t>5</w:t>
      </w:r>
      <w:r w:rsidRPr="00B24BE0">
        <w:rPr>
          <w:rFonts w:ascii="Arial" w:hAnsi="Arial" w:cs="Arial"/>
          <w:b w:val="0"/>
          <w:bCs/>
          <w:sz w:val="22"/>
          <w:szCs w:val="22"/>
        </w:rPr>
        <w:t xml:space="preserve">. </w:t>
      </w:r>
      <w:r w:rsidR="00FC1513" w:rsidRPr="00B24BE0">
        <w:rPr>
          <w:rFonts w:ascii="Arial" w:hAnsi="Arial" w:cs="Arial"/>
          <w:b w:val="0"/>
          <w:bCs/>
          <w:sz w:val="22"/>
          <w:szCs w:val="22"/>
        </w:rPr>
        <w:t>Заключительные условия</w:t>
      </w:r>
    </w:p>
    <w:p w14:paraId="75652034" w14:textId="1817A102"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5</w:t>
      </w:r>
      <w:r w:rsidRPr="00B24BE0">
        <w:rPr>
          <w:rFonts w:ascii="Arial" w:hAnsi="Arial" w:cs="Arial"/>
          <w:bCs/>
          <w:sz w:val="22"/>
          <w:szCs w:val="22"/>
        </w:rPr>
        <w:t xml:space="preserve">.1. </w:t>
      </w:r>
      <w:r w:rsidR="00FC1513" w:rsidRPr="00B24BE0">
        <w:rPr>
          <w:rFonts w:ascii="Arial" w:hAnsi="Arial" w:cs="Arial"/>
          <w:bCs/>
          <w:sz w:val="22"/>
          <w:szCs w:val="22"/>
        </w:rPr>
        <w:t xml:space="preserve">После заключения </w:t>
      </w:r>
      <w:r w:rsidR="00C62A60" w:rsidRPr="00B24BE0">
        <w:rPr>
          <w:rFonts w:ascii="Arial" w:hAnsi="Arial" w:cs="Arial"/>
          <w:bCs/>
          <w:sz w:val="22"/>
          <w:szCs w:val="22"/>
        </w:rPr>
        <w:t>Контракта</w:t>
      </w:r>
      <w:r w:rsidR="00FC1513" w:rsidRPr="00B24BE0">
        <w:rPr>
          <w:rFonts w:ascii="Arial" w:hAnsi="Arial" w:cs="Arial"/>
          <w:bCs/>
          <w:sz w:val="22"/>
          <w:szCs w:val="22"/>
        </w:rPr>
        <w:t xml:space="preserve"> действуют условия, определенные в </w:t>
      </w:r>
      <w:r w:rsidR="00C62A60" w:rsidRPr="00B24BE0">
        <w:rPr>
          <w:rFonts w:ascii="Arial" w:hAnsi="Arial" w:cs="Arial"/>
          <w:bCs/>
          <w:sz w:val="22"/>
          <w:szCs w:val="22"/>
        </w:rPr>
        <w:t>Контракте</w:t>
      </w:r>
      <w:r w:rsidR="00A918D0" w:rsidRPr="00B24BE0">
        <w:rPr>
          <w:rFonts w:ascii="Arial" w:hAnsi="Arial" w:cs="Arial"/>
          <w:bCs/>
          <w:sz w:val="22"/>
          <w:szCs w:val="22"/>
        </w:rPr>
        <w:t xml:space="preserve"> и документации о проведении закупки</w:t>
      </w:r>
      <w:r w:rsidR="00FC1513" w:rsidRPr="00B24BE0">
        <w:rPr>
          <w:rFonts w:ascii="Arial" w:hAnsi="Arial" w:cs="Arial"/>
          <w:bCs/>
          <w:sz w:val="22"/>
          <w:szCs w:val="22"/>
        </w:rPr>
        <w:t>.</w:t>
      </w:r>
    </w:p>
    <w:p w14:paraId="3C562E6F" w14:textId="3A739D88"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lastRenderedPageBreak/>
        <w:t>2</w:t>
      </w:r>
      <w:r w:rsidR="008B2418" w:rsidRPr="00B24BE0">
        <w:rPr>
          <w:rFonts w:ascii="Arial" w:hAnsi="Arial" w:cs="Arial"/>
          <w:bCs/>
          <w:sz w:val="22"/>
          <w:szCs w:val="22"/>
        </w:rPr>
        <w:t>5</w:t>
      </w:r>
      <w:r w:rsidRPr="00B24BE0">
        <w:rPr>
          <w:rFonts w:ascii="Arial" w:hAnsi="Arial" w:cs="Arial"/>
          <w:bCs/>
          <w:sz w:val="22"/>
          <w:szCs w:val="22"/>
        </w:rPr>
        <w:t>.</w:t>
      </w:r>
      <w:r w:rsidR="00A918D0" w:rsidRPr="00B24BE0">
        <w:rPr>
          <w:rFonts w:ascii="Arial" w:hAnsi="Arial" w:cs="Arial"/>
          <w:bCs/>
          <w:sz w:val="22"/>
          <w:szCs w:val="22"/>
        </w:rPr>
        <w:t>2</w:t>
      </w:r>
      <w:r w:rsidRPr="00B24BE0">
        <w:rPr>
          <w:rFonts w:ascii="Arial" w:hAnsi="Arial" w:cs="Arial"/>
          <w:bCs/>
          <w:sz w:val="22"/>
          <w:szCs w:val="22"/>
        </w:rPr>
        <w:t xml:space="preserve">. </w:t>
      </w:r>
      <w:r w:rsidR="00FC1513" w:rsidRPr="00B24BE0">
        <w:rPr>
          <w:rFonts w:ascii="Arial" w:hAnsi="Arial" w:cs="Arial"/>
          <w:bCs/>
          <w:sz w:val="22"/>
          <w:szCs w:val="22"/>
        </w:rPr>
        <w:t xml:space="preserve">Подписанием </w:t>
      </w:r>
      <w:r w:rsidR="00C62A60" w:rsidRPr="00B24BE0">
        <w:rPr>
          <w:rFonts w:ascii="Arial" w:hAnsi="Arial" w:cs="Arial"/>
          <w:bCs/>
          <w:sz w:val="22"/>
          <w:szCs w:val="22"/>
        </w:rPr>
        <w:t>Контракта</w:t>
      </w:r>
      <w:r w:rsidR="00FC1513" w:rsidRPr="00B24BE0">
        <w:rPr>
          <w:rFonts w:ascii="Arial" w:hAnsi="Arial" w:cs="Arial"/>
          <w:bCs/>
          <w:sz w:val="22"/>
          <w:szCs w:val="22"/>
        </w:rPr>
        <w:t xml:space="preserve"> Лизингополучатель подтверждает, что отсутствуют предусмотренные законодательством основания недействительности сделки – </w:t>
      </w:r>
      <w:r w:rsidR="00C62A60" w:rsidRPr="00B24BE0">
        <w:rPr>
          <w:rFonts w:ascii="Arial" w:hAnsi="Arial" w:cs="Arial"/>
          <w:bCs/>
          <w:sz w:val="22"/>
          <w:szCs w:val="22"/>
        </w:rPr>
        <w:t>Контракта</w:t>
      </w:r>
      <w:r w:rsidR="00FC1513" w:rsidRPr="00B24BE0">
        <w:rPr>
          <w:rFonts w:ascii="Arial" w:hAnsi="Arial" w:cs="Arial"/>
          <w:bCs/>
          <w:sz w:val="22"/>
          <w:szCs w:val="22"/>
        </w:rPr>
        <w:t>, которые известны или должны быть известны Лизингополучателю. В частности, Лизингополучатель подтверждает, что:</w:t>
      </w:r>
    </w:p>
    <w:p w14:paraId="514038FB" w14:textId="47B21F91" w:rsidR="00FC1513" w:rsidRPr="00B24BE0" w:rsidRDefault="00FC1513"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 Лизингополучатель обладает полномочиями, достаточными для заключения </w:t>
      </w:r>
      <w:proofErr w:type="gramStart"/>
      <w:r w:rsidR="00F41F49" w:rsidRPr="00B24BE0">
        <w:rPr>
          <w:rFonts w:ascii="Arial" w:hAnsi="Arial" w:cs="Arial"/>
          <w:bCs/>
          <w:sz w:val="22"/>
          <w:szCs w:val="22"/>
        </w:rPr>
        <w:t xml:space="preserve">Контракта </w:t>
      </w:r>
      <w:r w:rsidRPr="00B24BE0">
        <w:rPr>
          <w:rFonts w:ascii="Arial" w:hAnsi="Arial" w:cs="Arial"/>
          <w:bCs/>
          <w:sz w:val="22"/>
          <w:szCs w:val="22"/>
        </w:rPr>
        <w:t xml:space="preserve"> согласно</w:t>
      </w:r>
      <w:proofErr w:type="gramEnd"/>
      <w:r w:rsidRPr="00B24BE0">
        <w:rPr>
          <w:rFonts w:ascii="Arial" w:hAnsi="Arial" w:cs="Arial"/>
          <w:bCs/>
          <w:sz w:val="22"/>
          <w:szCs w:val="22"/>
        </w:rPr>
        <w:t xml:space="preserve"> применимому законодательству, а если </w:t>
      </w:r>
      <w:r w:rsidR="00F41F49" w:rsidRPr="00B24BE0">
        <w:rPr>
          <w:rFonts w:ascii="Arial" w:hAnsi="Arial" w:cs="Arial"/>
          <w:bCs/>
          <w:sz w:val="22"/>
          <w:szCs w:val="22"/>
        </w:rPr>
        <w:t>Контракт</w:t>
      </w:r>
      <w:r w:rsidRPr="00B24BE0">
        <w:rPr>
          <w:rFonts w:ascii="Arial" w:hAnsi="Arial" w:cs="Arial"/>
          <w:bCs/>
          <w:sz w:val="22"/>
          <w:szCs w:val="22"/>
        </w:rPr>
        <w:t xml:space="preserve"> подписан лицом, действующим от имени Лизингополучателя, и/или представителем Лизингополучателя, то полномочия такого лица и/или представителя (в зависимости от того, что применимо) являются достаточными для подписания </w:t>
      </w:r>
      <w:r w:rsidR="00F41F49" w:rsidRPr="00B24BE0">
        <w:rPr>
          <w:rFonts w:ascii="Arial" w:hAnsi="Arial" w:cs="Arial"/>
          <w:bCs/>
          <w:sz w:val="22"/>
          <w:szCs w:val="22"/>
        </w:rPr>
        <w:t>Контракта</w:t>
      </w:r>
      <w:r w:rsidRPr="00B24BE0">
        <w:rPr>
          <w:rFonts w:ascii="Arial" w:hAnsi="Arial" w:cs="Arial"/>
          <w:bCs/>
          <w:sz w:val="22"/>
          <w:szCs w:val="22"/>
        </w:rPr>
        <w:t xml:space="preserve"> и имеют основание, соответствующее требованиям применимого законодательства;</w:t>
      </w:r>
    </w:p>
    <w:p w14:paraId="27D6DB2A" w14:textId="276CF855" w:rsidR="00FC1513" w:rsidRPr="00B24BE0" w:rsidRDefault="00FC1513"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 не требуется согласие третьего лица, органа юридического лица, государственного органа или органа местного самоуправления на заключение </w:t>
      </w:r>
      <w:r w:rsidR="00C62A60" w:rsidRPr="00B24BE0">
        <w:rPr>
          <w:rFonts w:ascii="Arial" w:hAnsi="Arial" w:cs="Arial"/>
          <w:bCs/>
          <w:sz w:val="22"/>
          <w:szCs w:val="22"/>
        </w:rPr>
        <w:t>Контракта</w:t>
      </w:r>
      <w:r w:rsidRPr="00B24BE0">
        <w:rPr>
          <w:rFonts w:ascii="Arial" w:hAnsi="Arial" w:cs="Arial"/>
          <w:bCs/>
          <w:sz w:val="22"/>
          <w:szCs w:val="22"/>
        </w:rPr>
        <w:t xml:space="preserve">, а если такое согласие требовалось, то оно было получено Лизингополучателем до момента заключения </w:t>
      </w:r>
      <w:r w:rsidR="00C62A60" w:rsidRPr="00B24BE0">
        <w:rPr>
          <w:rFonts w:ascii="Arial" w:hAnsi="Arial" w:cs="Arial"/>
          <w:bCs/>
          <w:sz w:val="22"/>
          <w:szCs w:val="22"/>
        </w:rPr>
        <w:t>Контракта</w:t>
      </w:r>
      <w:r w:rsidRPr="00B24BE0">
        <w:rPr>
          <w:rFonts w:ascii="Arial" w:hAnsi="Arial" w:cs="Arial"/>
          <w:bCs/>
          <w:sz w:val="22"/>
          <w:szCs w:val="22"/>
        </w:rPr>
        <w:t xml:space="preserve">, и при этом Лизингополучатель не заключал с лицом, согласие которого требовалось для заключения </w:t>
      </w:r>
      <w:r w:rsidR="00C62A60" w:rsidRPr="00B24BE0">
        <w:rPr>
          <w:rFonts w:ascii="Arial" w:hAnsi="Arial" w:cs="Arial"/>
          <w:bCs/>
          <w:sz w:val="22"/>
          <w:szCs w:val="22"/>
        </w:rPr>
        <w:t>Контракта</w:t>
      </w:r>
      <w:r w:rsidRPr="00B24BE0">
        <w:rPr>
          <w:rFonts w:ascii="Arial" w:hAnsi="Arial" w:cs="Arial"/>
          <w:bCs/>
          <w:sz w:val="22"/>
          <w:szCs w:val="22"/>
        </w:rPr>
        <w:t xml:space="preserve">, соглашение, устанавливающее иные последствия отсутствия согласия такого лица на заключение </w:t>
      </w:r>
      <w:r w:rsidR="00C62A60" w:rsidRPr="00B24BE0">
        <w:rPr>
          <w:rFonts w:ascii="Arial" w:hAnsi="Arial" w:cs="Arial"/>
          <w:bCs/>
          <w:sz w:val="22"/>
          <w:szCs w:val="22"/>
        </w:rPr>
        <w:t>Контракта</w:t>
      </w:r>
      <w:r w:rsidRPr="00B24BE0">
        <w:rPr>
          <w:rFonts w:ascii="Arial" w:hAnsi="Arial" w:cs="Arial"/>
          <w:bCs/>
          <w:sz w:val="22"/>
          <w:szCs w:val="22"/>
        </w:rPr>
        <w:t xml:space="preserve">, нежели недействительность </w:t>
      </w:r>
      <w:r w:rsidR="00C62A60" w:rsidRPr="00B24BE0">
        <w:rPr>
          <w:rFonts w:ascii="Arial" w:hAnsi="Arial" w:cs="Arial"/>
          <w:bCs/>
          <w:sz w:val="22"/>
          <w:szCs w:val="22"/>
        </w:rPr>
        <w:t>Контракта</w:t>
      </w:r>
      <w:r w:rsidRPr="00B24BE0">
        <w:rPr>
          <w:rFonts w:ascii="Arial" w:hAnsi="Arial" w:cs="Arial"/>
          <w:bCs/>
          <w:sz w:val="22"/>
          <w:szCs w:val="22"/>
        </w:rPr>
        <w:t xml:space="preserve">; </w:t>
      </w:r>
    </w:p>
    <w:p w14:paraId="78A295E6" w14:textId="42056CFA" w:rsidR="00FC1513" w:rsidRPr="00B24BE0" w:rsidRDefault="00FC1513"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 Лизингополучатель подписанием настоящего </w:t>
      </w:r>
      <w:r w:rsidR="00C62A60" w:rsidRPr="00B24BE0">
        <w:rPr>
          <w:rFonts w:ascii="Arial" w:hAnsi="Arial" w:cs="Arial"/>
          <w:bCs/>
          <w:sz w:val="22"/>
          <w:szCs w:val="22"/>
        </w:rPr>
        <w:t>Контракта</w:t>
      </w:r>
      <w:r w:rsidRPr="00B24BE0">
        <w:rPr>
          <w:rFonts w:ascii="Arial" w:hAnsi="Arial" w:cs="Arial"/>
          <w:bCs/>
          <w:sz w:val="22"/>
          <w:szCs w:val="22"/>
        </w:rPr>
        <w:t xml:space="preserve"> подтверждает, что заключение Лизингополучателем </w:t>
      </w:r>
      <w:r w:rsidR="00C62A60" w:rsidRPr="00B24BE0">
        <w:rPr>
          <w:rFonts w:ascii="Arial" w:hAnsi="Arial" w:cs="Arial"/>
          <w:bCs/>
          <w:sz w:val="22"/>
          <w:szCs w:val="22"/>
        </w:rPr>
        <w:t>Контракта</w:t>
      </w:r>
      <w:r w:rsidRPr="00B24BE0">
        <w:rPr>
          <w:rFonts w:ascii="Arial" w:hAnsi="Arial" w:cs="Arial"/>
          <w:bCs/>
          <w:sz w:val="22"/>
          <w:szCs w:val="22"/>
        </w:rPr>
        <w:t xml:space="preserve"> не нарушает права и законные интересы третьих лиц;</w:t>
      </w:r>
    </w:p>
    <w:p w14:paraId="105D88E0" w14:textId="65329832" w:rsidR="00FC1513" w:rsidRPr="00B24BE0" w:rsidRDefault="00FC1513"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 в случае, если цели деятельности Лизингополучателя определены в его учредительных документах и/или в применимом законодательстве, </w:t>
      </w:r>
      <w:r w:rsidR="00F41F49" w:rsidRPr="00B24BE0">
        <w:rPr>
          <w:rFonts w:ascii="Arial" w:hAnsi="Arial" w:cs="Arial"/>
          <w:bCs/>
          <w:sz w:val="22"/>
          <w:szCs w:val="22"/>
        </w:rPr>
        <w:t>Контракт</w:t>
      </w:r>
      <w:r w:rsidRPr="00B24BE0">
        <w:rPr>
          <w:rFonts w:ascii="Arial" w:hAnsi="Arial" w:cs="Arial"/>
          <w:bCs/>
          <w:sz w:val="22"/>
          <w:szCs w:val="22"/>
        </w:rPr>
        <w:t xml:space="preserve"> не противоречит таким целям деятельности;</w:t>
      </w:r>
    </w:p>
    <w:p w14:paraId="6F58B7A3" w14:textId="4D6BE46D" w:rsidR="00FC1513" w:rsidRPr="00B24BE0" w:rsidRDefault="00FC1513"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 Лизингополучатель, заключая </w:t>
      </w:r>
      <w:r w:rsidR="00F41F49" w:rsidRPr="00B24BE0">
        <w:rPr>
          <w:rFonts w:ascii="Arial" w:hAnsi="Arial" w:cs="Arial"/>
          <w:bCs/>
          <w:sz w:val="22"/>
          <w:szCs w:val="22"/>
        </w:rPr>
        <w:t>Контракт</w:t>
      </w:r>
      <w:r w:rsidRPr="00B24BE0">
        <w:rPr>
          <w:rFonts w:ascii="Arial" w:hAnsi="Arial" w:cs="Arial"/>
          <w:bCs/>
          <w:sz w:val="22"/>
          <w:szCs w:val="22"/>
        </w:rPr>
        <w:t xml:space="preserve">, не находится под влиянием заблуждения, обмана, насилия, угрозы, неблагоприятных обстоятельств, а </w:t>
      </w:r>
      <w:r w:rsidR="00F41F49" w:rsidRPr="00B24BE0">
        <w:rPr>
          <w:rFonts w:ascii="Arial" w:hAnsi="Arial" w:cs="Arial"/>
          <w:bCs/>
          <w:sz w:val="22"/>
          <w:szCs w:val="22"/>
        </w:rPr>
        <w:t>Контракт</w:t>
      </w:r>
      <w:r w:rsidRPr="00B24BE0">
        <w:rPr>
          <w:rFonts w:ascii="Arial" w:hAnsi="Arial" w:cs="Arial"/>
          <w:bCs/>
          <w:sz w:val="22"/>
          <w:szCs w:val="22"/>
        </w:rPr>
        <w:t xml:space="preserve"> не является кабальной сделкой для Лизингополучателя. Лизингополучатель имеет всю необходимую для заключения </w:t>
      </w:r>
      <w:r w:rsidR="00F41F49" w:rsidRPr="00B24BE0">
        <w:rPr>
          <w:rFonts w:ascii="Arial" w:hAnsi="Arial" w:cs="Arial"/>
          <w:bCs/>
          <w:sz w:val="22"/>
          <w:szCs w:val="22"/>
        </w:rPr>
        <w:t>Контракта</w:t>
      </w:r>
      <w:r w:rsidRPr="00B24BE0">
        <w:rPr>
          <w:rFonts w:ascii="Arial" w:hAnsi="Arial" w:cs="Arial"/>
          <w:bCs/>
          <w:sz w:val="22"/>
          <w:szCs w:val="22"/>
        </w:rPr>
        <w:t xml:space="preserve"> информацию. Лизингополучатель в полной мере осознает, на каких условиях заключается </w:t>
      </w:r>
      <w:r w:rsidR="00F41F49" w:rsidRPr="00B24BE0">
        <w:rPr>
          <w:rFonts w:ascii="Arial" w:hAnsi="Arial" w:cs="Arial"/>
          <w:bCs/>
          <w:sz w:val="22"/>
          <w:szCs w:val="22"/>
        </w:rPr>
        <w:t>Контракт</w:t>
      </w:r>
      <w:r w:rsidRPr="00B24BE0">
        <w:rPr>
          <w:rFonts w:ascii="Arial" w:hAnsi="Arial" w:cs="Arial"/>
          <w:bCs/>
          <w:sz w:val="22"/>
          <w:szCs w:val="22"/>
        </w:rPr>
        <w:t xml:space="preserve">, в том числе понимает, что является предметом </w:t>
      </w:r>
      <w:r w:rsidR="00F41F49" w:rsidRPr="00B24BE0">
        <w:rPr>
          <w:rFonts w:ascii="Arial" w:hAnsi="Arial" w:cs="Arial"/>
          <w:bCs/>
          <w:sz w:val="22"/>
          <w:szCs w:val="22"/>
        </w:rPr>
        <w:t>Контракта</w:t>
      </w:r>
      <w:r w:rsidRPr="00B24BE0">
        <w:rPr>
          <w:rFonts w:ascii="Arial" w:hAnsi="Arial" w:cs="Arial"/>
          <w:bCs/>
          <w:sz w:val="22"/>
          <w:szCs w:val="22"/>
        </w:rPr>
        <w:t xml:space="preserve">, права и обязанности Сторон </w:t>
      </w:r>
      <w:r w:rsidR="00F41F49" w:rsidRPr="00B24BE0">
        <w:rPr>
          <w:rFonts w:ascii="Arial" w:hAnsi="Arial" w:cs="Arial"/>
          <w:bCs/>
          <w:sz w:val="22"/>
          <w:szCs w:val="22"/>
        </w:rPr>
        <w:t>Контракта</w:t>
      </w:r>
      <w:r w:rsidRPr="00B24BE0">
        <w:rPr>
          <w:rFonts w:ascii="Arial" w:hAnsi="Arial" w:cs="Arial"/>
          <w:bCs/>
          <w:sz w:val="22"/>
          <w:szCs w:val="22"/>
        </w:rPr>
        <w:t xml:space="preserve">, а также правовые последствия заключения </w:t>
      </w:r>
      <w:r w:rsidR="00C62A60" w:rsidRPr="00B24BE0">
        <w:rPr>
          <w:rFonts w:ascii="Arial" w:hAnsi="Arial" w:cs="Arial"/>
          <w:bCs/>
          <w:sz w:val="22"/>
          <w:szCs w:val="22"/>
        </w:rPr>
        <w:t>Контракта</w:t>
      </w:r>
      <w:r w:rsidRPr="00B24BE0">
        <w:rPr>
          <w:rFonts w:ascii="Arial" w:hAnsi="Arial" w:cs="Arial"/>
          <w:bCs/>
          <w:sz w:val="22"/>
          <w:szCs w:val="22"/>
        </w:rPr>
        <w:t xml:space="preserve">; </w:t>
      </w:r>
    </w:p>
    <w:p w14:paraId="3989E63F" w14:textId="7CA9B513" w:rsidR="00FC1513" w:rsidRPr="00B24BE0" w:rsidRDefault="00FC1513"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 Лизингополучатель подтверждает, что в </w:t>
      </w:r>
      <w:r w:rsidR="00C62A60" w:rsidRPr="00B24BE0">
        <w:rPr>
          <w:rFonts w:ascii="Arial" w:hAnsi="Arial" w:cs="Arial"/>
          <w:bCs/>
          <w:sz w:val="22"/>
          <w:szCs w:val="22"/>
        </w:rPr>
        <w:t xml:space="preserve">Контракте </w:t>
      </w:r>
      <w:r w:rsidRPr="00B24BE0">
        <w:rPr>
          <w:rFonts w:ascii="Arial" w:hAnsi="Arial" w:cs="Arial"/>
          <w:bCs/>
          <w:sz w:val="22"/>
          <w:szCs w:val="22"/>
        </w:rPr>
        <w:t>отсутствуют очевидные оговорки, описки, опечатки;</w:t>
      </w:r>
    </w:p>
    <w:p w14:paraId="7A52C671" w14:textId="7FA11E4C" w:rsidR="00FC1513" w:rsidRPr="00B24BE0" w:rsidRDefault="00FC1513" w:rsidP="00062917">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 xml:space="preserve">- в случае, если </w:t>
      </w:r>
      <w:r w:rsidR="00F41F49" w:rsidRPr="00B24BE0">
        <w:rPr>
          <w:rFonts w:ascii="Arial" w:hAnsi="Arial" w:cs="Arial"/>
          <w:bCs/>
          <w:sz w:val="22"/>
          <w:szCs w:val="22"/>
        </w:rPr>
        <w:t>Контракт</w:t>
      </w:r>
      <w:r w:rsidRPr="00B24BE0">
        <w:rPr>
          <w:rFonts w:ascii="Arial" w:hAnsi="Arial" w:cs="Arial"/>
          <w:bCs/>
          <w:sz w:val="22"/>
          <w:szCs w:val="22"/>
        </w:rPr>
        <w:t xml:space="preserve"> подписывается лицом, действующим от имени Лизингополучателя, и/или представителем Лизингополучателя, такое лицо и/или представитель Лизингополучателя (в зависимости от того, что применимо) подтверждает, что, подписывая </w:t>
      </w:r>
      <w:r w:rsidR="00F41F49" w:rsidRPr="00B24BE0">
        <w:rPr>
          <w:rFonts w:ascii="Arial" w:hAnsi="Arial" w:cs="Arial"/>
          <w:bCs/>
          <w:sz w:val="22"/>
          <w:szCs w:val="22"/>
        </w:rPr>
        <w:t>Контракт</w:t>
      </w:r>
      <w:r w:rsidRPr="00B24BE0">
        <w:rPr>
          <w:rFonts w:ascii="Arial" w:hAnsi="Arial" w:cs="Arial"/>
          <w:bCs/>
          <w:sz w:val="22"/>
          <w:szCs w:val="22"/>
        </w:rPr>
        <w:t xml:space="preserve">, он действует разумно, осмотрительно, исключительно в интересах Лизингополучателя и не наносит тем самым какой-либо ущерб Лизингополучателю.  </w:t>
      </w:r>
    </w:p>
    <w:p w14:paraId="5493C8CC" w14:textId="694BC569"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5</w:t>
      </w:r>
      <w:r w:rsidRPr="00B24BE0">
        <w:rPr>
          <w:rFonts w:ascii="Arial" w:hAnsi="Arial" w:cs="Arial"/>
          <w:bCs/>
          <w:sz w:val="22"/>
          <w:szCs w:val="22"/>
        </w:rPr>
        <w:t>.</w:t>
      </w:r>
      <w:r w:rsidR="00A918D0" w:rsidRPr="00B24BE0">
        <w:rPr>
          <w:rFonts w:ascii="Arial" w:hAnsi="Arial" w:cs="Arial"/>
          <w:bCs/>
          <w:sz w:val="22"/>
          <w:szCs w:val="22"/>
        </w:rPr>
        <w:t>3</w:t>
      </w:r>
      <w:r w:rsidRPr="00B24BE0">
        <w:rPr>
          <w:rFonts w:ascii="Arial" w:hAnsi="Arial" w:cs="Arial"/>
          <w:bCs/>
          <w:sz w:val="22"/>
          <w:szCs w:val="22"/>
        </w:rPr>
        <w:t xml:space="preserve">. </w:t>
      </w:r>
      <w:r w:rsidR="00FC1513" w:rsidRPr="00B24BE0">
        <w:rPr>
          <w:rFonts w:ascii="Arial" w:hAnsi="Arial" w:cs="Arial"/>
          <w:bCs/>
          <w:sz w:val="22"/>
          <w:szCs w:val="22"/>
        </w:rPr>
        <w:t xml:space="preserve">Лизингополучатель подписанием </w:t>
      </w:r>
      <w:r w:rsidR="00F41F49" w:rsidRPr="00B24BE0">
        <w:rPr>
          <w:rFonts w:ascii="Arial" w:hAnsi="Arial" w:cs="Arial"/>
          <w:bCs/>
          <w:sz w:val="22"/>
          <w:szCs w:val="22"/>
        </w:rPr>
        <w:t>Контракта</w:t>
      </w:r>
      <w:r w:rsidR="00FC1513" w:rsidRPr="00B24BE0">
        <w:rPr>
          <w:rFonts w:ascii="Arial" w:hAnsi="Arial" w:cs="Arial"/>
          <w:bCs/>
          <w:sz w:val="22"/>
          <w:szCs w:val="22"/>
        </w:rPr>
        <w:t xml:space="preserve"> подтверждает, что третье лицо, осуществляющее платеж по </w:t>
      </w:r>
      <w:r w:rsidR="00F41F49" w:rsidRPr="00B24BE0">
        <w:rPr>
          <w:rFonts w:ascii="Arial" w:hAnsi="Arial" w:cs="Arial"/>
          <w:bCs/>
          <w:sz w:val="22"/>
          <w:szCs w:val="22"/>
        </w:rPr>
        <w:t>Контракту</w:t>
      </w:r>
      <w:r w:rsidR="00FC1513" w:rsidRPr="00B24BE0">
        <w:rPr>
          <w:rFonts w:ascii="Arial" w:hAnsi="Arial" w:cs="Arial"/>
          <w:bCs/>
          <w:sz w:val="22"/>
          <w:szCs w:val="22"/>
        </w:rPr>
        <w:t xml:space="preserve"> за Лизингополучателя, если Лизингодатель разрешил такому третьему лицу производить платежи за Лизингополучателя и не вернул их третьему лицу, действует и будет действовать вследствие возложения на него Лизингополучателем исполнения обязательств, а доказательством такого возложения является указание третьим лицом номера или иных реквизитов </w:t>
      </w:r>
      <w:r w:rsidR="00F41F49" w:rsidRPr="00B24BE0">
        <w:rPr>
          <w:rFonts w:ascii="Arial" w:hAnsi="Arial" w:cs="Arial"/>
          <w:bCs/>
          <w:sz w:val="22"/>
          <w:szCs w:val="22"/>
        </w:rPr>
        <w:t>Контракта</w:t>
      </w:r>
      <w:r w:rsidR="00FC1513" w:rsidRPr="00B24BE0">
        <w:rPr>
          <w:rFonts w:ascii="Arial" w:hAnsi="Arial" w:cs="Arial"/>
          <w:bCs/>
          <w:sz w:val="22"/>
          <w:szCs w:val="22"/>
        </w:rPr>
        <w:t xml:space="preserve"> в платежном поручении.</w:t>
      </w:r>
    </w:p>
    <w:p w14:paraId="448B1BBE" w14:textId="59784FFF"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5</w:t>
      </w:r>
      <w:r w:rsidRPr="00B24BE0">
        <w:rPr>
          <w:rFonts w:ascii="Arial" w:hAnsi="Arial" w:cs="Arial"/>
          <w:bCs/>
          <w:sz w:val="22"/>
          <w:szCs w:val="22"/>
        </w:rPr>
        <w:t>.</w:t>
      </w:r>
      <w:r w:rsidR="00A918D0" w:rsidRPr="00B24BE0">
        <w:rPr>
          <w:rFonts w:ascii="Arial" w:hAnsi="Arial" w:cs="Arial"/>
          <w:bCs/>
          <w:sz w:val="22"/>
          <w:szCs w:val="22"/>
        </w:rPr>
        <w:t>4</w:t>
      </w:r>
      <w:r w:rsidRPr="00B24BE0">
        <w:rPr>
          <w:rFonts w:ascii="Arial" w:hAnsi="Arial" w:cs="Arial"/>
          <w:bCs/>
          <w:sz w:val="22"/>
          <w:szCs w:val="22"/>
        </w:rPr>
        <w:t xml:space="preserve">. </w:t>
      </w:r>
      <w:r w:rsidR="00FC1513" w:rsidRPr="00B24BE0">
        <w:rPr>
          <w:rFonts w:ascii="Arial" w:hAnsi="Arial" w:cs="Arial"/>
          <w:bCs/>
          <w:sz w:val="22"/>
          <w:szCs w:val="22"/>
        </w:rPr>
        <w:t xml:space="preserve">В целях исполнения требований Федерального закона от 22.05.2003 N 54-ФЗ "О применении контрольно-кассовой техники при осуществлении расчетов в Российской Федерации" Лизингополучатель предоставляет Лизингодателю адрес электронной почты и номер мобильного телефона, которые указываются в </w:t>
      </w:r>
      <w:r w:rsidR="00C62A60" w:rsidRPr="00B24BE0">
        <w:rPr>
          <w:rFonts w:ascii="Arial" w:hAnsi="Arial" w:cs="Arial"/>
          <w:bCs/>
          <w:sz w:val="22"/>
          <w:szCs w:val="22"/>
        </w:rPr>
        <w:t>Контракте</w:t>
      </w:r>
      <w:r w:rsidR="00FC1513" w:rsidRPr="00B24BE0">
        <w:rPr>
          <w:rFonts w:ascii="Arial" w:hAnsi="Arial" w:cs="Arial"/>
          <w:bCs/>
          <w:sz w:val="22"/>
          <w:szCs w:val="22"/>
        </w:rPr>
        <w:t xml:space="preserve">. В случае если исполнение обязательства Лизингополучателя по уплате платежей будет осуществлено физическим лицом, информация об адресе электронной почты и номере мобильного телефона которого отсутствует у Лизингодателя, Лизингополучатель до момента осуществления платежа таким лицом обязан направить Лизингодателю уведомление с указанием фамилии, имени, отчества физического лица, адреса электронной почты и номера мобильного телефона. Такое уведомление направляется на адрес электронной почты Лизингодателя, указанный в </w:t>
      </w:r>
      <w:r w:rsidR="00C62A60" w:rsidRPr="00B24BE0">
        <w:rPr>
          <w:rFonts w:ascii="Arial" w:hAnsi="Arial" w:cs="Arial"/>
          <w:bCs/>
          <w:sz w:val="22"/>
          <w:szCs w:val="22"/>
        </w:rPr>
        <w:t>Контракте</w:t>
      </w:r>
      <w:r w:rsidR="00FC1513" w:rsidRPr="00B24BE0">
        <w:rPr>
          <w:rFonts w:ascii="Arial" w:hAnsi="Arial" w:cs="Arial"/>
          <w:bCs/>
          <w:sz w:val="22"/>
          <w:szCs w:val="22"/>
        </w:rPr>
        <w:t>.</w:t>
      </w:r>
    </w:p>
    <w:p w14:paraId="27B41580" w14:textId="753CC35B"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5</w:t>
      </w:r>
      <w:r w:rsidRPr="00B24BE0">
        <w:rPr>
          <w:rFonts w:ascii="Arial" w:hAnsi="Arial" w:cs="Arial"/>
          <w:bCs/>
          <w:sz w:val="22"/>
          <w:szCs w:val="22"/>
        </w:rPr>
        <w:t>.</w:t>
      </w:r>
      <w:r w:rsidR="00A918D0" w:rsidRPr="00B24BE0">
        <w:rPr>
          <w:rFonts w:ascii="Arial" w:hAnsi="Arial" w:cs="Arial"/>
          <w:bCs/>
          <w:sz w:val="22"/>
          <w:szCs w:val="22"/>
        </w:rPr>
        <w:t>5</w:t>
      </w:r>
      <w:r w:rsidRPr="00B24BE0">
        <w:rPr>
          <w:rFonts w:ascii="Arial" w:hAnsi="Arial" w:cs="Arial"/>
          <w:bCs/>
          <w:sz w:val="22"/>
          <w:szCs w:val="22"/>
        </w:rPr>
        <w:t xml:space="preserve">. </w:t>
      </w:r>
      <w:r w:rsidR="00FC1513" w:rsidRPr="00B24BE0">
        <w:rPr>
          <w:rFonts w:ascii="Arial" w:hAnsi="Arial" w:cs="Arial"/>
          <w:bCs/>
          <w:sz w:val="22"/>
          <w:szCs w:val="22"/>
        </w:rPr>
        <w:t xml:space="preserve">Лизингополучатель подписанием </w:t>
      </w:r>
      <w:r w:rsidR="00C62A60" w:rsidRPr="00B24BE0">
        <w:rPr>
          <w:rFonts w:ascii="Arial" w:hAnsi="Arial" w:cs="Arial"/>
          <w:bCs/>
          <w:sz w:val="22"/>
          <w:szCs w:val="22"/>
        </w:rPr>
        <w:t>Контракта</w:t>
      </w:r>
      <w:r w:rsidR="00FC1513" w:rsidRPr="00B24BE0">
        <w:rPr>
          <w:rFonts w:ascii="Arial" w:hAnsi="Arial" w:cs="Arial"/>
          <w:bCs/>
          <w:sz w:val="22"/>
          <w:szCs w:val="22"/>
        </w:rPr>
        <w:t xml:space="preserve"> подтверждает, что адрес (адреса) электронной почты Лизингополучателя, указанный (указанные) в тексте настоящего </w:t>
      </w:r>
      <w:r w:rsidR="00C62A60" w:rsidRPr="00B24BE0">
        <w:rPr>
          <w:rFonts w:ascii="Arial" w:hAnsi="Arial" w:cs="Arial"/>
          <w:bCs/>
          <w:sz w:val="22"/>
          <w:szCs w:val="22"/>
        </w:rPr>
        <w:t>Контракта</w:t>
      </w:r>
      <w:r w:rsidR="00FC1513" w:rsidRPr="00B24BE0">
        <w:rPr>
          <w:rFonts w:ascii="Arial" w:hAnsi="Arial" w:cs="Arial"/>
          <w:bCs/>
          <w:sz w:val="22"/>
          <w:szCs w:val="22"/>
        </w:rPr>
        <w:t>, принадлежит (принадлежат) именно Лизингополучателю и направление сообщений Лизингодателя по указанному адресу электронной почты (по любому из адресов электронной почты, если указано несколько) является надлежащим основанием для возникновения, изменения или прекращения прав и обязанностей, которые указаны в эт</w:t>
      </w:r>
      <w:r w:rsidR="00AD24B2" w:rsidRPr="00B24BE0">
        <w:rPr>
          <w:rFonts w:ascii="Arial" w:hAnsi="Arial" w:cs="Arial"/>
          <w:bCs/>
          <w:sz w:val="22"/>
          <w:szCs w:val="22"/>
        </w:rPr>
        <w:t>их</w:t>
      </w:r>
      <w:r w:rsidR="00FC1513" w:rsidRPr="00B24BE0">
        <w:rPr>
          <w:rFonts w:ascii="Arial" w:hAnsi="Arial" w:cs="Arial"/>
          <w:bCs/>
          <w:sz w:val="22"/>
          <w:szCs w:val="22"/>
        </w:rPr>
        <w:t xml:space="preserve"> сообщени</w:t>
      </w:r>
      <w:r w:rsidR="00AD24B2" w:rsidRPr="00B24BE0">
        <w:rPr>
          <w:rFonts w:ascii="Arial" w:hAnsi="Arial" w:cs="Arial"/>
          <w:bCs/>
          <w:sz w:val="22"/>
          <w:szCs w:val="22"/>
        </w:rPr>
        <w:t>ях</w:t>
      </w:r>
      <w:r w:rsidR="00FC1513" w:rsidRPr="00B24BE0">
        <w:rPr>
          <w:rFonts w:ascii="Arial" w:hAnsi="Arial" w:cs="Arial"/>
          <w:bCs/>
          <w:sz w:val="22"/>
          <w:szCs w:val="22"/>
        </w:rPr>
        <w:t xml:space="preserve"> или возникают в связи с ним</w:t>
      </w:r>
      <w:r w:rsidR="00AD24B2" w:rsidRPr="00B24BE0">
        <w:rPr>
          <w:rFonts w:ascii="Arial" w:hAnsi="Arial" w:cs="Arial"/>
          <w:bCs/>
          <w:sz w:val="22"/>
          <w:szCs w:val="22"/>
        </w:rPr>
        <w:t>и</w:t>
      </w:r>
      <w:r w:rsidR="00FC1513" w:rsidRPr="00B24BE0">
        <w:rPr>
          <w:rFonts w:ascii="Arial" w:hAnsi="Arial" w:cs="Arial"/>
          <w:bCs/>
          <w:sz w:val="22"/>
          <w:szCs w:val="22"/>
        </w:rPr>
        <w:t xml:space="preserve">, если такое возникновение, изменение или прекращение предусмотрено </w:t>
      </w:r>
      <w:r w:rsidR="00C62A60" w:rsidRPr="00B24BE0">
        <w:rPr>
          <w:rFonts w:ascii="Arial" w:hAnsi="Arial" w:cs="Arial"/>
          <w:bCs/>
          <w:sz w:val="22"/>
          <w:szCs w:val="22"/>
        </w:rPr>
        <w:t>Контрактом</w:t>
      </w:r>
      <w:r w:rsidR="00FC1513" w:rsidRPr="00B24BE0">
        <w:rPr>
          <w:rFonts w:ascii="Arial" w:hAnsi="Arial" w:cs="Arial"/>
          <w:bCs/>
          <w:sz w:val="22"/>
          <w:szCs w:val="22"/>
        </w:rPr>
        <w:t>.</w:t>
      </w:r>
    </w:p>
    <w:p w14:paraId="42A9A24C" w14:textId="3EFD91B7"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5</w:t>
      </w:r>
      <w:r w:rsidRPr="00B24BE0">
        <w:rPr>
          <w:rFonts w:ascii="Arial" w:hAnsi="Arial" w:cs="Arial"/>
          <w:bCs/>
          <w:sz w:val="22"/>
          <w:szCs w:val="22"/>
        </w:rPr>
        <w:t>.</w:t>
      </w:r>
      <w:r w:rsidR="00A918D0" w:rsidRPr="00B24BE0">
        <w:rPr>
          <w:rFonts w:ascii="Arial" w:hAnsi="Arial" w:cs="Arial"/>
          <w:bCs/>
          <w:sz w:val="22"/>
          <w:szCs w:val="22"/>
        </w:rPr>
        <w:t>6</w:t>
      </w:r>
      <w:r w:rsidRPr="00B24BE0">
        <w:rPr>
          <w:rFonts w:ascii="Arial" w:hAnsi="Arial" w:cs="Arial"/>
          <w:bCs/>
          <w:sz w:val="22"/>
          <w:szCs w:val="22"/>
        </w:rPr>
        <w:t xml:space="preserve">. </w:t>
      </w:r>
      <w:r w:rsidR="00FC1513" w:rsidRPr="00B24BE0">
        <w:rPr>
          <w:rFonts w:ascii="Arial" w:hAnsi="Arial" w:cs="Arial"/>
          <w:bCs/>
          <w:sz w:val="22"/>
          <w:szCs w:val="22"/>
        </w:rPr>
        <w:t xml:space="preserve">Лизингополучатель подписанием </w:t>
      </w:r>
      <w:r w:rsidR="00C62A60" w:rsidRPr="00B24BE0">
        <w:rPr>
          <w:rFonts w:ascii="Arial" w:hAnsi="Arial" w:cs="Arial"/>
          <w:bCs/>
          <w:sz w:val="22"/>
          <w:szCs w:val="22"/>
        </w:rPr>
        <w:t>Контракта</w:t>
      </w:r>
      <w:r w:rsidR="00FC1513" w:rsidRPr="00B24BE0">
        <w:rPr>
          <w:rFonts w:ascii="Arial" w:hAnsi="Arial" w:cs="Arial"/>
          <w:bCs/>
          <w:sz w:val="22"/>
          <w:szCs w:val="22"/>
        </w:rPr>
        <w:t xml:space="preserve"> подтверждает свою готовность и согласие получать на адрес (адреса) электронной почты, указанный (указанные) в </w:t>
      </w:r>
      <w:r w:rsidR="00C62A60" w:rsidRPr="00B24BE0">
        <w:rPr>
          <w:rFonts w:ascii="Arial" w:hAnsi="Arial" w:cs="Arial"/>
          <w:bCs/>
          <w:sz w:val="22"/>
          <w:szCs w:val="22"/>
        </w:rPr>
        <w:t>Контракте</w:t>
      </w:r>
      <w:r w:rsidR="00FC1513" w:rsidRPr="00B24BE0">
        <w:rPr>
          <w:rFonts w:ascii="Arial" w:hAnsi="Arial" w:cs="Arial"/>
          <w:bCs/>
          <w:sz w:val="22"/>
          <w:szCs w:val="22"/>
        </w:rPr>
        <w:t xml:space="preserve">, уведомления, извещения и любые иные сообщения, связанные с </w:t>
      </w:r>
      <w:r w:rsidR="00C62A60" w:rsidRPr="00B24BE0">
        <w:rPr>
          <w:rFonts w:ascii="Arial" w:hAnsi="Arial" w:cs="Arial"/>
          <w:bCs/>
          <w:sz w:val="22"/>
          <w:szCs w:val="22"/>
        </w:rPr>
        <w:t>Контрактом</w:t>
      </w:r>
      <w:r w:rsidR="00FC1513" w:rsidRPr="00B24BE0">
        <w:rPr>
          <w:rFonts w:ascii="Arial" w:hAnsi="Arial" w:cs="Arial"/>
          <w:bCs/>
          <w:sz w:val="22"/>
          <w:szCs w:val="22"/>
        </w:rPr>
        <w:t>, его заключением, исполнением и прекращением.</w:t>
      </w:r>
    </w:p>
    <w:p w14:paraId="7AEB6662" w14:textId="49093C11"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5</w:t>
      </w:r>
      <w:r w:rsidRPr="00B24BE0">
        <w:rPr>
          <w:rFonts w:ascii="Arial" w:hAnsi="Arial" w:cs="Arial"/>
          <w:bCs/>
          <w:sz w:val="22"/>
          <w:szCs w:val="22"/>
        </w:rPr>
        <w:t>.</w:t>
      </w:r>
      <w:r w:rsidR="00A918D0" w:rsidRPr="00B24BE0">
        <w:rPr>
          <w:rFonts w:ascii="Arial" w:hAnsi="Arial" w:cs="Arial"/>
          <w:bCs/>
          <w:sz w:val="22"/>
          <w:szCs w:val="22"/>
        </w:rPr>
        <w:t>7</w:t>
      </w:r>
      <w:r w:rsidRPr="00B24BE0">
        <w:rPr>
          <w:rFonts w:ascii="Arial" w:hAnsi="Arial" w:cs="Arial"/>
          <w:bCs/>
          <w:sz w:val="22"/>
          <w:szCs w:val="22"/>
        </w:rPr>
        <w:t xml:space="preserve">. </w:t>
      </w:r>
      <w:r w:rsidR="00FC1513" w:rsidRPr="00B24BE0">
        <w:rPr>
          <w:rFonts w:ascii="Arial" w:hAnsi="Arial" w:cs="Arial"/>
          <w:bCs/>
          <w:sz w:val="22"/>
          <w:szCs w:val="22"/>
        </w:rPr>
        <w:t xml:space="preserve">В случае изменения информации о Лизингополучателе, представителе Лизингополучателя, выгодоприобретателях и бенефициарных владельцах, как эта информация определена законодательством о противодействии легализации доходов, полученных преступным путем, и </w:t>
      </w:r>
      <w:r w:rsidR="00FC1513" w:rsidRPr="00B24BE0">
        <w:rPr>
          <w:rFonts w:ascii="Arial" w:hAnsi="Arial" w:cs="Arial"/>
          <w:bCs/>
          <w:sz w:val="22"/>
          <w:szCs w:val="22"/>
        </w:rPr>
        <w:lastRenderedPageBreak/>
        <w:t>финансированию терроризма, Лизингополучатель обязуется незамедлительно, но в любом случае не позднее 7 (Семи) рабочих дней с даты таких изменений, уведомить об этих изменениях Лизингодателя в письменной форме.</w:t>
      </w:r>
    </w:p>
    <w:p w14:paraId="33C3AAFF" w14:textId="45C86D46"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5</w:t>
      </w:r>
      <w:r w:rsidR="00A918D0" w:rsidRPr="00B24BE0">
        <w:rPr>
          <w:rFonts w:ascii="Arial" w:hAnsi="Arial" w:cs="Arial"/>
          <w:bCs/>
          <w:sz w:val="22"/>
          <w:szCs w:val="22"/>
        </w:rPr>
        <w:t>.8</w:t>
      </w:r>
      <w:r w:rsidRPr="00B24BE0">
        <w:rPr>
          <w:rFonts w:ascii="Arial" w:hAnsi="Arial" w:cs="Arial"/>
          <w:bCs/>
          <w:sz w:val="22"/>
          <w:szCs w:val="22"/>
        </w:rPr>
        <w:t xml:space="preserve">. </w:t>
      </w:r>
      <w:r w:rsidR="00FC1513" w:rsidRPr="00B24BE0">
        <w:rPr>
          <w:rFonts w:ascii="Arial" w:hAnsi="Arial" w:cs="Arial"/>
          <w:bCs/>
          <w:sz w:val="22"/>
          <w:szCs w:val="22"/>
        </w:rPr>
        <w:t xml:space="preserve">Любые уведомления, претензии и другая корреспонденция Лизингополучателя, касающаяся отношений Сторон по </w:t>
      </w:r>
      <w:r w:rsidR="00C62A60" w:rsidRPr="00B24BE0">
        <w:rPr>
          <w:rFonts w:ascii="Arial" w:hAnsi="Arial" w:cs="Arial"/>
          <w:bCs/>
          <w:sz w:val="22"/>
          <w:szCs w:val="22"/>
        </w:rPr>
        <w:t>Контракту</w:t>
      </w:r>
      <w:r w:rsidR="00FC1513" w:rsidRPr="00B24BE0">
        <w:rPr>
          <w:rFonts w:ascii="Arial" w:hAnsi="Arial" w:cs="Arial"/>
          <w:bCs/>
          <w:sz w:val="22"/>
          <w:szCs w:val="22"/>
        </w:rPr>
        <w:t>, считается действительной, если она произведена в письменной форме и доставлена нарочным под расписку или почтовым отправлением с уведомлением о вручении</w:t>
      </w:r>
      <w:r w:rsidR="00B5721D" w:rsidRPr="00B24BE0">
        <w:rPr>
          <w:rFonts w:ascii="Arial" w:hAnsi="Arial" w:cs="Arial"/>
          <w:bCs/>
          <w:sz w:val="22"/>
          <w:szCs w:val="22"/>
        </w:rPr>
        <w:t xml:space="preserve"> или в порядке, предусмотренном п.2</w:t>
      </w:r>
      <w:r w:rsidR="008B2418" w:rsidRPr="00B24BE0">
        <w:rPr>
          <w:rFonts w:ascii="Arial" w:hAnsi="Arial" w:cs="Arial"/>
          <w:bCs/>
          <w:sz w:val="22"/>
          <w:szCs w:val="22"/>
        </w:rPr>
        <w:t>5</w:t>
      </w:r>
      <w:r w:rsidR="00B5721D" w:rsidRPr="00B24BE0">
        <w:rPr>
          <w:rFonts w:ascii="Arial" w:hAnsi="Arial" w:cs="Arial"/>
          <w:bCs/>
          <w:sz w:val="22"/>
          <w:szCs w:val="22"/>
        </w:rPr>
        <w:t>.</w:t>
      </w:r>
      <w:r w:rsidR="00A918D0" w:rsidRPr="00B24BE0">
        <w:rPr>
          <w:rFonts w:ascii="Arial" w:hAnsi="Arial" w:cs="Arial"/>
          <w:bCs/>
          <w:sz w:val="22"/>
          <w:szCs w:val="22"/>
        </w:rPr>
        <w:t>5</w:t>
      </w:r>
      <w:r w:rsidR="00B5721D" w:rsidRPr="00B24BE0">
        <w:rPr>
          <w:rFonts w:ascii="Arial" w:hAnsi="Arial" w:cs="Arial"/>
          <w:bCs/>
          <w:sz w:val="22"/>
          <w:szCs w:val="22"/>
        </w:rPr>
        <w:t>-2</w:t>
      </w:r>
      <w:r w:rsidR="008B2418" w:rsidRPr="00B24BE0">
        <w:rPr>
          <w:rFonts w:ascii="Arial" w:hAnsi="Arial" w:cs="Arial"/>
          <w:bCs/>
          <w:sz w:val="22"/>
          <w:szCs w:val="22"/>
        </w:rPr>
        <w:t>5</w:t>
      </w:r>
      <w:r w:rsidR="00B5721D" w:rsidRPr="00B24BE0">
        <w:rPr>
          <w:rFonts w:ascii="Arial" w:hAnsi="Arial" w:cs="Arial"/>
          <w:bCs/>
          <w:sz w:val="22"/>
          <w:szCs w:val="22"/>
        </w:rPr>
        <w:t>.</w:t>
      </w:r>
      <w:r w:rsidR="00A918D0" w:rsidRPr="00B24BE0">
        <w:rPr>
          <w:rFonts w:ascii="Arial" w:hAnsi="Arial" w:cs="Arial"/>
          <w:bCs/>
          <w:sz w:val="22"/>
          <w:szCs w:val="22"/>
        </w:rPr>
        <w:t>6</w:t>
      </w:r>
      <w:r w:rsidR="00B5721D" w:rsidRPr="00B24BE0">
        <w:rPr>
          <w:rFonts w:ascii="Arial" w:hAnsi="Arial" w:cs="Arial"/>
          <w:bCs/>
          <w:sz w:val="22"/>
          <w:szCs w:val="22"/>
        </w:rPr>
        <w:t xml:space="preserve"> Договора</w:t>
      </w:r>
      <w:r w:rsidR="00FC1513" w:rsidRPr="00B24BE0">
        <w:rPr>
          <w:rFonts w:ascii="Arial" w:hAnsi="Arial" w:cs="Arial"/>
          <w:bCs/>
          <w:sz w:val="22"/>
          <w:szCs w:val="22"/>
        </w:rPr>
        <w:t xml:space="preserve">. </w:t>
      </w:r>
    </w:p>
    <w:p w14:paraId="7483D9F7" w14:textId="1E79DEC2"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5</w:t>
      </w:r>
      <w:r w:rsidRPr="00B24BE0">
        <w:rPr>
          <w:rFonts w:ascii="Arial" w:hAnsi="Arial" w:cs="Arial"/>
          <w:bCs/>
          <w:sz w:val="22"/>
          <w:szCs w:val="22"/>
        </w:rPr>
        <w:t>.</w:t>
      </w:r>
      <w:r w:rsidR="00A918D0" w:rsidRPr="00B24BE0">
        <w:rPr>
          <w:rFonts w:ascii="Arial" w:hAnsi="Arial" w:cs="Arial"/>
          <w:bCs/>
          <w:sz w:val="22"/>
          <w:szCs w:val="22"/>
        </w:rPr>
        <w:t>9</w:t>
      </w:r>
      <w:r w:rsidRPr="00B24BE0">
        <w:rPr>
          <w:rFonts w:ascii="Arial" w:hAnsi="Arial" w:cs="Arial"/>
          <w:bCs/>
          <w:sz w:val="22"/>
          <w:szCs w:val="22"/>
        </w:rPr>
        <w:t xml:space="preserve">. </w:t>
      </w:r>
      <w:r w:rsidR="00FC1513" w:rsidRPr="00B24BE0">
        <w:rPr>
          <w:rFonts w:ascii="Arial" w:hAnsi="Arial" w:cs="Arial"/>
          <w:bCs/>
          <w:sz w:val="22"/>
          <w:szCs w:val="22"/>
        </w:rPr>
        <w:t xml:space="preserve">При изменении адреса, телефонных номеров и банковских реквизитов, Стороны </w:t>
      </w:r>
      <w:r w:rsidR="00C62A60" w:rsidRPr="00B24BE0">
        <w:rPr>
          <w:rFonts w:ascii="Arial" w:hAnsi="Arial" w:cs="Arial"/>
          <w:bCs/>
          <w:sz w:val="22"/>
          <w:szCs w:val="22"/>
        </w:rPr>
        <w:t>Контракта</w:t>
      </w:r>
      <w:r w:rsidR="00FC1513" w:rsidRPr="00B24BE0">
        <w:rPr>
          <w:rFonts w:ascii="Arial" w:hAnsi="Arial" w:cs="Arial"/>
          <w:bCs/>
          <w:sz w:val="22"/>
          <w:szCs w:val="22"/>
        </w:rPr>
        <w:t xml:space="preserve"> обязуются извещать друг друга о таких изменениях за 10 (Десять) календарных дней до предполагаемого изменения. В противном случае, сообщения, переданные по последнему известному Лизингодателю адресу, считаются переданными надлежащим образом.</w:t>
      </w:r>
    </w:p>
    <w:p w14:paraId="014DD710" w14:textId="73DE71BE"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5</w:t>
      </w:r>
      <w:r w:rsidRPr="00B24BE0">
        <w:rPr>
          <w:rFonts w:ascii="Arial" w:hAnsi="Arial" w:cs="Arial"/>
          <w:bCs/>
          <w:sz w:val="22"/>
          <w:szCs w:val="22"/>
        </w:rPr>
        <w:t>.1</w:t>
      </w:r>
      <w:r w:rsidR="00A918D0" w:rsidRPr="00B24BE0">
        <w:rPr>
          <w:rFonts w:ascii="Arial" w:hAnsi="Arial" w:cs="Arial"/>
          <w:bCs/>
          <w:sz w:val="22"/>
          <w:szCs w:val="22"/>
        </w:rPr>
        <w:t>0</w:t>
      </w:r>
      <w:r w:rsidRPr="00B24BE0">
        <w:rPr>
          <w:rFonts w:ascii="Arial" w:hAnsi="Arial" w:cs="Arial"/>
          <w:bCs/>
          <w:sz w:val="22"/>
          <w:szCs w:val="22"/>
        </w:rPr>
        <w:t xml:space="preserve">. </w:t>
      </w:r>
      <w:r w:rsidR="00FC1513" w:rsidRPr="00B24BE0">
        <w:rPr>
          <w:rFonts w:ascii="Arial" w:hAnsi="Arial" w:cs="Arial"/>
          <w:bCs/>
          <w:sz w:val="22"/>
          <w:szCs w:val="22"/>
        </w:rPr>
        <w:t xml:space="preserve">Вся корреспонденция в связи с </w:t>
      </w:r>
      <w:r w:rsidR="00C62A60" w:rsidRPr="00B24BE0">
        <w:rPr>
          <w:rFonts w:ascii="Arial" w:hAnsi="Arial" w:cs="Arial"/>
          <w:bCs/>
          <w:sz w:val="22"/>
          <w:szCs w:val="22"/>
        </w:rPr>
        <w:t>Контрактом</w:t>
      </w:r>
      <w:r w:rsidR="00FC1513" w:rsidRPr="00B24BE0">
        <w:rPr>
          <w:rFonts w:ascii="Arial" w:hAnsi="Arial" w:cs="Arial"/>
          <w:bCs/>
          <w:sz w:val="22"/>
          <w:szCs w:val="22"/>
        </w:rPr>
        <w:t xml:space="preserve">, предназначенная для Лизингодателя, должна направляться по месту нахождения Лизингодателя и по его почтовому адресу, указанным в </w:t>
      </w:r>
      <w:r w:rsidR="00C62A60" w:rsidRPr="00B24BE0">
        <w:rPr>
          <w:rFonts w:ascii="Arial" w:hAnsi="Arial" w:cs="Arial"/>
          <w:bCs/>
          <w:sz w:val="22"/>
          <w:szCs w:val="22"/>
        </w:rPr>
        <w:t>Контракте</w:t>
      </w:r>
      <w:r w:rsidR="00FC1513" w:rsidRPr="00B24BE0">
        <w:rPr>
          <w:rFonts w:ascii="Arial" w:hAnsi="Arial" w:cs="Arial"/>
          <w:bCs/>
          <w:sz w:val="22"/>
          <w:szCs w:val="22"/>
        </w:rPr>
        <w:t>.</w:t>
      </w:r>
    </w:p>
    <w:p w14:paraId="1592BC01" w14:textId="7F96161D"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5</w:t>
      </w:r>
      <w:r w:rsidRPr="00B24BE0">
        <w:rPr>
          <w:rFonts w:ascii="Arial" w:hAnsi="Arial" w:cs="Arial"/>
          <w:bCs/>
          <w:sz w:val="22"/>
          <w:szCs w:val="22"/>
        </w:rPr>
        <w:t>.1</w:t>
      </w:r>
      <w:r w:rsidR="00A918D0" w:rsidRPr="00B24BE0">
        <w:rPr>
          <w:rFonts w:ascii="Arial" w:hAnsi="Arial" w:cs="Arial"/>
          <w:bCs/>
          <w:sz w:val="22"/>
          <w:szCs w:val="22"/>
        </w:rPr>
        <w:t>1</w:t>
      </w:r>
      <w:r w:rsidRPr="00B24BE0">
        <w:rPr>
          <w:rFonts w:ascii="Arial" w:hAnsi="Arial" w:cs="Arial"/>
          <w:bCs/>
          <w:sz w:val="22"/>
          <w:szCs w:val="22"/>
        </w:rPr>
        <w:t xml:space="preserve">. </w:t>
      </w:r>
      <w:r w:rsidR="00FC1513" w:rsidRPr="00B24BE0">
        <w:rPr>
          <w:rFonts w:ascii="Arial" w:hAnsi="Arial" w:cs="Arial"/>
          <w:bCs/>
          <w:sz w:val="22"/>
          <w:szCs w:val="22"/>
        </w:rPr>
        <w:t xml:space="preserve">Вся корреспонденция в связи с </w:t>
      </w:r>
      <w:r w:rsidR="00C62A60" w:rsidRPr="00B24BE0">
        <w:rPr>
          <w:rFonts w:ascii="Arial" w:hAnsi="Arial" w:cs="Arial"/>
          <w:bCs/>
          <w:sz w:val="22"/>
          <w:szCs w:val="22"/>
        </w:rPr>
        <w:t>Контрактом</w:t>
      </w:r>
      <w:r w:rsidR="00FC1513" w:rsidRPr="00B24BE0">
        <w:rPr>
          <w:rFonts w:ascii="Arial" w:hAnsi="Arial" w:cs="Arial"/>
          <w:bCs/>
          <w:sz w:val="22"/>
          <w:szCs w:val="22"/>
        </w:rPr>
        <w:t xml:space="preserve">, предназначенная для Лизингополучателя, должна направляться по месту нахождения Лизингополучателя и/или по почтовому адресу Лизингополучателя, указанным в </w:t>
      </w:r>
      <w:r w:rsidR="00C62A60" w:rsidRPr="00B24BE0">
        <w:rPr>
          <w:rFonts w:ascii="Arial" w:hAnsi="Arial" w:cs="Arial"/>
          <w:bCs/>
          <w:sz w:val="22"/>
          <w:szCs w:val="22"/>
        </w:rPr>
        <w:t>Контракте</w:t>
      </w:r>
      <w:r w:rsidR="00B5721D" w:rsidRPr="00B24BE0">
        <w:rPr>
          <w:rFonts w:ascii="Arial" w:hAnsi="Arial" w:cs="Arial"/>
          <w:bCs/>
          <w:sz w:val="22"/>
          <w:szCs w:val="22"/>
        </w:rPr>
        <w:t>, или в порядке, предусмотренном п. 2</w:t>
      </w:r>
      <w:r w:rsidR="008B2418" w:rsidRPr="00B24BE0">
        <w:rPr>
          <w:rFonts w:ascii="Arial" w:hAnsi="Arial" w:cs="Arial"/>
          <w:bCs/>
          <w:sz w:val="22"/>
          <w:szCs w:val="22"/>
        </w:rPr>
        <w:t>5</w:t>
      </w:r>
      <w:r w:rsidR="00B5721D" w:rsidRPr="00B24BE0">
        <w:rPr>
          <w:rFonts w:ascii="Arial" w:hAnsi="Arial" w:cs="Arial"/>
          <w:bCs/>
          <w:sz w:val="22"/>
          <w:szCs w:val="22"/>
        </w:rPr>
        <w:t>.</w:t>
      </w:r>
      <w:r w:rsidR="00A918D0" w:rsidRPr="00B24BE0">
        <w:rPr>
          <w:rFonts w:ascii="Arial" w:hAnsi="Arial" w:cs="Arial"/>
          <w:bCs/>
          <w:sz w:val="22"/>
          <w:szCs w:val="22"/>
        </w:rPr>
        <w:t>5</w:t>
      </w:r>
      <w:r w:rsidR="00B5721D" w:rsidRPr="00B24BE0">
        <w:rPr>
          <w:rFonts w:ascii="Arial" w:hAnsi="Arial" w:cs="Arial"/>
          <w:bCs/>
          <w:sz w:val="22"/>
          <w:szCs w:val="22"/>
        </w:rPr>
        <w:t>-2</w:t>
      </w:r>
      <w:r w:rsidR="008B2418" w:rsidRPr="00B24BE0">
        <w:rPr>
          <w:rFonts w:ascii="Arial" w:hAnsi="Arial" w:cs="Arial"/>
          <w:bCs/>
          <w:sz w:val="22"/>
          <w:szCs w:val="22"/>
        </w:rPr>
        <w:t>5</w:t>
      </w:r>
      <w:r w:rsidR="00B5721D" w:rsidRPr="00B24BE0">
        <w:rPr>
          <w:rFonts w:ascii="Arial" w:hAnsi="Arial" w:cs="Arial"/>
          <w:bCs/>
          <w:sz w:val="22"/>
          <w:szCs w:val="22"/>
        </w:rPr>
        <w:t>.</w:t>
      </w:r>
      <w:r w:rsidR="00A918D0" w:rsidRPr="00B24BE0">
        <w:rPr>
          <w:rFonts w:ascii="Arial" w:hAnsi="Arial" w:cs="Arial"/>
          <w:bCs/>
          <w:sz w:val="22"/>
          <w:szCs w:val="22"/>
        </w:rPr>
        <w:t>6</w:t>
      </w:r>
      <w:r w:rsidR="00B5721D" w:rsidRPr="00B24BE0">
        <w:rPr>
          <w:rFonts w:ascii="Arial" w:hAnsi="Arial" w:cs="Arial"/>
          <w:bCs/>
          <w:sz w:val="22"/>
          <w:szCs w:val="22"/>
        </w:rPr>
        <w:t xml:space="preserve"> Договора</w:t>
      </w:r>
      <w:r w:rsidR="00FC1513" w:rsidRPr="00B24BE0">
        <w:rPr>
          <w:rFonts w:ascii="Arial" w:hAnsi="Arial" w:cs="Arial"/>
          <w:bCs/>
          <w:sz w:val="22"/>
          <w:szCs w:val="22"/>
        </w:rPr>
        <w:t>.</w:t>
      </w:r>
    </w:p>
    <w:p w14:paraId="39433A7C" w14:textId="51BD202D" w:rsidR="00FC1513" w:rsidRPr="00B24BE0" w:rsidRDefault="005D3035" w:rsidP="005D3035">
      <w:pPr>
        <w:pStyle w:val="Orenburg2"/>
        <w:numPr>
          <w:ilvl w:val="0"/>
          <w:numId w:val="0"/>
        </w:numPr>
        <w:tabs>
          <w:tab w:val="left" w:pos="426"/>
        </w:tabs>
        <w:spacing w:before="0" w:after="0"/>
        <w:rPr>
          <w:rFonts w:ascii="Arial" w:hAnsi="Arial" w:cs="Arial"/>
          <w:bCs/>
          <w:sz w:val="22"/>
          <w:szCs w:val="22"/>
        </w:rPr>
      </w:pPr>
      <w:r w:rsidRPr="00B24BE0">
        <w:rPr>
          <w:rFonts w:ascii="Arial" w:hAnsi="Arial" w:cs="Arial"/>
          <w:bCs/>
          <w:sz w:val="22"/>
          <w:szCs w:val="22"/>
        </w:rPr>
        <w:t>2</w:t>
      </w:r>
      <w:r w:rsidR="008B2418" w:rsidRPr="00B24BE0">
        <w:rPr>
          <w:rFonts w:ascii="Arial" w:hAnsi="Arial" w:cs="Arial"/>
          <w:bCs/>
          <w:sz w:val="22"/>
          <w:szCs w:val="22"/>
        </w:rPr>
        <w:t>5</w:t>
      </w:r>
      <w:r w:rsidRPr="00B24BE0">
        <w:rPr>
          <w:rFonts w:ascii="Arial" w:hAnsi="Arial" w:cs="Arial"/>
          <w:bCs/>
          <w:sz w:val="22"/>
          <w:szCs w:val="22"/>
        </w:rPr>
        <w:t>.1</w:t>
      </w:r>
      <w:r w:rsidR="00A918D0" w:rsidRPr="00B24BE0">
        <w:rPr>
          <w:rFonts w:ascii="Arial" w:hAnsi="Arial" w:cs="Arial"/>
          <w:bCs/>
          <w:sz w:val="22"/>
          <w:szCs w:val="22"/>
        </w:rPr>
        <w:t>2</w:t>
      </w:r>
      <w:r w:rsidRPr="00B24BE0">
        <w:rPr>
          <w:rFonts w:ascii="Arial" w:hAnsi="Arial" w:cs="Arial"/>
          <w:bCs/>
          <w:sz w:val="22"/>
          <w:szCs w:val="22"/>
        </w:rPr>
        <w:t xml:space="preserve">. </w:t>
      </w:r>
      <w:r w:rsidR="00F41F49" w:rsidRPr="00B24BE0">
        <w:rPr>
          <w:rFonts w:ascii="Arial" w:hAnsi="Arial" w:cs="Arial"/>
          <w:bCs/>
          <w:sz w:val="22"/>
          <w:szCs w:val="22"/>
        </w:rPr>
        <w:t>Контракт</w:t>
      </w:r>
      <w:r w:rsidR="00FC1513" w:rsidRPr="00B24BE0">
        <w:rPr>
          <w:rFonts w:ascii="Arial" w:hAnsi="Arial" w:cs="Arial"/>
          <w:bCs/>
          <w:sz w:val="22"/>
          <w:szCs w:val="22"/>
        </w:rPr>
        <w:t xml:space="preserve"> вступает в силу с момента заключения, если иной порядок или момент вступления </w:t>
      </w:r>
      <w:r w:rsidR="00F41F49" w:rsidRPr="00B24BE0">
        <w:rPr>
          <w:rFonts w:ascii="Arial" w:hAnsi="Arial" w:cs="Arial"/>
          <w:bCs/>
          <w:sz w:val="22"/>
          <w:szCs w:val="22"/>
        </w:rPr>
        <w:t>Контракта</w:t>
      </w:r>
      <w:r w:rsidR="00FC1513" w:rsidRPr="00B24BE0">
        <w:rPr>
          <w:rFonts w:ascii="Arial" w:hAnsi="Arial" w:cs="Arial"/>
          <w:bCs/>
          <w:sz w:val="22"/>
          <w:szCs w:val="22"/>
        </w:rPr>
        <w:t xml:space="preserve"> в силу не определен в самом </w:t>
      </w:r>
      <w:r w:rsidR="00C62A60" w:rsidRPr="00B24BE0">
        <w:rPr>
          <w:rFonts w:ascii="Arial" w:hAnsi="Arial" w:cs="Arial"/>
          <w:bCs/>
          <w:sz w:val="22"/>
          <w:szCs w:val="22"/>
        </w:rPr>
        <w:t>Контракте.</w:t>
      </w:r>
      <w:r w:rsidR="00FC1513" w:rsidRPr="00B24BE0">
        <w:rPr>
          <w:rFonts w:ascii="Arial" w:hAnsi="Arial" w:cs="Arial"/>
          <w:bCs/>
          <w:sz w:val="22"/>
          <w:szCs w:val="22"/>
        </w:rPr>
        <w:t xml:space="preserve"> </w:t>
      </w:r>
      <w:r w:rsidR="00C62A60" w:rsidRPr="00B24BE0">
        <w:rPr>
          <w:rFonts w:ascii="Arial" w:hAnsi="Arial" w:cs="Arial"/>
          <w:bCs/>
          <w:sz w:val="22"/>
          <w:szCs w:val="22"/>
        </w:rPr>
        <w:t>Контракт</w:t>
      </w:r>
      <w:r w:rsidR="00FC1513" w:rsidRPr="00B24BE0">
        <w:rPr>
          <w:rFonts w:ascii="Arial" w:hAnsi="Arial" w:cs="Arial"/>
          <w:bCs/>
          <w:sz w:val="22"/>
          <w:szCs w:val="22"/>
        </w:rPr>
        <w:t xml:space="preserve"> действует до полного исполнения сторонами обязательств по нему. </w:t>
      </w:r>
    </w:p>
    <w:p w14:paraId="76BC108F" w14:textId="77777777" w:rsidR="00A82192" w:rsidRPr="00B24BE0" w:rsidRDefault="00A82192" w:rsidP="00EC0882">
      <w:pPr>
        <w:pStyle w:val="Orenburg1"/>
        <w:numPr>
          <w:ilvl w:val="0"/>
          <w:numId w:val="0"/>
        </w:numPr>
        <w:tabs>
          <w:tab w:val="left" w:pos="426"/>
        </w:tabs>
        <w:spacing w:before="0" w:after="0" w:line="240" w:lineRule="auto"/>
        <w:jc w:val="both"/>
        <w:rPr>
          <w:rFonts w:ascii="Arial" w:hAnsi="Arial" w:cs="Arial"/>
          <w:b w:val="0"/>
          <w:bCs/>
          <w:snapToGrid w:val="0"/>
          <w:szCs w:val="22"/>
        </w:rPr>
      </w:pPr>
    </w:p>
    <w:p w14:paraId="15B7409A" w14:textId="080E590B" w:rsidR="00A82192" w:rsidRPr="00B24BE0" w:rsidRDefault="00B2105C" w:rsidP="00EC0882">
      <w:pPr>
        <w:pStyle w:val="Orenburg1"/>
        <w:numPr>
          <w:ilvl w:val="0"/>
          <w:numId w:val="0"/>
        </w:numPr>
        <w:tabs>
          <w:tab w:val="left" w:pos="426"/>
        </w:tabs>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2</w:t>
      </w:r>
      <w:r w:rsidR="008B2418" w:rsidRPr="00B24BE0">
        <w:rPr>
          <w:rFonts w:ascii="Arial" w:hAnsi="Arial" w:cs="Arial"/>
          <w:b w:val="0"/>
          <w:bCs/>
          <w:snapToGrid w:val="0"/>
          <w:szCs w:val="22"/>
        </w:rPr>
        <w:t>6.</w:t>
      </w:r>
      <w:r w:rsidRPr="00B24BE0">
        <w:rPr>
          <w:rFonts w:ascii="Arial" w:hAnsi="Arial" w:cs="Arial"/>
          <w:b w:val="0"/>
          <w:bCs/>
          <w:snapToGrid w:val="0"/>
          <w:szCs w:val="22"/>
        </w:rPr>
        <w:t xml:space="preserve"> </w:t>
      </w:r>
      <w:r w:rsidR="00A82192" w:rsidRPr="00B24BE0">
        <w:rPr>
          <w:rFonts w:ascii="Arial" w:hAnsi="Arial" w:cs="Arial"/>
          <w:b w:val="0"/>
          <w:bCs/>
          <w:snapToGrid w:val="0"/>
          <w:szCs w:val="22"/>
        </w:rPr>
        <w:t>Реквизиты сторон</w:t>
      </w:r>
    </w:p>
    <w:p w14:paraId="610C0645" w14:textId="77777777" w:rsidR="00A82192" w:rsidRPr="00B24BE0" w:rsidRDefault="00A82192" w:rsidP="00EC0882">
      <w:pPr>
        <w:pStyle w:val="Orenburg1"/>
        <w:numPr>
          <w:ilvl w:val="0"/>
          <w:numId w:val="0"/>
        </w:numPr>
        <w:tabs>
          <w:tab w:val="left" w:pos="426"/>
        </w:tabs>
        <w:spacing w:before="0" w:after="0" w:line="240" w:lineRule="auto"/>
        <w:jc w:val="both"/>
        <w:rPr>
          <w:rFonts w:ascii="Arial" w:hAnsi="Arial" w:cs="Arial"/>
          <w:b w:val="0"/>
          <w:bCs/>
          <w:snapToGrid w:val="0"/>
          <w:szCs w:val="22"/>
        </w:rPr>
      </w:pPr>
    </w:p>
    <w:tbl>
      <w:tblPr>
        <w:tblW w:w="0" w:type="auto"/>
        <w:tblInd w:w="-20" w:type="dxa"/>
        <w:tblLayout w:type="fixed"/>
        <w:tblCellMar>
          <w:left w:w="70" w:type="dxa"/>
          <w:right w:w="70" w:type="dxa"/>
        </w:tblCellMar>
        <w:tblLook w:val="0000" w:firstRow="0" w:lastRow="0" w:firstColumn="0" w:lastColumn="0" w:noHBand="0" w:noVBand="0"/>
      </w:tblPr>
      <w:tblGrid>
        <w:gridCol w:w="4483"/>
        <w:gridCol w:w="5495"/>
      </w:tblGrid>
      <w:tr w:rsidR="001F568D" w:rsidRPr="00B24BE0" w14:paraId="30B204B8" w14:textId="77777777" w:rsidTr="004251FB">
        <w:trPr>
          <w:trHeight w:val="2659"/>
        </w:trPr>
        <w:tc>
          <w:tcPr>
            <w:tcW w:w="4483" w:type="dxa"/>
          </w:tcPr>
          <w:p w14:paraId="2FFE29B0" w14:textId="77777777" w:rsidR="001F568D" w:rsidRPr="00B24BE0" w:rsidRDefault="001F568D" w:rsidP="00EC0882">
            <w:pPr>
              <w:widowControl w:val="0"/>
              <w:tabs>
                <w:tab w:val="left" w:pos="426"/>
              </w:tabs>
              <w:rPr>
                <w:rFonts w:ascii="Arial" w:hAnsi="Arial" w:cs="Arial"/>
                <w:bCs/>
                <w:sz w:val="22"/>
                <w:szCs w:val="22"/>
              </w:rPr>
            </w:pPr>
            <w:r w:rsidRPr="00B24BE0">
              <w:rPr>
                <w:rFonts w:ascii="Arial" w:hAnsi="Arial" w:cs="Arial"/>
                <w:bCs/>
                <w:sz w:val="22"/>
                <w:szCs w:val="22"/>
              </w:rPr>
              <w:t xml:space="preserve">Лизингодатель: </w:t>
            </w:r>
          </w:p>
          <w:p w14:paraId="449212CA" w14:textId="756C5E41" w:rsidR="001F568D" w:rsidRPr="00B24BE0" w:rsidRDefault="001F568D" w:rsidP="00EC0882">
            <w:pPr>
              <w:pStyle w:val="aa"/>
              <w:widowControl w:val="0"/>
              <w:tabs>
                <w:tab w:val="left" w:pos="426"/>
              </w:tabs>
              <w:rPr>
                <w:rFonts w:ascii="Arial" w:hAnsi="Arial" w:cs="Arial"/>
                <w:bCs/>
                <w:sz w:val="22"/>
                <w:szCs w:val="22"/>
              </w:rPr>
            </w:pPr>
            <w:r w:rsidRPr="00B24BE0">
              <w:rPr>
                <w:rFonts w:ascii="Arial" w:hAnsi="Arial" w:cs="Arial"/>
                <w:bCs/>
                <w:sz w:val="22"/>
                <w:szCs w:val="22"/>
              </w:rPr>
              <w:t>_____________</w:t>
            </w:r>
            <w:r w:rsidR="00374B7B" w:rsidRPr="00B24BE0">
              <w:rPr>
                <w:rFonts w:ascii="Arial" w:hAnsi="Arial" w:cs="Arial"/>
                <w:bCs/>
                <w:sz w:val="22"/>
                <w:szCs w:val="22"/>
              </w:rPr>
              <w:t>_________</w:t>
            </w:r>
            <w:r w:rsidRPr="00B24BE0">
              <w:rPr>
                <w:rFonts w:ascii="Arial" w:hAnsi="Arial" w:cs="Arial"/>
                <w:bCs/>
                <w:sz w:val="22"/>
                <w:szCs w:val="22"/>
              </w:rPr>
              <w:t xml:space="preserve">__ </w:t>
            </w:r>
          </w:p>
          <w:p w14:paraId="32E79EA8" w14:textId="0F195FCF" w:rsidR="001F568D" w:rsidRPr="00B24BE0" w:rsidRDefault="001F568D" w:rsidP="00EC0882">
            <w:pPr>
              <w:pStyle w:val="aa"/>
              <w:widowControl w:val="0"/>
              <w:tabs>
                <w:tab w:val="left" w:pos="426"/>
              </w:tabs>
              <w:rPr>
                <w:rFonts w:ascii="Arial" w:hAnsi="Arial" w:cs="Arial"/>
                <w:bCs/>
                <w:sz w:val="22"/>
                <w:szCs w:val="22"/>
              </w:rPr>
            </w:pPr>
            <w:r w:rsidRPr="00B24BE0">
              <w:rPr>
                <w:rFonts w:ascii="Arial" w:hAnsi="Arial" w:cs="Arial"/>
                <w:bCs/>
                <w:sz w:val="22"/>
                <w:szCs w:val="22"/>
              </w:rPr>
              <w:t>ИНН</w:t>
            </w:r>
            <w:r w:rsidR="00374B7B" w:rsidRPr="00B24BE0">
              <w:rPr>
                <w:rFonts w:ascii="Arial" w:hAnsi="Arial" w:cs="Arial"/>
                <w:bCs/>
                <w:sz w:val="22"/>
                <w:szCs w:val="22"/>
              </w:rPr>
              <w:t>________</w:t>
            </w:r>
            <w:r w:rsidRPr="00B24BE0">
              <w:rPr>
                <w:rFonts w:ascii="Arial" w:hAnsi="Arial" w:cs="Arial"/>
                <w:bCs/>
                <w:sz w:val="22"/>
                <w:szCs w:val="22"/>
              </w:rPr>
              <w:t>; КПП</w:t>
            </w:r>
            <w:r w:rsidR="00374B7B" w:rsidRPr="00B24BE0">
              <w:rPr>
                <w:rFonts w:ascii="Arial" w:hAnsi="Arial" w:cs="Arial"/>
                <w:bCs/>
                <w:sz w:val="22"/>
                <w:szCs w:val="22"/>
              </w:rPr>
              <w:t xml:space="preserve"> ____________</w:t>
            </w:r>
            <w:r w:rsidRPr="00B24BE0">
              <w:rPr>
                <w:rFonts w:ascii="Arial" w:hAnsi="Arial" w:cs="Arial"/>
                <w:bCs/>
                <w:sz w:val="22"/>
                <w:szCs w:val="22"/>
              </w:rPr>
              <w:t>;</w:t>
            </w:r>
          </w:p>
          <w:p w14:paraId="7ABE739C" w14:textId="3DE6DBD6" w:rsidR="001F568D" w:rsidRPr="00B24BE0" w:rsidRDefault="001F568D" w:rsidP="00EC0882">
            <w:pPr>
              <w:widowControl w:val="0"/>
              <w:tabs>
                <w:tab w:val="left" w:pos="426"/>
              </w:tabs>
              <w:rPr>
                <w:rFonts w:ascii="Arial" w:hAnsi="Arial" w:cs="Arial"/>
                <w:bCs/>
                <w:sz w:val="22"/>
                <w:szCs w:val="22"/>
              </w:rPr>
            </w:pPr>
            <w:r w:rsidRPr="00B24BE0">
              <w:rPr>
                <w:rFonts w:ascii="Arial" w:hAnsi="Arial" w:cs="Arial"/>
                <w:bCs/>
                <w:sz w:val="22"/>
                <w:szCs w:val="22"/>
              </w:rPr>
              <w:t>ОГРН</w:t>
            </w:r>
            <w:r w:rsidR="00374B7B" w:rsidRPr="00B24BE0">
              <w:rPr>
                <w:rFonts w:ascii="Arial" w:hAnsi="Arial" w:cs="Arial"/>
                <w:bCs/>
                <w:sz w:val="22"/>
                <w:szCs w:val="22"/>
              </w:rPr>
              <w:t xml:space="preserve"> ________________</w:t>
            </w:r>
            <w:r w:rsidRPr="00B24BE0">
              <w:rPr>
                <w:rFonts w:ascii="Arial" w:hAnsi="Arial" w:cs="Arial"/>
                <w:bCs/>
                <w:sz w:val="22"/>
                <w:szCs w:val="22"/>
              </w:rPr>
              <w:t>;</w:t>
            </w:r>
          </w:p>
          <w:p w14:paraId="77662D0B" w14:textId="77777777" w:rsidR="001F568D" w:rsidRPr="00B24BE0" w:rsidRDefault="001F568D" w:rsidP="00EC0882">
            <w:pPr>
              <w:widowControl w:val="0"/>
              <w:tabs>
                <w:tab w:val="left" w:pos="426"/>
              </w:tabs>
              <w:rPr>
                <w:rFonts w:ascii="Arial" w:hAnsi="Arial" w:cs="Arial"/>
                <w:bCs/>
                <w:sz w:val="22"/>
                <w:szCs w:val="22"/>
              </w:rPr>
            </w:pPr>
            <w:r w:rsidRPr="00B24BE0">
              <w:rPr>
                <w:rFonts w:ascii="Arial" w:hAnsi="Arial" w:cs="Arial"/>
                <w:bCs/>
                <w:sz w:val="22"/>
                <w:szCs w:val="22"/>
              </w:rPr>
              <w:t>Место нахождения: ___________;</w:t>
            </w:r>
          </w:p>
          <w:p w14:paraId="25DAE520" w14:textId="5DB768AC" w:rsidR="001F568D" w:rsidRPr="00B24BE0" w:rsidRDefault="001F568D" w:rsidP="00EC0882">
            <w:pPr>
              <w:widowControl w:val="0"/>
              <w:tabs>
                <w:tab w:val="left" w:pos="426"/>
              </w:tabs>
              <w:rPr>
                <w:rFonts w:ascii="Arial" w:hAnsi="Arial" w:cs="Arial"/>
                <w:bCs/>
                <w:sz w:val="22"/>
                <w:szCs w:val="22"/>
              </w:rPr>
            </w:pPr>
            <w:r w:rsidRPr="00B24BE0">
              <w:rPr>
                <w:rFonts w:ascii="Arial" w:hAnsi="Arial" w:cs="Arial"/>
                <w:bCs/>
                <w:sz w:val="22"/>
                <w:szCs w:val="22"/>
              </w:rPr>
              <w:t xml:space="preserve">Почтовый адрес: </w:t>
            </w:r>
            <w:r w:rsidR="00374B7B" w:rsidRPr="00B24BE0">
              <w:rPr>
                <w:rFonts w:ascii="Arial" w:hAnsi="Arial" w:cs="Arial"/>
                <w:bCs/>
                <w:sz w:val="22"/>
                <w:szCs w:val="22"/>
              </w:rPr>
              <w:t>_____________;</w:t>
            </w:r>
          </w:p>
          <w:p w14:paraId="5994C647" w14:textId="1BFCD938" w:rsidR="001F568D" w:rsidRPr="00B24BE0" w:rsidRDefault="001F568D" w:rsidP="00EC0882">
            <w:pPr>
              <w:widowControl w:val="0"/>
              <w:tabs>
                <w:tab w:val="left" w:pos="426"/>
              </w:tabs>
              <w:rPr>
                <w:rFonts w:ascii="Arial" w:hAnsi="Arial" w:cs="Arial"/>
                <w:bCs/>
                <w:sz w:val="22"/>
                <w:szCs w:val="22"/>
              </w:rPr>
            </w:pPr>
            <w:r w:rsidRPr="00B24BE0">
              <w:rPr>
                <w:rFonts w:ascii="Arial" w:hAnsi="Arial" w:cs="Arial"/>
                <w:bCs/>
                <w:sz w:val="22"/>
                <w:szCs w:val="22"/>
              </w:rPr>
              <w:t xml:space="preserve">Расчетный </w:t>
            </w:r>
            <w:proofErr w:type="gramStart"/>
            <w:r w:rsidRPr="00B24BE0">
              <w:rPr>
                <w:rFonts w:ascii="Arial" w:hAnsi="Arial" w:cs="Arial"/>
                <w:bCs/>
                <w:sz w:val="22"/>
                <w:szCs w:val="22"/>
              </w:rPr>
              <w:t>счет  №</w:t>
            </w:r>
            <w:proofErr w:type="gramEnd"/>
            <w:r w:rsidRPr="00B24BE0">
              <w:rPr>
                <w:rFonts w:ascii="Arial" w:hAnsi="Arial" w:cs="Arial"/>
                <w:bCs/>
                <w:sz w:val="22"/>
                <w:szCs w:val="22"/>
              </w:rPr>
              <w:t xml:space="preserve"> </w:t>
            </w:r>
            <w:r w:rsidR="00374B7B" w:rsidRPr="00B24BE0">
              <w:rPr>
                <w:rFonts w:ascii="Arial" w:hAnsi="Arial" w:cs="Arial"/>
                <w:bCs/>
                <w:sz w:val="22"/>
                <w:szCs w:val="22"/>
              </w:rPr>
              <w:t>______________;</w:t>
            </w:r>
          </w:p>
          <w:p w14:paraId="3B8780D6" w14:textId="2B985B56" w:rsidR="001F568D" w:rsidRPr="00B24BE0" w:rsidRDefault="001F568D" w:rsidP="00EC0882">
            <w:pPr>
              <w:widowControl w:val="0"/>
              <w:tabs>
                <w:tab w:val="left" w:pos="426"/>
              </w:tabs>
              <w:rPr>
                <w:rFonts w:ascii="Arial" w:hAnsi="Arial" w:cs="Arial"/>
                <w:bCs/>
                <w:sz w:val="22"/>
                <w:szCs w:val="22"/>
              </w:rPr>
            </w:pPr>
            <w:r w:rsidRPr="00B24BE0">
              <w:rPr>
                <w:rFonts w:ascii="Arial" w:hAnsi="Arial" w:cs="Arial"/>
                <w:bCs/>
                <w:sz w:val="22"/>
                <w:szCs w:val="22"/>
              </w:rPr>
              <w:t xml:space="preserve">в </w:t>
            </w:r>
            <w:r w:rsidR="00374B7B" w:rsidRPr="00B24BE0">
              <w:rPr>
                <w:rFonts w:ascii="Arial" w:hAnsi="Arial" w:cs="Arial"/>
                <w:bCs/>
                <w:sz w:val="22"/>
                <w:szCs w:val="22"/>
              </w:rPr>
              <w:t>__________________________</w:t>
            </w:r>
          </w:p>
          <w:p w14:paraId="5DFE8D8D" w14:textId="77777777" w:rsidR="00374B7B" w:rsidRPr="00B24BE0" w:rsidRDefault="001F568D" w:rsidP="00EC0882">
            <w:pPr>
              <w:widowControl w:val="0"/>
              <w:tabs>
                <w:tab w:val="left" w:pos="426"/>
              </w:tabs>
              <w:rPr>
                <w:rFonts w:ascii="Arial" w:hAnsi="Arial" w:cs="Arial"/>
                <w:bCs/>
                <w:sz w:val="22"/>
                <w:szCs w:val="22"/>
              </w:rPr>
            </w:pPr>
            <w:r w:rsidRPr="00B24BE0">
              <w:rPr>
                <w:rFonts w:ascii="Arial" w:hAnsi="Arial" w:cs="Arial"/>
                <w:bCs/>
                <w:sz w:val="22"/>
                <w:szCs w:val="22"/>
              </w:rPr>
              <w:t xml:space="preserve">к/с № ____________ </w:t>
            </w:r>
          </w:p>
          <w:p w14:paraId="586672EC" w14:textId="4E05534F" w:rsidR="001F568D" w:rsidRPr="00B24BE0" w:rsidRDefault="001F568D" w:rsidP="00EC0882">
            <w:pPr>
              <w:widowControl w:val="0"/>
              <w:tabs>
                <w:tab w:val="left" w:pos="426"/>
              </w:tabs>
              <w:rPr>
                <w:rFonts w:ascii="Arial" w:hAnsi="Arial" w:cs="Arial"/>
                <w:bCs/>
                <w:sz w:val="22"/>
                <w:szCs w:val="22"/>
              </w:rPr>
            </w:pPr>
            <w:r w:rsidRPr="00B24BE0">
              <w:rPr>
                <w:rFonts w:ascii="Arial" w:hAnsi="Arial" w:cs="Arial"/>
                <w:bCs/>
                <w:sz w:val="22"/>
                <w:szCs w:val="22"/>
              </w:rPr>
              <w:t>БИК</w:t>
            </w:r>
            <w:r w:rsidR="00374B7B" w:rsidRPr="00B24BE0">
              <w:rPr>
                <w:rFonts w:ascii="Arial" w:hAnsi="Arial" w:cs="Arial"/>
                <w:bCs/>
                <w:sz w:val="22"/>
                <w:szCs w:val="22"/>
              </w:rPr>
              <w:t xml:space="preserve"> ____________________</w:t>
            </w:r>
            <w:r w:rsidRPr="00B24BE0">
              <w:rPr>
                <w:rFonts w:ascii="Arial" w:hAnsi="Arial" w:cs="Arial"/>
                <w:bCs/>
                <w:sz w:val="22"/>
                <w:szCs w:val="22"/>
              </w:rPr>
              <w:t xml:space="preserve"> </w:t>
            </w:r>
          </w:p>
          <w:p w14:paraId="2AEBBB59" w14:textId="06E9C95D" w:rsidR="00374B7B" w:rsidRPr="00B24BE0" w:rsidRDefault="00374B7B" w:rsidP="00EC0882">
            <w:pPr>
              <w:widowControl w:val="0"/>
              <w:tabs>
                <w:tab w:val="left" w:pos="426"/>
              </w:tabs>
              <w:rPr>
                <w:rFonts w:ascii="Arial" w:hAnsi="Arial" w:cs="Arial"/>
                <w:bCs/>
                <w:sz w:val="22"/>
                <w:szCs w:val="22"/>
              </w:rPr>
            </w:pPr>
          </w:p>
          <w:p w14:paraId="51DEAB68" w14:textId="77777777" w:rsidR="00374B7B" w:rsidRPr="00B24BE0" w:rsidRDefault="00374B7B" w:rsidP="00EC0882">
            <w:pPr>
              <w:widowControl w:val="0"/>
              <w:tabs>
                <w:tab w:val="left" w:pos="426"/>
              </w:tabs>
              <w:rPr>
                <w:rFonts w:ascii="Arial" w:hAnsi="Arial" w:cs="Arial"/>
                <w:bCs/>
                <w:sz w:val="22"/>
                <w:szCs w:val="22"/>
              </w:rPr>
            </w:pPr>
          </w:p>
          <w:p w14:paraId="6D53B820" w14:textId="7DB3C88D" w:rsidR="001F568D" w:rsidRPr="00B24BE0" w:rsidRDefault="001F568D" w:rsidP="00EC0882">
            <w:pPr>
              <w:widowControl w:val="0"/>
              <w:tabs>
                <w:tab w:val="left" w:pos="426"/>
              </w:tabs>
              <w:rPr>
                <w:rFonts w:ascii="Arial" w:hAnsi="Arial" w:cs="Arial"/>
                <w:bCs/>
                <w:sz w:val="22"/>
                <w:szCs w:val="22"/>
              </w:rPr>
            </w:pPr>
            <w:r w:rsidRPr="00B24BE0">
              <w:rPr>
                <w:rFonts w:ascii="Arial" w:hAnsi="Arial" w:cs="Arial"/>
                <w:bCs/>
                <w:sz w:val="22"/>
                <w:szCs w:val="22"/>
              </w:rPr>
              <w:t xml:space="preserve">Адреса электронной почты: </w:t>
            </w:r>
            <w:r w:rsidR="00374B7B" w:rsidRPr="00B24BE0">
              <w:rPr>
                <w:rFonts w:ascii="Arial" w:hAnsi="Arial" w:cs="Arial"/>
                <w:bCs/>
                <w:sz w:val="22"/>
                <w:szCs w:val="22"/>
              </w:rPr>
              <w:t>___________</w:t>
            </w:r>
          </w:p>
          <w:p w14:paraId="53493424" w14:textId="77777777" w:rsidR="00374B7B" w:rsidRPr="00B24BE0" w:rsidRDefault="00374B7B" w:rsidP="00374B7B">
            <w:pPr>
              <w:widowControl w:val="0"/>
              <w:tabs>
                <w:tab w:val="left" w:pos="426"/>
              </w:tabs>
              <w:rPr>
                <w:rFonts w:ascii="Arial" w:hAnsi="Arial" w:cs="Arial"/>
                <w:bCs/>
                <w:sz w:val="22"/>
                <w:szCs w:val="22"/>
              </w:rPr>
            </w:pPr>
            <w:r w:rsidRPr="00B24BE0">
              <w:rPr>
                <w:rFonts w:ascii="Arial" w:hAnsi="Arial" w:cs="Arial"/>
                <w:bCs/>
                <w:sz w:val="22"/>
                <w:szCs w:val="22"/>
              </w:rPr>
              <w:t>Номер моб. телефона: _____________</w:t>
            </w:r>
          </w:p>
          <w:p w14:paraId="4063E4B1" w14:textId="77777777" w:rsidR="00374B7B" w:rsidRPr="00B24BE0" w:rsidRDefault="00374B7B" w:rsidP="00EC0882">
            <w:pPr>
              <w:widowControl w:val="0"/>
              <w:tabs>
                <w:tab w:val="left" w:pos="426"/>
              </w:tabs>
              <w:rPr>
                <w:rFonts w:ascii="Arial" w:hAnsi="Arial" w:cs="Arial"/>
                <w:bCs/>
                <w:sz w:val="22"/>
                <w:szCs w:val="22"/>
              </w:rPr>
            </w:pPr>
          </w:p>
          <w:p w14:paraId="3FCB8F26" w14:textId="77777777" w:rsidR="001F568D" w:rsidRPr="00B24BE0" w:rsidRDefault="001F568D" w:rsidP="00EC0882">
            <w:pPr>
              <w:widowControl w:val="0"/>
              <w:tabs>
                <w:tab w:val="left" w:pos="426"/>
              </w:tabs>
              <w:rPr>
                <w:rFonts w:ascii="Arial" w:hAnsi="Arial" w:cs="Arial"/>
                <w:bCs/>
                <w:sz w:val="22"/>
                <w:szCs w:val="22"/>
              </w:rPr>
            </w:pPr>
            <w:r w:rsidRPr="00B24BE0">
              <w:rPr>
                <w:rFonts w:ascii="Arial" w:hAnsi="Arial" w:cs="Arial"/>
                <w:bCs/>
                <w:sz w:val="22"/>
                <w:szCs w:val="22"/>
              </w:rPr>
              <w:t>___________________</w:t>
            </w:r>
          </w:p>
          <w:p w14:paraId="7F3F7174" w14:textId="77777777" w:rsidR="001F568D" w:rsidRPr="00B24BE0" w:rsidRDefault="001F568D" w:rsidP="00EC0882">
            <w:pPr>
              <w:widowControl w:val="0"/>
              <w:tabs>
                <w:tab w:val="left" w:pos="426"/>
              </w:tabs>
              <w:jc w:val="both"/>
              <w:rPr>
                <w:rFonts w:ascii="Arial" w:hAnsi="Arial" w:cs="Arial"/>
                <w:bCs/>
                <w:sz w:val="22"/>
                <w:szCs w:val="22"/>
                <w:u w:val="single"/>
              </w:rPr>
            </w:pPr>
            <w:r w:rsidRPr="00B24BE0">
              <w:rPr>
                <w:rFonts w:ascii="Arial" w:hAnsi="Arial" w:cs="Arial"/>
                <w:bCs/>
                <w:sz w:val="22"/>
                <w:szCs w:val="22"/>
                <w:u w:val="single"/>
              </w:rPr>
              <w:t xml:space="preserve">Фамилия И.О. Должность </w:t>
            </w:r>
          </w:p>
          <w:p w14:paraId="3FF06860" w14:textId="297AB8D0" w:rsidR="001F568D" w:rsidRPr="00B24BE0" w:rsidRDefault="001F568D" w:rsidP="00EC0882">
            <w:pPr>
              <w:widowControl w:val="0"/>
              <w:tabs>
                <w:tab w:val="left" w:pos="426"/>
              </w:tabs>
              <w:jc w:val="both"/>
              <w:rPr>
                <w:rFonts w:ascii="Arial" w:hAnsi="Arial" w:cs="Arial"/>
                <w:bCs/>
                <w:sz w:val="22"/>
                <w:szCs w:val="22"/>
              </w:rPr>
            </w:pPr>
          </w:p>
        </w:tc>
        <w:tc>
          <w:tcPr>
            <w:tcW w:w="5495" w:type="dxa"/>
          </w:tcPr>
          <w:p w14:paraId="04E100D2" w14:textId="77777777" w:rsidR="001F568D" w:rsidRPr="00B24BE0" w:rsidRDefault="001F568D" w:rsidP="00EC0882">
            <w:pPr>
              <w:widowControl w:val="0"/>
              <w:tabs>
                <w:tab w:val="left" w:pos="426"/>
              </w:tabs>
              <w:rPr>
                <w:rFonts w:ascii="Arial" w:hAnsi="Arial" w:cs="Arial"/>
                <w:bCs/>
                <w:sz w:val="22"/>
                <w:szCs w:val="22"/>
              </w:rPr>
            </w:pPr>
            <w:r w:rsidRPr="00B24BE0">
              <w:rPr>
                <w:rFonts w:ascii="Arial" w:hAnsi="Arial" w:cs="Arial"/>
                <w:bCs/>
                <w:sz w:val="22"/>
                <w:szCs w:val="22"/>
              </w:rPr>
              <w:t>Лизингополучатель:</w:t>
            </w:r>
          </w:p>
          <w:p w14:paraId="46E938E1" w14:textId="77777777" w:rsidR="001F568D" w:rsidRPr="00B24BE0" w:rsidRDefault="001F568D" w:rsidP="00EC0882">
            <w:pPr>
              <w:pStyle w:val="xl34"/>
              <w:widowControl w:val="0"/>
              <w:tabs>
                <w:tab w:val="left" w:pos="426"/>
              </w:tabs>
              <w:spacing w:before="0" w:beforeAutospacing="0" w:after="0" w:afterAutospacing="0"/>
              <w:rPr>
                <w:rFonts w:ascii="Arial" w:hAnsi="Arial" w:cs="Arial"/>
                <w:b w:val="0"/>
                <w:lang w:val="ru-RU" w:eastAsia="ru-RU"/>
              </w:rPr>
            </w:pPr>
            <w:r w:rsidRPr="00B24BE0">
              <w:rPr>
                <w:rFonts w:ascii="Arial" w:hAnsi="Arial" w:cs="Arial"/>
                <w:b w:val="0"/>
                <w:lang w:val="ru-RU" w:eastAsia="ru-RU"/>
              </w:rPr>
              <w:t>__________________________</w:t>
            </w:r>
          </w:p>
          <w:p w14:paraId="7C37D93D" w14:textId="77777777" w:rsidR="001F568D" w:rsidRPr="00B24BE0" w:rsidRDefault="001F568D" w:rsidP="00EC0882">
            <w:pPr>
              <w:pStyle w:val="xl38"/>
              <w:widowControl w:val="0"/>
              <w:tabs>
                <w:tab w:val="left" w:pos="426"/>
              </w:tabs>
              <w:spacing w:before="0" w:beforeAutospacing="0" w:after="0" w:afterAutospacing="0"/>
              <w:rPr>
                <w:rFonts w:ascii="Arial" w:hAnsi="Arial" w:cs="Arial"/>
                <w:bCs/>
                <w:lang w:val="ru-RU" w:eastAsia="ru-RU"/>
              </w:rPr>
            </w:pPr>
            <w:r w:rsidRPr="00B24BE0">
              <w:rPr>
                <w:rFonts w:ascii="Arial" w:hAnsi="Arial" w:cs="Arial"/>
                <w:bCs/>
                <w:lang w:val="ru-RU" w:eastAsia="ru-RU"/>
              </w:rPr>
              <w:t>ИНН __________; КПП _________;</w:t>
            </w:r>
          </w:p>
          <w:p w14:paraId="059600A2" w14:textId="77777777" w:rsidR="001F568D" w:rsidRPr="00B24BE0" w:rsidRDefault="001F568D" w:rsidP="00EC0882">
            <w:pPr>
              <w:pStyle w:val="xl38"/>
              <w:widowControl w:val="0"/>
              <w:tabs>
                <w:tab w:val="left" w:pos="426"/>
              </w:tabs>
              <w:spacing w:before="0" w:beforeAutospacing="0" w:after="0" w:afterAutospacing="0"/>
              <w:rPr>
                <w:rFonts w:ascii="Arial" w:hAnsi="Arial" w:cs="Arial"/>
                <w:bCs/>
                <w:lang w:val="ru-RU" w:eastAsia="ru-RU"/>
              </w:rPr>
            </w:pPr>
            <w:r w:rsidRPr="00B24BE0">
              <w:rPr>
                <w:rFonts w:ascii="Arial" w:hAnsi="Arial" w:cs="Arial"/>
                <w:bCs/>
                <w:lang w:val="ru-RU" w:eastAsia="ru-RU"/>
              </w:rPr>
              <w:t>ОГРН ___________;</w:t>
            </w:r>
          </w:p>
          <w:p w14:paraId="66A309E9" w14:textId="77777777" w:rsidR="001F568D" w:rsidRPr="00B24BE0" w:rsidRDefault="001F568D" w:rsidP="00EC0882">
            <w:pPr>
              <w:widowControl w:val="0"/>
              <w:tabs>
                <w:tab w:val="left" w:pos="426"/>
              </w:tabs>
              <w:rPr>
                <w:rFonts w:ascii="Arial" w:hAnsi="Arial" w:cs="Arial"/>
                <w:bCs/>
                <w:sz w:val="22"/>
                <w:szCs w:val="22"/>
              </w:rPr>
            </w:pPr>
            <w:r w:rsidRPr="00B24BE0">
              <w:rPr>
                <w:rFonts w:ascii="Arial" w:hAnsi="Arial" w:cs="Arial"/>
                <w:bCs/>
                <w:sz w:val="22"/>
                <w:szCs w:val="22"/>
              </w:rPr>
              <w:t>Место нахождения: ________________;</w:t>
            </w:r>
          </w:p>
          <w:p w14:paraId="17C01F4A" w14:textId="77777777" w:rsidR="001F568D" w:rsidRPr="00B24BE0" w:rsidRDefault="001F568D" w:rsidP="00EC0882">
            <w:pPr>
              <w:widowControl w:val="0"/>
              <w:tabs>
                <w:tab w:val="left" w:pos="426"/>
              </w:tabs>
              <w:rPr>
                <w:rFonts w:ascii="Arial" w:hAnsi="Arial" w:cs="Arial"/>
                <w:bCs/>
                <w:sz w:val="22"/>
                <w:szCs w:val="22"/>
              </w:rPr>
            </w:pPr>
            <w:r w:rsidRPr="00B24BE0">
              <w:rPr>
                <w:rFonts w:ascii="Arial" w:hAnsi="Arial" w:cs="Arial"/>
                <w:bCs/>
                <w:sz w:val="22"/>
                <w:szCs w:val="22"/>
              </w:rPr>
              <w:t>Почтовый адрес: _________________;</w:t>
            </w:r>
          </w:p>
          <w:p w14:paraId="407D2616" w14:textId="77777777" w:rsidR="001F568D" w:rsidRPr="00B24BE0" w:rsidRDefault="001F568D" w:rsidP="00EC0882">
            <w:pPr>
              <w:widowControl w:val="0"/>
              <w:tabs>
                <w:tab w:val="left" w:pos="426"/>
              </w:tabs>
              <w:rPr>
                <w:rFonts w:ascii="Arial" w:hAnsi="Arial" w:cs="Arial"/>
                <w:bCs/>
                <w:sz w:val="22"/>
                <w:szCs w:val="22"/>
              </w:rPr>
            </w:pPr>
            <w:r w:rsidRPr="00B24BE0">
              <w:rPr>
                <w:rFonts w:ascii="Arial" w:hAnsi="Arial" w:cs="Arial"/>
                <w:bCs/>
                <w:sz w:val="22"/>
                <w:szCs w:val="22"/>
              </w:rPr>
              <w:t xml:space="preserve">Расчетный </w:t>
            </w:r>
            <w:proofErr w:type="gramStart"/>
            <w:r w:rsidRPr="00B24BE0">
              <w:rPr>
                <w:rFonts w:ascii="Arial" w:hAnsi="Arial" w:cs="Arial"/>
                <w:bCs/>
                <w:sz w:val="22"/>
                <w:szCs w:val="22"/>
              </w:rPr>
              <w:t>счет  №</w:t>
            </w:r>
            <w:proofErr w:type="gramEnd"/>
            <w:r w:rsidRPr="00B24BE0">
              <w:rPr>
                <w:rFonts w:ascii="Arial" w:hAnsi="Arial" w:cs="Arial"/>
                <w:bCs/>
                <w:sz w:val="22"/>
                <w:szCs w:val="22"/>
              </w:rPr>
              <w:t xml:space="preserve"> ________________</w:t>
            </w:r>
          </w:p>
          <w:p w14:paraId="1C2AE96B" w14:textId="77777777" w:rsidR="001F568D" w:rsidRPr="00B24BE0" w:rsidRDefault="001F568D" w:rsidP="00EC0882">
            <w:pPr>
              <w:widowControl w:val="0"/>
              <w:tabs>
                <w:tab w:val="left" w:pos="426"/>
              </w:tabs>
              <w:rPr>
                <w:rFonts w:ascii="Arial" w:hAnsi="Arial" w:cs="Arial"/>
                <w:bCs/>
                <w:sz w:val="22"/>
                <w:szCs w:val="22"/>
              </w:rPr>
            </w:pPr>
            <w:r w:rsidRPr="00B24BE0">
              <w:rPr>
                <w:rFonts w:ascii="Arial" w:hAnsi="Arial" w:cs="Arial"/>
                <w:bCs/>
                <w:sz w:val="22"/>
                <w:szCs w:val="22"/>
              </w:rPr>
              <w:t xml:space="preserve">в ________________, </w:t>
            </w:r>
          </w:p>
          <w:p w14:paraId="55D9283F" w14:textId="77777777" w:rsidR="00374B7B" w:rsidRPr="00B24BE0" w:rsidRDefault="001F568D" w:rsidP="00EC0882">
            <w:pPr>
              <w:widowControl w:val="0"/>
              <w:tabs>
                <w:tab w:val="left" w:pos="426"/>
              </w:tabs>
              <w:rPr>
                <w:rFonts w:ascii="Arial" w:hAnsi="Arial" w:cs="Arial"/>
                <w:bCs/>
                <w:sz w:val="22"/>
                <w:szCs w:val="22"/>
              </w:rPr>
            </w:pPr>
            <w:r w:rsidRPr="00B24BE0">
              <w:rPr>
                <w:rFonts w:ascii="Arial" w:hAnsi="Arial" w:cs="Arial"/>
                <w:bCs/>
                <w:sz w:val="22"/>
                <w:szCs w:val="22"/>
              </w:rPr>
              <w:t xml:space="preserve">к/с №________________, </w:t>
            </w:r>
          </w:p>
          <w:p w14:paraId="35497607" w14:textId="13FFC299" w:rsidR="001F568D" w:rsidRPr="00B24BE0" w:rsidRDefault="001F568D" w:rsidP="00EC0882">
            <w:pPr>
              <w:widowControl w:val="0"/>
              <w:tabs>
                <w:tab w:val="left" w:pos="426"/>
              </w:tabs>
              <w:rPr>
                <w:rFonts w:ascii="Arial" w:hAnsi="Arial" w:cs="Arial"/>
                <w:bCs/>
                <w:sz w:val="22"/>
                <w:szCs w:val="22"/>
              </w:rPr>
            </w:pPr>
            <w:r w:rsidRPr="00B24BE0">
              <w:rPr>
                <w:rFonts w:ascii="Arial" w:hAnsi="Arial" w:cs="Arial"/>
                <w:bCs/>
                <w:sz w:val="22"/>
                <w:szCs w:val="22"/>
              </w:rPr>
              <w:t xml:space="preserve">БИК ____________  </w:t>
            </w:r>
          </w:p>
          <w:p w14:paraId="15BF44F9" w14:textId="66629E94" w:rsidR="00374B7B" w:rsidRPr="00B24BE0" w:rsidRDefault="00374B7B" w:rsidP="00EC0882">
            <w:pPr>
              <w:widowControl w:val="0"/>
              <w:tabs>
                <w:tab w:val="left" w:pos="426"/>
              </w:tabs>
              <w:rPr>
                <w:rFonts w:ascii="Arial" w:hAnsi="Arial" w:cs="Arial"/>
                <w:bCs/>
                <w:sz w:val="22"/>
                <w:szCs w:val="22"/>
              </w:rPr>
            </w:pPr>
          </w:p>
          <w:p w14:paraId="706A7FE2" w14:textId="77777777" w:rsidR="00374B7B" w:rsidRPr="00B24BE0" w:rsidRDefault="00374B7B" w:rsidP="00EC0882">
            <w:pPr>
              <w:widowControl w:val="0"/>
              <w:tabs>
                <w:tab w:val="left" w:pos="426"/>
              </w:tabs>
              <w:rPr>
                <w:rFonts w:ascii="Arial" w:hAnsi="Arial" w:cs="Arial"/>
                <w:bCs/>
                <w:sz w:val="22"/>
                <w:szCs w:val="22"/>
              </w:rPr>
            </w:pPr>
          </w:p>
          <w:p w14:paraId="5E41C14F" w14:textId="307F1116" w:rsidR="001F568D" w:rsidRPr="00B24BE0" w:rsidRDefault="001F568D" w:rsidP="00EC0882">
            <w:pPr>
              <w:widowControl w:val="0"/>
              <w:tabs>
                <w:tab w:val="left" w:pos="426"/>
              </w:tabs>
              <w:rPr>
                <w:rFonts w:ascii="Arial" w:hAnsi="Arial" w:cs="Arial"/>
                <w:bCs/>
                <w:sz w:val="22"/>
                <w:szCs w:val="22"/>
              </w:rPr>
            </w:pPr>
            <w:r w:rsidRPr="00B24BE0">
              <w:rPr>
                <w:rFonts w:ascii="Arial" w:hAnsi="Arial" w:cs="Arial"/>
                <w:bCs/>
                <w:sz w:val="22"/>
                <w:szCs w:val="22"/>
              </w:rPr>
              <w:t>Адреса электронной почты: ________</w:t>
            </w:r>
          </w:p>
          <w:p w14:paraId="1BA1DA94" w14:textId="77777777" w:rsidR="001F568D" w:rsidRPr="00B24BE0" w:rsidRDefault="001F568D" w:rsidP="00EC0882">
            <w:pPr>
              <w:widowControl w:val="0"/>
              <w:tabs>
                <w:tab w:val="left" w:pos="426"/>
              </w:tabs>
              <w:rPr>
                <w:rFonts w:ascii="Arial" w:hAnsi="Arial" w:cs="Arial"/>
                <w:bCs/>
                <w:sz w:val="22"/>
                <w:szCs w:val="22"/>
              </w:rPr>
            </w:pPr>
            <w:r w:rsidRPr="00B24BE0">
              <w:rPr>
                <w:rFonts w:ascii="Arial" w:hAnsi="Arial" w:cs="Arial"/>
                <w:bCs/>
                <w:sz w:val="22"/>
                <w:szCs w:val="22"/>
              </w:rPr>
              <w:t>Номер моб.</w:t>
            </w:r>
            <w:r w:rsidR="0009486A" w:rsidRPr="00B24BE0">
              <w:rPr>
                <w:rFonts w:ascii="Arial" w:hAnsi="Arial" w:cs="Arial"/>
                <w:bCs/>
                <w:sz w:val="22"/>
                <w:szCs w:val="22"/>
              </w:rPr>
              <w:t xml:space="preserve"> </w:t>
            </w:r>
            <w:r w:rsidRPr="00B24BE0">
              <w:rPr>
                <w:rFonts w:ascii="Arial" w:hAnsi="Arial" w:cs="Arial"/>
                <w:bCs/>
                <w:sz w:val="22"/>
                <w:szCs w:val="22"/>
              </w:rPr>
              <w:t>телефона: _____________</w:t>
            </w:r>
          </w:p>
          <w:p w14:paraId="6E3C5156" w14:textId="77777777" w:rsidR="00374B7B" w:rsidRPr="00B24BE0" w:rsidRDefault="00374B7B" w:rsidP="00EC0882">
            <w:pPr>
              <w:widowControl w:val="0"/>
              <w:tabs>
                <w:tab w:val="left" w:pos="426"/>
              </w:tabs>
              <w:rPr>
                <w:rFonts w:ascii="Arial" w:hAnsi="Arial" w:cs="Arial"/>
                <w:bCs/>
                <w:sz w:val="22"/>
                <w:szCs w:val="22"/>
              </w:rPr>
            </w:pPr>
          </w:p>
          <w:p w14:paraId="2B4B224E" w14:textId="65C5BEF9" w:rsidR="001F568D" w:rsidRPr="00B24BE0" w:rsidRDefault="001F568D" w:rsidP="00EC0882">
            <w:pPr>
              <w:widowControl w:val="0"/>
              <w:tabs>
                <w:tab w:val="left" w:pos="426"/>
              </w:tabs>
              <w:rPr>
                <w:rFonts w:ascii="Arial" w:hAnsi="Arial" w:cs="Arial"/>
                <w:bCs/>
                <w:sz w:val="22"/>
                <w:szCs w:val="22"/>
              </w:rPr>
            </w:pPr>
            <w:r w:rsidRPr="00B24BE0">
              <w:rPr>
                <w:rFonts w:ascii="Arial" w:hAnsi="Arial" w:cs="Arial"/>
                <w:bCs/>
                <w:sz w:val="22"/>
                <w:szCs w:val="22"/>
              </w:rPr>
              <w:t>___________________</w:t>
            </w:r>
          </w:p>
          <w:p w14:paraId="7C6FC933" w14:textId="77777777" w:rsidR="001F568D" w:rsidRPr="00B24BE0" w:rsidRDefault="001F568D" w:rsidP="00EC0882">
            <w:pPr>
              <w:widowControl w:val="0"/>
              <w:tabs>
                <w:tab w:val="left" w:pos="426"/>
              </w:tabs>
              <w:jc w:val="both"/>
              <w:rPr>
                <w:rFonts w:ascii="Arial" w:hAnsi="Arial" w:cs="Arial"/>
                <w:bCs/>
                <w:sz w:val="22"/>
                <w:szCs w:val="22"/>
              </w:rPr>
            </w:pPr>
            <w:r w:rsidRPr="00B24BE0">
              <w:rPr>
                <w:rFonts w:ascii="Arial" w:hAnsi="Arial" w:cs="Arial"/>
                <w:bCs/>
                <w:sz w:val="22"/>
                <w:szCs w:val="22"/>
                <w:u w:val="single"/>
              </w:rPr>
              <w:t>Фамилия И.О. Должность</w:t>
            </w:r>
          </w:p>
          <w:p w14:paraId="67869293" w14:textId="6410D7C8" w:rsidR="001F568D" w:rsidRPr="00B24BE0" w:rsidRDefault="001F568D" w:rsidP="00EC0882">
            <w:pPr>
              <w:widowControl w:val="0"/>
              <w:tabs>
                <w:tab w:val="left" w:pos="426"/>
              </w:tabs>
              <w:rPr>
                <w:rFonts w:ascii="Arial" w:hAnsi="Arial" w:cs="Arial"/>
                <w:bCs/>
                <w:sz w:val="22"/>
                <w:szCs w:val="22"/>
              </w:rPr>
            </w:pPr>
          </w:p>
        </w:tc>
      </w:tr>
    </w:tbl>
    <w:p w14:paraId="3CF63555" w14:textId="05E3D543" w:rsidR="00374B7B" w:rsidRDefault="00374B7B" w:rsidP="00B84079">
      <w:pPr>
        <w:pStyle w:val="Orenburg1"/>
        <w:numPr>
          <w:ilvl w:val="0"/>
          <w:numId w:val="0"/>
        </w:numPr>
        <w:tabs>
          <w:tab w:val="left" w:pos="426"/>
        </w:tabs>
        <w:spacing w:before="0" w:after="0" w:line="240" w:lineRule="auto"/>
        <w:jc w:val="both"/>
        <w:rPr>
          <w:rFonts w:ascii="Arial" w:hAnsi="Arial" w:cs="Arial"/>
          <w:b w:val="0"/>
          <w:bCs/>
          <w:snapToGrid w:val="0"/>
          <w:szCs w:val="22"/>
        </w:rPr>
      </w:pPr>
    </w:p>
    <w:p w14:paraId="107925B6" w14:textId="12A87DB4" w:rsidR="00A02772" w:rsidRDefault="00A02772" w:rsidP="00B84079">
      <w:pPr>
        <w:pStyle w:val="Orenburg1"/>
        <w:numPr>
          <w:ilvl w:val="0"/>
          <w:numId w:val="0"/>
        </w:numPr>
        <w:tabs>
          <w:tab w:val="left" w:pos="426"/>
        </w:tabs>
        <w:spacing w:before="0" w:after="0" w:line="240" w:lineRule="auto"/>
        <w:jc w:val="both"/>
        <w:rPr>
          <w:rFonts w:ascii="Arial" w:hAnsi="Arial" w:cs="Arial"/>
          <w:b w:val="0"/>
          <w:bCs/>
          <w:snapToGrid w:val="0"/>
          <w:szCs w:val="22"/>
        </w:rPr>
      </w:pPr>
    </w:p>
    <w:p w14:paraId="64EB19E9" w14:textId="2A4DF057" w:rsidR="00A02772" w:rsidRDefault="00A02772" w:rsidP="00B84079">
      <w:pPr>
        <w:pStyle w:val="Orenburg1"/>
        <w:numPr>
          <w:ilvl w:val="0"/>
          <w:numId w:val="0"/>
        </w:numPr>
        <w:tabs>
          <w:tab w:val="left" w:pos="426"/>
        </w:tabs>
        <w:spacing w:before="0" w:after="0" w:line="240" w:lineRule="auto"/>
        <w:jc w:val="both"/>
        <w:rPr>
          <w:rFonts w:ascii="Arial" w:hAnsi="Arial" w:cs="Arial"/>
          <w:b w:val="0"/>
          <w:bCs/>
          <w:snapToGrid w:val="0"/>
          <w:szCs w:val="22"/>
        </w:rPr>
      </w:pPr>
    </w:p>
    <w:p w14:paraId="0B09F447" w14:textId="17ED03E3" w:rsidR="00A02772" w:rsidRDefault="00A02772" w:rsidP="00B84079">
      <w:pPr>
        <w:pStyle w:val="Orenburg1"/>
        <w:numPr>
          <w:ilvl w:val="0"/>
          <w:numId w:val="0"/>
        </w:numPr>
        <w:tabs>
          <w:tab w:val="left" w:pos="426"/>
        </w:tabs>
        <w:spacing w:before="0" w:after="0" w:line="240" w:lineRule="auto"/>
        <w:jc w:val="both"/>
        <w:rPr>
          <w:rFonts w:ascii="Arial" w:hAnsi="Arial" w:cs="Arial"/>
          <w:b w:val="0"/>
          <w:bCs/>
          <w:snapToGrid w:val="0"/>
          <w:szCs w:val="22"/>
        </w:rPr>
      </w:pPr>
    </w:p>
    <w:p w14:paraId="7ABAE8DD" w14:textId="6F845879" w:rsidR="00A02772" w:rsidRDefault="00A02772" w:rsidP="00B84079">
      <w:pPr>
        <w:pStyle w:val="Orenburg1"/>
        <w:numPr>
          <w:ilvl w:val="0"/>
          <w:numId w:val="0"/>
        </w:numPr>
        <w:tabs>
          <w:tab w:val="left" w:pos="426"/>
        </w:tabs>
        <w:spacing w:before="0" w:after="0" w:line="240" w:lineRule="auto"/>
        <w:jc w:val="both"/>
        <w:rPr>
          <w:rFonts w:ascii="Arial" w:hAnsi="Arial" w:cs="Arial"/>
          <w:b w:val="0"/>
          <w:bCs/>
          <w:snapToGrid w:val="0"/>
          <w:szCs w:val="22"/>
        </w:rPr>
      </w:pPr>
    </w:p>
    <w:p w14:paraId="43431344" w14:textId="7F46F489" w:rsidR="00A02772" w:rsidRDefault="00A02772" w:rsidP="00B84079">
      <w:pPr>
        <w:pStyle w:val="Orenburg1"/>
        <w:numPr>
          <w:ilvl w:val="0"/>
          <w:numId w:val="0"/>
        </w:numPr>
        <w:tabs>
          <w:tab w:val="left" w:pos="426"/>
        </w:tabs>
        <w:spacing w:before="0" w:after="0" w:line="240" w:lineRule="auto"/>
        <w:jc w:val="both"/>
        <w:rPr>
          <w:rFonts w:ascii="Arial" w:hAnsi="Arial" w:cs="Arial"/>
          <w:b w:val="0"/>
          <w:bCs/>
          <w:snapToGrid w:val="0"/>
          <w:szCs w:val="22"/>
        </w:rPr>
      </w:pPr>
    </w:p>
    <w:p w14:paraId="60202DFE" w14:textId="4D915DC9" w:rsidR="00A02772" w:rsidRDefault="00A02772" w:rsidP="00B84079">
      <w:pPr>
        <w:pStyle w:val="Orenburg1"/>
        <w:numPr>
          <w:ilvl w:val="0"/>
          <w:numId w:val="0"/>
        </w:numPr>
        <w:tabs>
          <w:tab w:val="left" w:pos="426"/>
        </w:tabs>
        <w:spacing w:before="0" w:after="0" w:line="240" w:lineRule="auto"/>
        <w:jc w:val="both"/>
        <w:rPr>
          <w:rFonts w:ascii="Arial" w:hAnsi="Arial" w:cs="Arial"/>
          <w:b w:val="0"/>
          <w:bCs/>
          <w:snapToGrid w:val="0"/>
          <w:szCs w:val="22"/>
        </w:rPr>
      </w:pPr>
    </w:p>
    <w:p w14:paraId="5CC7D32A" w14:textId="78FCE8B7" w:rsidR="00A02772" w:rsidRDefault="00A02772" w:rsidP="00B84079">
      <w:pPr>
        <w:pStyle w:val="Orenburg1"/>
        <w:numPr>
          <w:ilvl w:val="0"/>
          <w:numId w:val="0"/>
        </w:numPr>
        <w:tabs>
          <w:tab w:val="left" w:pos="426"/>
        </w:tabs>
        <w:spacing w:before="0" w:after="0" w:line="240" w:lineRule="auto"/>
        <w:jc w:val="both"/>
        <w:rPr>
          <w:rFonts w:ascii="Arial" w:hAnsi="Arial" w:cs="Arial"/>
          <w:b w:val="0"/>
          <w:bCs/>
          <w:snapToGrid w:val="0"/>
          <w:szCs w:val="22"/>
        </w:rPr>
      </w:pPr>
    </w:p>
    <w:p w14:paraId="1978BB5B" w14:textId="47B843BC" w:rsidR="00A02772" w:rsidRDefault="00A02772" w:rsidP="00B84079">
      <w:pPr>
        <w:pStyle w:val="Orenburg1"/>
        <w:numPr>
          <w:ilvl w:val="0"/>
          <w:numId w:val="0"/>
        </w:numPr>
        <w:tabs>
          <w:tab w:val="left" w:pos="426"/>
        </w:tabs>
        <w:spacing w:before="0" w:after="0" w:line="240" w:lineRule="auto"/>
        <w:jc w:val="both"/>
        <w:rPr>
          <w:rFonts w:ascii="Arial" w:hAnsi="Arial" w:cs="Arial"/>
          <w:b w:val="0"/>
          <w:bCs/>
          <w:snapToGrid w:val="0"/>
          <w:szCs w:val="22"/>
        </w:rPr>
      </w:pPr>
    </w:p>
    <w:p w14:paraId="030B6D8D" w14:textId="68765D10" w:rsidR="00A02772" w:rsidRDefault="00A02772" w:rsidP="00B84079">
      <w:pPr>
        <w:pStyle w:val="Orenburg1"/>
        <w:numPr>
          <w:ilvl w:val="0"/>
          <w:numId w:val="0"/>
        </w:numPr>
        <w:tabs>
          <w:tab w:val="left" w:pos="426"/>
        </w:tabs>
        <w:spacing w:before="0" w:after="0" w:line="240" w:lineRule="auto"/>
        <w:jc w:val="both"/>
        <w:rPr>
          <w:rFonts w:ascii="Arial" w:hAnsi="Arial" w:cs="Arial"/>
          <w:b w:val="0"/>
          <w:bCs/>
          <w:snapToGrid w:val="0"/>
          <w:szCs w:val="22"/>
        </w:rPr>
      </w:pPr>
    </w:p>
    <w:p w14:paraId="1FDD1A6A" w14:textId="004B18B2" w:rsidR="00A02772" w:rsidRDefault="00A02772" w:rsidP="00B84079">
      <w:pPr>
        <w:pStyle w:val="Orenburg1"/>
        <w:numPr>
          <w:ilvl w:val="0"/>
          <w:numId w:val="0"/>
        </w:numPr>
        <w:tabs>
          <w:tab w:val="left" w:pos="426"/>
        </w:tabs>
        <w:spacing w:before="0" w:after="0" w:line="240" w:lineRule="auto"/>
        <w:jc w:val="both"/>
        <w:rPr>
          <w:rFonts w:ascii="Arial" w:hAnsi="Arial" w:cs="Arial"/>
          <w:b w:val="0"/>
          <w:bCs/>
          <w:snapToGrid w:val="0"/>
          <w:szCs w:val="22"/>
        </w:rPr>
      </w:pPr>
    </w:p>
    <w:p w14:paraId="5BFF2361" w14:textId="65FD1B5A" w:rsidR="00A02772" w:rsidRDefault="00A02772" w:rsidP="00B84079">
      <w:pPr>
        <w:pStyle w:val="Orenburg1"/>
        <w:numPr>
          <w:ilvl w:val="0"/>
          <w:numId w:val="0"/>
        </w:numPr>
        <w:tabs>
          <w:tab w:val="left" w:pos="426"/>
        </w:tabs>
        <w:spacing w:before="0" w:after="0" w:line="240" w:lineRule="auto"/>
        <w:jc w:val="both"/>
        <w:rPr>
          <w:rFonts w:ascii="Arial" w:hAnsi="Arial" w:cs="Arial"/>
          <w:b w:val="0"/>
          <w:bCs/>
          <w:snapToGrid w:val="0"/>
          <w:szCs w:val="22"/>
        </w:rPr>
      </w:pPr>
    </w:p>
    <w:p w14:paraId="3A0F2F20" w14:textId="738FB9E3" w:rsidR="00A02772" w:rsidRDefault="00A02772" w:rsidP="00B84079">
      <w:pPr>
        <w:pStyle w:val="Orenburg1"/>
        <w:numPr>
          <w:ilvl w:val="0"/>
          <w:numId w:val="0"/>
        </w:numPr>
        <w:tabs>
          <w:tab w:val="left" w:pos="426"/>
        </w:tabs>
        <w:spacing w:before="0" w:after="0" w:line="240" w:lineRule="auto"/>
        <w:jc w:val="both"/>
        <w:rPr>
          <w:rFonts w:ascii="Arial" w:hAnsi="Arial" w:cs="Arial"/>
          <w:b w:val="0"/>
          <w:bCs/>
          <w:snapToGrid w:val="0"/>
          <w:szCs w:val="22"/>
        </w:rPr>
      </w:pPr>
    </w:p>
    <w:p w14:paraId="6BDB1C71" w14:textId="4FDF194E" w:rsidR="00A02772" w:rsidRDefault="00A02772" w:rsidP="00B84079">
      <w:pPr>
        <w:pStyle w:val="Orenburg1"/>
        <w:numPr>
          <w:ilvl w:val="0"/>
          <w:numId w:val="0"/>
        </w:numPr>
        <w:tabs>
          <w:tab w:val="left" w:pos="426"/>
        </w:tabs>
        <w:spacing w:before="0" w:after="0" w:line="240" w:lineRule="auto"/>
        <w:jc w:val="both"/>
        <w:rPr>
          <w:rFonts w:ascii="Arial" w:hAnsi="Arial" w:cs="Arial"/>
          <w:b w:val="0"/>
          <w:bCs/>
          <w:snapToGrid w:val="0"/>
          <w:szCs w:val="22"/>
        </w:rPr>
      </w:pPr>
    </w:p>
    <w:p w14:paraId="3CDAA1B9" w14:textId="2A7B0EA0" w:rsidR="00A02772" w:rsidRDefault="00A02772" w:rsidP="00B84079">
      <w:pPr>
        <w:pStyle w:val="Orenburg1"/>
        <w:numPr>
          <w:ilvl w:val="0"/>
          <w:numId w:val="0"/>
        </w:numPr>
        <w:tabs>
          <w:tab w:val="left" w:pos="426"/>
        </w:tabs>
        <w:spacing w:before="0" w:after="0" w:line="240" w:lineRule="auto"/>
        <w:jc w:val="both"/>
        <w:rPr>
          <w:rFonts w:ascii="Arial" w:hAnsi="Arial" w:cs="Arial"/>
          <w:b w:val="0"/>
          <w:bCs/>
          <w:snapToGrid w:val="0"/>
          <w:szCs w:val="22"/>
        </w:rPr>
      </w:pPr>
    </w:p>
    <w:p w14:paraId="4DECD07D" w14:textId="11072660" w:rsidR="00A02772" w:rsidRDefault="00A02772" w:rsidP="00B84079">
      <w:pPr>
        <w:pStyle w:val="Orenburg1"/>
        <w:numPr>
          <w:ilvl w:val="0"/>
          <w:numId w:val="0"/>
        </w:numPr>
        <w:tabs>
          <w:tab w:val="left" w:pos="426"/>
        </w:tabs>
        <w:spacing w:before="0" w:after="0" w:line="240" w:lineRule="auto"/>
        <w:jc w:val="both"/>
        <w:rPr>
          <w:rFonts w:ascii="Arial" w:hAnsi="Arial" w:cs="Arial"/>
          <w:b w:val="0"/>
          <w:bCs/>
          <w:snapToGrid w:val="0"/>
          <w:szCs w:val="22"/>
        </w:rPr>
      </w:pPr>
    </w:p>
    <w:p w14:paraId="5A57F7FB" w14:textId="7BD1407B" w:rsidR="00A02772" w:rsidRDefault="00A02772" w:rsidP="00B84079">
      <w:pPr>
        <w:pStyle w:val="Orenburg1"/>
        <w:numPr>
          <w:ilvl w:val="0"/>
          <w:numId w:val="0"/>
        </w:numPr>
        <w:tabs>
          <w:tab w:val="left" w:pos="426"/>
        </w:tabs>
        <w:spacing w:before="0" w:after="0" w:line="240" w:lineRule="auto"/>
        <w:jc w:val="both"/>
        <w:rPr>
          <w:rFonts w:ascii="Arial" w:hAnsi="Arial" w:cs="Arial"/>
          <w:b w:val="0"/>
          <w:bCs/>
          <w:snapToGrid w:val="0"/>
          <w:szCs w:val="22"/>
        </w:rPr>
      </w:pPr>
    </w:p>
    <w:p w14:paraId="25A3A8E5" w14:textId="12931690" w:rsidR="00A02772" w:rsidRDefault="00A02772" w:rsidP="00B84079">
      <w:pPr>
        <w:pStyle w:val="Orenburg1"/>
        <w:numPr>
          <w:ilvl w:val="0"/>
          <w:numId w:val="0"/>
        </w:numPr>
        <w:tabs>
          <w:tab w:val="left" w:pos="426"/>
        </w:tabs>
        <w:spacing w:before="0" w:after="0" w:line="240" w:lineRule="auto"/>
        <w:jc w:val="both"/>
        <w:rPr>
          <w:rFonts w:ascii="Arial" w:hAnsi="Arial" w:cs="Arial"/>
          <w:b w:val="0"/>
          <w:bCs/>
          <w:snapToGrid w:val="0"/>
          <w:szCs w:val="22"/>
        </w:rPr>
      </w:pPr>
    </w:p>
    <w:p w14:paraId="2FD53CB9" w14:textId="5E4A09CE" w:rsidR="00A02772" w:rsidRDefault="00A02772" w:rsidP="00B84079">
      <w:pPr>
        <w:pStyle w:val="Orenburg1"/>
        <w:numPr>
          <w:ilvl w:val="0"/>
          <w:numId w:val="0"/>
        </w:numPr>
        <w:tabs>
          <w:tab w:val="left" w:pos="426"/>
        </w:tabs>
        <w:spacing w:before="0" w:after="0" w:line="240" w:lineRule="auto"/>
        <w:jc w:val="both"/>
        <w:rPr>
          <w:rFonts w:ascii="Arial" w:hAnsi="Arial" w:cs="Arial"/>
          <w:b w:val="0"/>
          <w:bCs/>
          <w:snapToGrid w:val="0"/>
          <w:szCs w:val="22"/>
        </w:rPr>
      </w:pPr>
    </w:p>
    <w:p w14:paraId="596707DD" w14:textId="77777777" w:rsidR="00A02772" w:rsidRPr="00B24BE0" w:rsidRDefault="00A02772" w:rsidP="00B84079">
      <w:pPr>
        <w:pStyle w:val="Orenburg1"/>
        <w:numPr>
          <w:ilvl w:val="0"/>
          <w:numId w:val="0"/>
        </w:numPr>
        <w:tabs>
          <w:tab w:val="left" w:pos="426"/>
        </w:tabs>
        <w:spacing w:before="0" w:after="0" w:line="240" w:lineRule="auto"/>
        <w:jc w:val="both"/>
        <w:rPr>
          <w:rFonts w:ascii="Arial" w:hAnsi="Arial" w:cs="Arial"/>
          <w:b w:val="0"/>
          <w:bCs/>
          <w:snapToGrid w:val="0"/>
          <w:szCs w:val="22"/>
        </w:rPr>
      </w:pPr>
    </w:p>
    <w:p w14:paraId="6BD82EA5" w14:textId="77777777" w:rsidR="00374B7B" w:rsidRPr="00B24BE0" w:rsidRDefault="00374B7B" w:rsidP="00B84079">
      <w:pPr>
        <w:pStyle w:val="Orenburg1"/>
        <w:numPr>
          <w:ilvl w:val="0"/>
          <w:numId w:val="0"/>
        </w:numPr>
        <w:tabs>
          <w:tab w:val="left" w:pos="426"/>
        </w:tabs>
        <w:spacing w:before="0" w:after="0" w:line="240" w:lineRule="auto"/>
        <w:jc w:val="both"/>
        <w:rPr>
          <w:rFonts w:ascii="Arial" w:hAnsi="Arial" w:cs="Arial"/>
          <w:b w:val="0"/>
          <w:bCs/>
          <w:snapToGrid w:val="0"/>
          <w:szCs w:val="22"/>
        </w:rPr>
      </w:pPr>
    </w:p>
    <w:p w14:paraId="0AE7CD25" w14:textId="4C68CEF3" w:rsidR="00B84079" w:rsidRPr="00B24BE0" w:rsidRDefault="00B84079" w:rsidP="00B84079">
      <w:pPr>
        <w:pStyle w:val="Orenburg1"/>
        <w:numPr>
          <w:ilvl w:val="0"/>
          <w:numId w:val="0"/>
        </w:numPr>
        <w:tabs>
          <w:tab w:val="left" w:pos="426"/>
        </w:tabs>
        <w:spacing w:before="0" w:after="0" w:line="240" w:lineRule="auto"/>
        <w:jc w:val="both"/>
        <w:rPr>
          <w:rFonts w:ascii="Arial" w:hAnsi="Arial" w:cs="Arial"/>
          <w:b w:val="0"/>
          <w:bCs/>
          <w:szCs w:val="22"/>
        </w:rPr>
      </w:pPr>
      <w:r w:rsidRPr="00B24BE0">
        <w:rPr>
          <w:rFonts w:ascii="Arial" w:hAnsi="Arial" w:cs="Arial"/>
          <w:b w:val="0"/>
          <w:bCs/>
          <w:szCs w:val="22"/>
        </w:rPr>
        <w:t>Приложение №1</w:t>
      </w:r>
    </w:p>
    <w:p w14:paraId="4C0CDC27" w14:textId="7532F3C9" w:rsidR="00B84079" w:rsidRPr="00B24BE0" w:rsidRDefault="00B84079" w:rsidP="00B84079">
      <w:pPr>
        <w:pStyle w:val="BlockText1"/>
        <w:tabs>
          <w:tab w:val="left" w:pos="426"/>
        </w:tabs>
        <w:ind w:left="0" w:right="55"/>
        <w:jc w:val="left"/>
        <w:rPr>
          <w:rFonts w:ascii="Arial" w:hAnsi="Arial" w:cs="Arial"/>
          <w:bCs/>
          <w:szCs w:val="22"/>
        </w:rPr>
      </w:pPr>
      <w:r w:rsidRPr="00B24BE0">
        <w:rPr>
          <w:rFonts w:ascii="Arial" w:hAnsi="Arial" w:cs="Arial"/>
          <w:bCs/>
          <w:szCs w:val="22"/>
        </w:rPr>
        <w:t xml:space="preserve">к </w:t>
      </w:r>
      <w:r w:rsidR="00C62A60" w:rsidRPr="00B24BE0">
        <w:rPr>
          <w:rFonts w:ascii="Arial" w:hAnsi="Arial" w:cs="Arial"/>
          <w:bCs/>
          <w:szCs w:val="22"/>
        </w:rPr>
        <w:t>Контракту</w:t>
      </w:r>
      <w:r w:rsidRPr="00B24BE0">
        <w:rPr>
          <w:rFonts w:ascii="Arial" w:hAnsi="Arial" w:cs="Arial"/>
          <w:bCs/>
          <w:szCs w:val="22"/>
        </w:rPr>
        <w:t xml:space="preserve"> № __________ от ________</w:t>
      </w:r>
    </w:p>
    <w:p w14:paraId="52AE65DE" w14:textId="1A61BD89" w:rsidR="00B84079" w:rsidRPr="00B24BE0" w:rsidRDefault="00B84079" w:rsidP="00B84079">
      <w:pPr>
        <w:pStyle w:val="BlockText1"/>
        <w:tabs>
          <w:tab w:val="left" w:pos="426"/>
        </w:tabs>
        <w:ind w:left="0" w:right="55"/>
        <w:jc w:val="left"/>
        <w:rPr>
          <w:rFonts w:ascii="Arial" w:hAnsi="Arial" w:cs="Arial"/>
          <w:bCs/>
          <w:szCs w:val="22"/>
        </w:rPr>
      </w:pPr>
    </w:p>
    <w:p w14:paraId="6DC5A3A0" w14:textId="77777777" w:rsidR="00B84079" w:rsidRPr="00B24BE0" w:rsidRDefault="00B84079" w:rsidP="00B84079">
      <w:pPr>
        <w:pStyle w:val="Orenburg1"/>
        <w:numPr>
          <w:ilvl w:val="0"/>
          <w:numId w:val="0"/>
        </w:numPr>
        <w:spacing w:before="0" w:after="0" w:line="240" w:lineRule="auto"/>
        <w:jc w:val="both"/>
        <w:rPr>
          <w:rFonts w:ascii="Arial" w:hAnsi="Arial" w:cs="Arial"/>
          <w:b w:val="0"/>
          <w:bCs/>
          <w:snapToGrid w:val="0"/>
          <w:szCs w:val="22"/>
        </w:rPr>
      </w:pPr>
    </w:p>
    <w:p w14:paraId="21F92589" w14:textId="77777777" w:rsidR="00B84079" w:rsidRPr="00B24BE0" w:rsidRDefault="00B84079" w:rsidP="00B84079">
      <w:pPr>
        <w:pStyle w:val="Orenburg1"/>
        <w:numPr>
          <w:ilvl w:val="0"/>
          <w:numId w:val="0"/>
        </w:numPr>
        <w:spacing w:before="0" w:after="0" w:line="240" w:lineRule="auto"/>
        <w:jc w:val="both"/>
        <w:rPr>
          <w:rFonts w:ascii="Arial" w:hAnsi="Arial" w:cs="Arial"/>
          <w:b w:val="0"/>
          <w:bCs/>
          <w:snapToGrid w:val="0"/>
          <w:szCs w:val="22"/>
        </w:rPr>
      </w:pPr>
    </w:p>
    <w:p w14:paraId="223AA09D" w14:textId="77777777" w:rsidR="00B84079" w:rsidRPr="00B24BE0" w:rsidRDefault="00B84079" w:rsidP="00B84079">
      <w:pPr>
        <w:pStyle w:val="Orenburg1"/>
        <w:numPr>
          <w:ilvl w:val="0"/>
          <w:numId w:val="0"/>
        </w:numPr>
        <w:spacing w:before="0" w:after="0" w:line="240" w:lineRule="auto"/>
        <w:jc w:val="both"/>
        <w:rPr>
          <w:rFonts w:ascii="Arial" w:hAnsi="Arial" w:cs="Arial"/>
          <w:b w:val="0"/>
          <w:bCs/>
          <w:snapToGrid w:val="0"/>
          <w:szCs w:val="22"/>
        </w:rPr>
      </w:pPr>
    </w:p>
    <w:p w14:paraId="070B4163" w14:textId="6E21D022" w:rsidR="00B84079" w:rsidRPr="00B24BE0" w:rsidRDefault="00B84079" w:rsidP="00B84079">
      <w:pPr>
        <w:pStyle w:val="Orenburg1"/>
        <w:numPr>
          <w:ilvl w:val="0"/>
          <w:numId w:val="0"/>
        </w:numPr>
        <w:spacing w:before="0" w:after="0" w:line="240" w:lineRule="auto"/>
        <w:jc w:val="both"/>
        <w:rPr>
          <w:rFonts w:ascii="Arial" w:hAnsi="Arial" w:cs="Arial"/>
          <w:b w:val="0"/>
          <w:bCs/>
          <w:snapToGrid w:val="0"/>
          <w:szCs w:val="22"/>
        </w:rPr>
      </w:pPr>
      <w:r w:rsidRPr="00B24BE0">
        <w:rPr>
          <w:rFonts w:ascii="Arial" w:hAnsi="Arial" w:cs="Arial"/>
          <w:b w:val="0"/>
          <w:bCs/>
          <w:snapToGrid w:val="0"/>
          <w:szCs w:val="22"/>
        </w:rPr>
        <w:t>Наименование и описание Предмета лизинга</w:t>
      </w:r>
    </w:p>
    <w:p w14:paraId="55D822EB" w14:textId="77777777" w:rsidR="00B84079" w:rsidRPr="00B24BE0" w:rsidRDefault="00B84079" w:rsidP="00B84079">
      <w:pPr>
        <w:pStyle w:val="Orenburg1"/>
        <w:numPr>
          <w:ilvl w:val="0"/>
          <w:numId w:val="0"/>
        </w:numPr>
        <w:spacing w:before="0" w:after="0" w:line="240" w:lineRule="auto"/>
        <w:jc w:val="both"/>
        <w:rPr>
          <w:rFonts w:ascii="Arial" w:hAnsi="Arial" w:cs="Arial"/>
          <w:b w:val="0"/>
          <w:bCs/>
          <w:snapToGrid w:val="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5240"/>
      </w:tblGrid>
      <w:tr w:rsidR="00B84079" w:rsidRPr="00B24BE0" w14:paraId="754DB7BB" w14:textId="77777777" w:rsidTr="00B84079">
        <w:tc>
          <w:tcPr>
            <w:tcW w:w="10705" w:type="dxa"/>
            <w:gridSpan w:val="2"/>
            <w:shd w:val="clear" w:color="auto" w:fill="auto"/>
          </w:tcPr>
          <w:p w14:paraId="5FC074CD" w14:textId="77777777" w:rsidR="00B84079" w:rsidRPr="00B24BE0" w:rsidRDefault="00B84079" w:rsidP="00B84079">
            <w:pPr>
              <w:pStyle w:val="Orenburg1"/>
              <w:numPr>
                <w:ilvl w:val="0"/>
                <w:numId w:val="0"/>
              </w:numPr>
              <w:spacing w:before="0" w:after="0" w:line="240" w:lineRule="auto"/>
              <w:rPr>
                <w:rFonts w:ascii="Arial" w:hAnsi="Arial" w:cs="Arial"/>
                <w:b w:val="0"/>
                <w:bCs/>
                <w:snapToGrid w:val="0"/>
                <w:szCs w:val="22"/>
              </w:rPr>
            </w:pPr>
          </w:p>
        </w:tc>
      </w:tr>
      <w:tr w:rsidR="00B84079" w:rsidRPr="00B24BE0" w14:paraId="4722EA6A" w14:textId="77777777" w:rsidTr="00B84079">
        <w:tc>
          <w:tcPr>
            <w:tcW w:w="5352" w:type="dxa"/>
            <w:shd w:val="clear" w:color="auto" w:fill="auto"/>
          </w:tcPr>
          <w:p w14:paraId="418E8A47" w14:textId="77777777" w:rsidR="00B84079" w:rsidRPr="00B24BE0" w:rsidRDefault="00B84079" w:rsidP="00B84079">
            <w:pPr>
              <w:pStyle w:val="Orenburg1"/>
              <w:numPr>
                <w:ilvl w:val="0"/>
                <w:numId w:val="0"/>
              </w:numPr>
              <w:spacing w:before="0" w:after="0" w:line="240" w:lineRule="auto"/>
              <w:jc w:val="both"/>
              <w:rPr>
                <w:rFonts w:ascii="Arial" w:hAnsi="Arial" w:cs="Arial"/>
                <w:b w:val="0"/>
                <w:bCs/>
                <w:snapToGrid w:val="0"/>
                <w:szCs w:val="22"/>
              </w:rPr>
            </w:pPr>
          </w:p>
          <w:p w14:paraId="145B9DB0" w14:textId="77777777" w:rsidR="00B84079" w:rsidRPr="00B24BE0" w:rsidRDefault="00B84079" w:rsidP="00B84079">
            <w:pPr>
              <w:pStyle w:val="Orenburg1"/>
              <w:numPr>
                <w:ilvl w:val="0"/>
                <w:numId w:val="0"/>
              </w:numPr>
              <w:spacing w:before="0" w:after="0" w:line="240" w:lineRule="auto"/>
              <w:jc w:val="both"/>
              <w:rPr>
                <w:rFonts w:ascii="Arial" w:hAnsi="Arial" w:cs="Arial"/>
                <w:b w:val="0"/>
                <w:bCs/>
                <w:snapToGrid w:val="0"/>
                <w:szCs w:val="22"/>
              </w:rPr>
            </w:pPr>
          </w:p>
          <w:p w14:paraId="19BD1EE3" w14:textId="77777777" w:rsidR="00B84079" w:rsidRPr="00B24BE0" w:rsidRDefault="00B84079" w:rsidP="00B84079">
            <w:pPr>
              <w:pStyle w:val="Orenburg1"/>
              <w:numPr>
                <w:ilvl w:val="0"/>
                <w:numId w:val="0"/>
              </w:numPr>
              <w:spacing w:before="0" w:after="0" w:line="240" w:lineRule="auto"/>
              <w:jc w:val="both"/>
              <w:rPr>
                <w:rFonts w:ascii="Arial" w:hAnsi="Arial" w:cs="Arial"/>
                <w:b w:val="0"/>
                <w:bCs/>
                <w:snapToGrid w:val="0"/>
                <w:szCs w:val="22"/>
              </w:rPr>
            </w:pPr>
          </w:p>
          <w:p w14:paraId="0756BBEA" w14:textId="77777777" w:rsidR="00B84079" w:rsidRPr="00B24BE0" w:rsidRDefault="00B84079" w:rsidP="00B84079">
            <w:pPr>
              <w:pStyle w:val="Orenburg1"/>
              <w:numPr>
                <w:ilvl w:val="0"/>
                <w:numId w:val="0"/>
              </w:numPr>
              <w:spacing w:before="0" w:after="0" w:line="240" w:lineRule="auto"/>
              <w:jc w:val="both"/>
              <w:rPr>
                <w:rFonts w:ascii="Arial" w:hAnsi="Arial" w:cs="Arial"/>
                <w:b w:val="0"/>
                <w:bCs/>
                <w:snapToGrid w:val="0"/>
                <w:szCs w:val="22"/>
              </w:rPr>
            </w:pPr>
          </w:p>
          <w:p w14:paraId="2573C47F" w14:textId="77777777" w:rsidR="00B84079" w:rsidRPr="00B24BE0" w:rsidRDefault="00B84079" w:rsidP="00B84079">
            <w:pPr>
              <w:pStyle w:val="Orenburg1"/>
              <w:numPr>
                <w:ilvl w:val="0"/>
                <w:numId w:val="0"/>
              </w:numPr>
              <w:spacing w:before="0" w:after="0" w:line="240" w:lineRule="auto"/>
              <w:jc w:val="both"/>
              <w:rPr>
                <w:rFonts w:ascii="Arial" w:hAnsi="Arial" w:cs="Arial"/>
                <w:b w:val="0"/>
                <w:bCs/>
                <w:snapToGrid w:val="0"/>
                <w:szCs w:val="22"/>
              </w:rPr>
            </w:pPr>
          </w:p>
        </w:tc>
        <w:tc>
          <w:tcPr>
            <w:tcW w:w="5353" w:type="dxa"/>
            <w:shd w:val="clear" w:color="auto" w:fill="auto"/>
          </w:tcPr>
          <w:p w14:paraId="6545F05C" w14:textId="77777777" w:rsidR="00B84079" w:rsidRPr="00B24BE0" w:rsidRDefault="00B84079" w:rsidP="00B84079">
            <w:pPr>
              <w:pStyle w:val="Orenburg1"/>
              <w:numPr>
                <w:ilvl w:val="0"/>
                <w:numId w:val="0"/>
              </w:numPr>
              <w:spacing w:before="0" w:after="0" w:line="240" w:lineRule="auto"/>
              <w:jc w:val="both"/>
              <w:rPr>
                <w:rFonts w:ascii="Arial" w:hAnsi="Arial" w:cs="Arial"/>
                <w:b w:val="0"/>
                <w:bCs/>
                <w:snapToGrid w:val="0"/>
                <w:szCs w:val="22"/>
              </w:rPr>
            </w:pPr>
          </w:p>
        </w:tc>
      </w:tr>
    </w:tbl>
    <w:p w14:paraId="2187BB0D" w14:textId="77777777" w:rsidR="00B84079" w:rsidRPr="00B24BE0" w:rsidRDefault="00B84079" w:rsidP="00B84079">
      <w:pPr>
        <w:pStyle w:val="Orenburg1"/>
        <w:numPr>
          <w:ilvl w:val="0"/>
          <w:numId w:val="0"/>
        </w:numPr>
        <w:spacing w:before="0" w:after="0" w:line="240" w:lineRule="auto"/>
        <w:jc w:val="both"/>
        <w:rPr>
          <w:rFonts w:ascii="Arial" w:hAnsi="Arial" w:cs="Arial"/>
          <w:b w:val="0"/>
          <w:bCs/>
          <w:snapToGrid w:val="0"/>
          <w:szCs w:val="22"/>
        </w:rPr>
      </w:pPr>
    </w:p>
    <w:p w14:paraId="6F1FB3B1" w14:textId="32B0EE49" w:rsidR="00B84079" w:rsidRPr="00B24BE0" w:rsidRDefault="00B84079" w:rsidP="00B84079">
      <w:pPr>
        <w:pStyle w:val="Orenburg1"/>
        <w:numPr>
          <w:ilvl w:val="0"/>
          <w:numId w:val="0"/>
        </w:numPr>
        <w:spacing w:before="0" w:after="0" w:line="240" w:lineRule="auto"/>
        <w:jc w:val="both"/>
        <w:rPr>
          <w:rFonts w:ascii="Arial" w:hAnsi="Arial" w:cs="Arial"/>
          <w:b w:val="0"/>
          <w:bCs/>
          <w:snapToGrid w:val="0"/>
          <w:szCs w:val="22"/>
        </w:rPr>
      </w:pPr>
    </w:p>
    <w:p w14:paraId="43B514A1" w14:textId="14E54D04" w:rsidR="00B84079" w:rsidRPr="00B24BE0" w:rsidRDefault="00B84079" w:rsidP="00B84079">
      <w:pPr>
        <w:pStyle w:val="Orenburg1"/>
        <w:numPr>
          <w:ilvl w:val="0"/>
          <w:numId w:val="0"/>
        </w:numPr>
        <w:spacing w:before="0" w:after="0" w:line="240" w:lineRule="auto"/>
        <w:jc w:val="both"/>
        <w:rPr>
          <w:rFonts w:ascii="Arial" w:hAnsi="Arial" w:cs="Arial"/>
          <w:b w:val="0"/>
          <w:bCs/>
          <w:snapToGrid w:val="0"/>
          <w:szCs w:val="22"/>
        </w:rPr>
      </w:pPr>
    </w:p>
    <w:p w14:paraId="3BC854D7" w14:textId="0F6B9366" w:rsidR="00B84079" w:rsidRPr="00B24BE0" w:rsidRDefault="00B84079" w:rsidP="00B84079">
      <w:pPr>
        <w:pStyle w:val="Orenburg1"/>
        <w:numPr>
          <w:ilvl w:val="0"/>
          <w:numId w:val="0"/>
        </w:numPr>
        <w:spacing w:before="0" w:after="0" w:line="240" w:lineRule="auto"/>
        <w:jc w:val="both"/>
        <w:rPr>
          <w:rFonts w:ascii="Arial" w:hAnsi="Arial" w:cs="Arial"/>
          <w:b w:val="0"/>
          <w:bCs/>
          <w:snapToGrid w:val="0"/>
          <w:szCs w:val="22"/>
        </w:rPr>
      </w:pPr>
    </w:p>
    <w:p w14:paraId="2D027AFC" w14:textId="77777777" w:rsidR="00B84079" w:rsidRPr="00B24BE0" w:rsidRDefault="00B84079" w:rsidP="00B84079">
      <w:pPr>
        <w:pStyle w:val="Orenburg1"/>
        <w:numPr>
          <w:ilvl w:val="0"/>
          <w:numId w:val="0"/>
        </w:numPr>
        <w:spacing w:before="0" w:after="0" w:line="240" w:lineRule="auto"/>
        <w:jc w:val="both"/>
        <w:rPr>
          <w:rFonts w:ascii="Arial" w:hAnsi="Arial" w:cs="Arial"/>
          <w:b w:val="0"/>
          <w:bCs/>
          <w:snapToGrid w:val="0"/>
          <w:szCs w:val="22"/>
        </w:rPr>
      </w:pPr>
    </w:p>
    <w:p w14:paraId="2E3D8291" w14:textId="77777777" w:rsidR="00B84079" w:rsidRPr="00B24BE0" w:rsidRDefault="00B84079" w:rsidP="00B84079">
      <w:pPr>
        <w:pStyle w:val="Orenburg1"/>
        <w:numPr>
          <w:ilvl w:val="0"/>
          <w:numId w:val="0"/>
        </w:numPr>
        <w:spacing w:before="0" w:after="0" w:line="240" w:lineRule="auto"/>
        <w:jc w:val="both"/>
        <w:rPr>
          <w:rFonts w:ascii="Arial" w:hAnsi="Arial" w:cs="Arial"/>
          <w:b w:val="0"/>
          <w:bCs/>
          <w:snapToGrid w:val="0"/>
          <w:szCs w:val="22"/>
        </w:rPr>
      </w:pPr>
    </w:p>
    <w:tbl>
      <w:tblPr>
        <w:tblW w:w="0" w:type="auto"/>
        <w:tblInd w:w="-20" w:type="dxa"/>
        <w:tblLayout w:type="fixed"/>
        <w:tblCellMar>
          <w:left w:w="70" w:type="dxa"/>
          <w:right w:w="70" w:type="dxa"/>
        </w:tblCellMar>
        <w:tblLook w:val="0000" w:firstRow="0" w:lastRow="0" w:firstColumn="0" w:lastColumn="0" w:noHBand="0" w:noVBand="0"/>
      </w:tblPr>
      <w:tblGrid>
        <w:gridCol w:w="4530"/>
        <w:gridCol w:w="5552"/>
      </w:tblGrid>
      <w:tr w:rsidR="00B84079" w:rsidRPr="00B24BE0" w14:paraId="619142AE" w14:textId="77777777" w:rsidTr="00B84079">
        <w:trPr>
          <w:trHeight w:val="1450"/>
        </w:trPr>
        <w:tc>
          <w:tcPr>
            <w:tcW w:w="4530" w:type="dxa"/>
          </w:tcPr>
          <w:p w14:paraId="08C6B27F" w14:textId="77777777" w:rsidR="00B84079" w:rsidRPr="00B24BE0" w:rsidRDefault="00B84079" w:rsidP="00B84079">
            <w:pPr>
              <w:widowControl w:val="0"/>
              <w:rPr>
                <w:rFonts w:ascii="Arial" w:hAnsi="Arial" w:cs="Arial"/>
                <w:bCs/>
                <w:sz w:val="22"/>
                <w:szCs w:val="22"/>
              </w:rPr>
            </w:pPr>
            <w:r w:rsidRPr="00B24BE0">
              <w:rPr>
                <w:rFonts w:ascii="Arial" w:hAnsi="Arial" w:cs="Arial"/>
                <w:bCs/>
                <w:sz w:val="22"/>
                <w:szCs w:val="22"/>
              </w:rPr>
              <w:t xml:space="preserve">Лизингодатель: </w:t>
            </w:r>
          </w:p>
          <w:p w14:paraId="49BA5FFE" w14:textId="77777777" w:rsidR="00B84079" w:rsidRPr="00B24BE0" w:rsidRDefault="00B84079" w:rsidP="00B84079">
            <w:pPr>
              <w:widowControl w:val="0"/>
              <w:rPr>
                <w:rFonts w:ascii="Arial" w:hAnsi="Arial" w:cs="Arial"/>
                <w:bCs/>
                <w:sz w:val="22"/>
                <w:szCs w:val="22"/>
              </w:rPr>
            </w:pPr>
          </w:p>
          <w:p w14:paraId="0E017369" w14:textId="77777777" w:rsidR="00B84079" w:rsidRPr="00B24BE0" w:rsidRDefault="00B84079" w:rsidP="00B84079">
            <w:pPr>
              <w:widowControl w:val="0"/>
              <w:rPr>
                <w:rFonts w:ascii="Arial" w:hAnsi="Arial" w:cs="Arial"/>
                <w:bCs/>
                <w:sz w:val="22"/>
                <w:szCs w:val="22"/>
              </w:rPr>
            </w:pPr>
            <w:r w:rsidRPr="00B24BE0">
              <w:rPr>
                <w:rFonts w:ascii="Arial" w:hAnsi="Arial" w:cs="Arial"/>
                <w:bCs/>
                <w:sz w:val="22"/>
                <w:szCs w:val="22"/>
              </w:rPr>
              <w:t>___________________</w:t>
            </w:r>
          </w:p>
          <w:p w14:paraId="68B53857" w14:textId="77777777" w:rsidR="00B84079" w:rsidRPr="00B24BE0" w:rsidRDefault="00B84079" w:rsidP="00B84079">
            <w:pPr>
              <w:widowControl w:val="0"/>
              <w:jc w:val="both"/>
              <w:rPr>
                <w:rFonts w:ascii="Arial" w:hAnsi="Arial" w:cs="Arial"/>
                <w:bCs/>
                <w:sz w:val="22"/>
                <w:szCs w:val="22"/>
                <w:u w:val="single"/>
              </w:rPr>
            </w:pPr>
            <w:r w:rsidRPr="00B24BE0">
              <w:rPr>
                <w:rFonts w:ascii="Arial" w:hAnsi="Arial" w:cs="Arial"/>
                <w:bCs/>
                <w:sz w:val="22"/>
                <w:szCs w:val="22"/>
                <w:u w:val="single"/>
              </w:rPr>
              <w:t xml:space="preserve">Фамилия И.О. Должность </w:t>
            </w:r>
          </w:p>
          <w:p w14:paraId="0B3F6076" w14:textId="3EBF67F2" w:rsidR="00B84079" w:rsidRPr="00B24BE0" w:rsidRDefault="00B84079" w:rsidP="00B84079">
            <w:pPr>
              <w:widowControl w:val="0"/>
              <w:jc w:val="both"/>
              <w:rPr>
                <w:rFonts w:ascii="Arial" w:hAnsi="Arial" w:cs="Arial"/>
                <w:bCs/>
                <w:sz w:val="22"/>
                <w:szCs w:val="22"/>
              </w:rPr>
            </w:pPr>
          </w:p>
        </w:tc>
        <w:tc>
          <w:tcPr>
            <w:tcW w:w="5552" w:type="dxa"/>
          </w:tcPr>
          <w:p w14:paraId="19645634" w14:textId="77777777" w:rsidR="00B84079" w:rsidRPr="00B24BE0" w:rsidRDefault="00B84079" w:rsidP="00B84079">
            <w:pPr>
              <w:widowControl w:val="0"/>
              <w:rPr>
                <w:rFonts w:ascii="Arial" w:hAnsi="Arial" w:cs="Arial"/>
                <w:bCs/>
                <w:sz w:val="22"/>
                <w:szCs w:val="22"/>
              </w:rPr>
            </w:pPr>
            <w:r w:rsidRPr="00B24BE0">
              <w:rPr>
                <w:rFonts w:ascii="Arial" w:hAnsi="Arial" w:cs="Arial"/>
                <w:bCs/>
                <w:sz w:val="22"/>
                <w:szCs w:val="22"/>
              </w:rPr>
              <w:t>Лизингополучатель:</w:t>
            </w:r>
          </w:p>
          <w:p w14:paraId="394BB95F" w14:textId="77777777" w:rsidR="00B84079" w:rsidRPr="00B24BE0" w:rsidRDefault="00B84079" w:rsidP="00B84079">
            <w:pPr>
              <w:widowControl w:val="0"/>
              <w:rPr>
                <w:rFonts w:ascii="Arial" w:hAnsi="Arial" w:cs="Arial"/>
                <w:bCs/>
                <w:sz w:val="22"/>
                <w:szCs w:val="22"/>
              </w:rPr>
            </w:pPr>
          </w:p>
          <w:p w14:paraId="291338FF" w14:textId="77777777" w:rsidR="00B84079" w:rsidRPr="00B24BE0" w:rsidRDefault="00B84079" w:rsidP="00B84079">
            <w:pPr>
              <w:widowControl w:val="0"/>
              <w:rPr>
                <w:rFonts w:ascii="Arial" w:hAnsi="Arial" w:cs="Arial"/>
                <w:bCs/>
                <w:sz w:val="22"/>
                <w:szCs w:val="22"/>
              </w:rPr>
            </w:pPr>
            <w:r w:rsidRPr="00B24BE0">
              <w:rPr>
                <w:rFonts w:ascii="Arial" w:hAnsi="Arial" w:cs="Arial"/>
                <w:bCs/>
                <w:sz w:val="22"/>
                <w:szCs w:val="22"/>
              </w:rPr>
              <w:t>___________________</w:t>
            </w:r>
          </w:p>
          <w:p w14:paraId="617E4D0D" w14:textId="77777777" w:rsidR="00B84079" w:rsidRPr="00B24BE0" w:rsidRDefault="00B84079" w:rsidP="00B84079">
            <w:pPr>
              <w:widowControl w:val="0"/>
              <w:jc w:val="both"/>
              <w:rPr>
                <w:rFonts w:ascii="Arial" w:hAnsi="Arial" w:cs="Arial"/>
                <w:bCs/>
                <w:sz w:val="22"/>
                <w:szCs w:val="22"/>
              </w:rPr>
            </w:pPr>
            <w:r w:rsidRPr="00B24BE0">
              <w:rPr>
                <w:rFonts w:ascii="Arial" w:hAnsi="Arial" w:cs="Arial"/>
                <w:bCs/>
                <w:sz w:val="22"/>
                <w:szCs w:val="22"/>
                <w:u w:val="single"/>
              </w:rPr>
              <w:t>Фамилия И.О. Должность</w:t>
            </w:r>
          </w:p>
          <w:p w14:paraId="455ED153" w14:textId="327427DB" w:rsidR="00B84079" w:rsidRPr="00B24BE0" w:rsidRDefault="00B84079" w:rsidP="00B84079">
            <w:pPr>
              <w:widowControl w:val="0"/>
              <w:rPr>
                <w:rFonts w:ascii="Arial" w:hAnsi="Arial" w:cs="Arial"/>
                <w:bCs/>
                <w:sz w:val="22"/>
                <w:szCs w:val="22"/>
              </w:rPr>
            </w:pPr>
          </w:p>
        </w:tc>
      </w:tr>
    </w:tbl>
    <w:p w14:paraId="59F71BA1" w14:textId="77777777" w:rsidR="00B84079" w:rsidRPr="00B24BE0" w:rsidRDefault="00B84079" w:rsidP="00062917">
      <w:pPr>
        <w:pStyle w:val="Orenburg1"/>
        <w:numPr>
          <w:ilvl w:val="0"/>
          <w:numId w:val="0"/>
        </w:numPr>
        <w:tabs>
          <w:tab w:val="left" w:pos="426"/>
        </w:tabs>
        <w:spacing w:before="0" w:after="0" w:line="240" w:lineRule="auto"/>
        <w:jc w:val="both"/>
        <w:rPr>
          <w:rFonts w:ascii="Arial" w:hAnsi="Arial" w:cs="Arial"/>
          <w:b w:val="0"/>
          <w:bCs/>
          <w:snapToGrid w:val="0"/>
          <w:szCs w:val="22"/>
        </w:rPr>
      </w:pPr>
    </w:p>
    <w:bookmarkEnd w:id="0"/>
    <w:p w14:paraId="51514B47" w14:textId="7B7C9B1E" w:rsidR="00E97EE0" w:rsidRPr="00B24BE0" w:rsidRDefault="00E97EE0" w:rsidP="00A82192">
      <w:pPr>
        <w:pStyle w:val="Orenburg1"/>
        <w:numPr>
          <w:ilvl w:val="0"/>
          <w:numId w:val="0"/>
        </w:numPr>
        <w:tabs>
          <w:tab w:val="left" w:pos="426"/>
        </w:tabs>
        <w:spacing w:before="0" w:after="0" w:line="240" w:lineRule="auto"/>
        <w:jc w:val="both"/>
        <w:rPr>
          <w:rFonts w:ascii="Arial" w:hAnsi="Arial" w:cs="Arial"/>
          <w:b w:val="0"/>
          <w:snapToGrid w:val="0"/>
          <w:szCs w:val="22"/>
        </w:rPr>
      </w:pPr>
    </w:p>
    <w:sectPr w:rsidR="00E97EE0" w:rsidRPr="00B24BE0" w:rsidSect="008C1626">
      <w:headerReference w:type="even" r:id="rId11"/>
      <w:headerReference w:type="default" r:id="rId12"/>
      <w:footerReference w:type="even" r:id="rId13"/>
      <w:footerReference w:type="default" r:id="rId14"/>
      <w:pgSz w:w="11907" w:h="16840" w:code="9"/>
      <w:pgMar w:top="709" w:right="567" w:bottom="851" w:left="85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A26A2" w14:textId="77777777" w:rsidR="00EA2C56" w:rsidRDefault="00EA2C56">
      <w:r>
        <w:separator/>
      </w:r>
    </w:p>
    <w:p w14:paraId="4458D703" w14:textId="77777777" w:rsidR="00EA2C56" w:rsidRDefault="00EA2C56"/>
  </w:endnote>
  <w:endnote w:type="continuationSeparator" w:id="0">
    <w:p w14:paraId="1404ED66" w14:textId="77777777" w:rsidR="00EA2C56" w:rsidRDefault="00EA2C56">
      <w:r>
        <w:continuationSeparator/>
      </w:r>
    </w:p>
    <w:p w14:paraId="1C142CFC" w14:textId="77777777" w:rsidR="00EA2C56" w:rsidRDefault="00EA2C56"/>
  </w:endnote>
  <w:endnote w:type="continuationNotice" w:id="1">
    <w:p w14:paraId="420E546F" w14:textId="77777777" w:rsidR="00EA2C56" w:rsidRDefault="00EA2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PF BeauSans Pro">
    <w:panose1 w:val="02000500000000020004"/>
    <w:charset w:val="CC"/>
    <w:family w:val="auto"/>
    <w:pitch w:val="variable"/>
    <w:sig w:usb0="A00002B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9AF66" w14:textId="77777777" w:rsidR="00F12D16" w:rsidRDefault="00F12D16" w:rsidP="00837E9D">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BAAAB7B" w14:textId="77777777" w:rsidR="00F12D16" w:rsidRDefault="00F12D16" w:rsidP="00F41247">
    <w:pPr>
      <w:pStyle w:val="a8"/>
      <w:ind w:right="360"/>
    </w:pPr>
  </w:p>
  <w:p w14:paraId="7D8155D6" w14:textId="77777777" w:rsidR="00F12D16" w:rsidRDefault="00F12D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D250A" w14:textId="2D743688" w:rsidR="00F12D16" w:rsidRPr="0056416F" w:rsidRDefault="00F12D16" w:rsidP="00D71D9B">
    <w:pPr>
      <w:tabs>
        <w:tab w:val="center" w:pos="5244"/>
        <w:tab w:val="right" w:pos="10489"/>
      </w:tabs>
      <w:rPr>
        <w:rFonts w:ascii="PF BeauSans Pro" w:hAnsi="PF BeauSans Pro"/>
        <w:sz w:val="16"/>
        <w:szCs w:val="16"/>
      </w:rPr>
    </w:pPr>
    <w:r w:rsidRPr="0056416F">
      <w:rPr>
        <w:rFonts w:ascii="PF BeauSans Pro" w:hAnsi="PF BeauSans Pro"/>
        <w:noProof/>
        <w:sz w:val="16"/>
        <w:szCs w:val="16"/>
      </w:rPr>
      <mc:AlternateContent>
        <mc:Choice Requires="wps">
          <w:drawing>
            <wp:anchor distT="0" distB="0" distL="114300" distR="114300" simplePos="0" relativeHeight="251659264" behindDoc="0" locked="0" layoutInCell="0" allowOverlap="1" wp14:anchorId="29CA0D3F" wp14:editId="7C7B6213">
              <wp:simplePos x="0" y="0"/>
              <wp:positionH relativeFrom="page">
                <wp:posOffset>0</wp:posOffset>
              </wp:positionH>
              <wp:positionV relativeFrom="page">
                <wp:posOffset>10236200</wp:posOffset>
              </wp:positionV>
              <wp:extent cx="7560945" cy="266700"/>
              <wp:effectExtent l="0" t="0" r="0" b="0"/>
              <wp:wrapNone/>
              <wp:docPr id="1" name="MSIPCMb76e498b869bef430baef0be" descr="{&quot;HashCode&quot;:-99844146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268D1" w14:textId="73CFB7BA" w:rsidR="00F12D16" w:rsidRPr="005F4CC6" w:rsidRDefault="00F12D16" w:rsidP="005F4CC6">
                          <w:pPr>
                            <w:rPr>
                              <w:rFonts w:ascii="PF BeauSans Pro" w:hAnsi="PF BeauSans Pro"/>
                              <w:color w:val="737373"/>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9CA0D3F" id="_x0000_t202" coordsize="21600,21600" o:spt="202" path="m,l,21600r21600,l21600,xe">
              <v:stroke joinstyle="miter"/>
              <v:path gradientshapeok="t" o:connecttype="rect"/>
            </v:shapetype>
            <v:shape id="MSIPCMb76e498b869bef430baef0be" o:spid="_x0000_s1026" type="#_x0000_t202" alt="{&quot;HashCode&quot;:-998441460,&quot;Height&quot;:842.0,&quot;Width&quot;:595.0,&quot;Placement&quot;:&quot;Footer&quot;,&quot;Index&quot;:&quot;Primary&quot;,&quot;Section&quot;:1,&quot;Top&quot;:0.0,&quot;Left&quot;:0.0}" style="position:absolute;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" o:allowincell="f" filled="f" stroked="f" strokeweight=".5pt">
              <v:textbox inset="20pt,0,,0">
                <w:txbxContent>
                  <w:p w14:paraId="42E268D1" w14:textId="73CFB7BA" w:rsidR="00F12D16" w:rsidRPr="005F4CC6" w:rsidRDefault="00F12D16" w:rsidP="005F4CC6">
                    <w:pPr>
                      <w:rPr>
                        <w:rFonts w:ascii="PF BeauSans Pro" w:hAnsi="PF BeauSans Pro"/>
                        <w:color w:val="737373"/>
                        <w:sz w:val="14"/>
                      </w:rPr>
                    </w:pPr>
                  </w:p>
                </w:txbxContent>
              </v:textbox>
              <w10:wrap anchorx="page" anchory="page"/>
            </v:shape>
          </w:pict>
        </mc:Fallback>
      </mc:AlternateContent>
    </w:r>
    <w:r w:rsidRPr="0056416F">
      <w:rPr>
        <w:rFonts w:ascii="PF BeauSans Pro" w:hAnsi="PF BeauSans Pro"/>
        <w:sz w:val="16"/>
        <w:szCs w:val="16"/>
      </w:rPr>
      <w:t>Лизингодатель</w:t>
    </w:r>
    <w:r w:rsidR="0056416F">
      <w:rPr>
        <w:rFonts w:ascii="PF BeauSans Pro" w:hAnsi="PF BeauSans Pro"/>
        <w:sz w:val="16"/>
        <w:szCs w:val="16"/>
        <w:lang w:val="en-US"/>
      </w:rPr>
      <w:t xml:space="preserve"> __________________________</w:t>
    </w:r>
    <w:r w:rsidRPr="0056416F">
      <w:rPr>
        <w:rFonts w:ascii="PF BeauSans Pro" w:hAnsi="PF BeauSans Pro"/>
        <w:sz w:val="16"/>
        <w:szCs w:val="16"/>
      </w:rPr>
      <w:tab/>
    </w:r>
    <w:r w:rsidRPr="0056416F">
      <w:rPr>
        <w:rFonts w:ascii="PF BeauSans Pro" w:hAnsi="PF BeauSans Pro"/>
        <w:sz w:val="16"/>
        <w:szCs w:val="16"/>
      </w:rPr>
      <w:tab/>
      <w:t>Лизингополучатель</w:t>
    </w:r>
    <w:r w:rsidR="0056416F">
      <w:rPr>
        <w:rFonts w:ascii="PF BeauSans Pro" w:hAnsi="PF BeauSans Pro"/>
        <w:sz w:val="16"/>
        <w:szCs w:val="16"/>
        <w:lang w:val="en-US"/>
      </w:rPr>
      <w:t>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ED404" w14:textId="77777777" w:rsidR="00EA2C56" w:rsidRDefault="00EA2C56">
      <w:r>
        <w:separator/>
      </w:r>
    </w:p>
    <w:p w14:paraId="3CD866A9" w14:textId="77777777" w:rsidR="00EA2C56" w:rsidRDefault="00EA2C56"/>
  </w:footnote>
  <w:footnote w:type="continuationSeparator" w:id="0">
    <w:p w14:paraId="42C1C209" w14:textId="77777777" w:rsidR="00EA2C56" w:rsidRDefault="00EA2C56">
      <w:r>
        <w:continuationSeparator/>
      </w:r>
    </w:p>
    <w:p w14:paraId="1E3D9B0E" w14:textId="77777777" w:rsidR="00EA2C56" w:rsidRDefault="00EA2C56"/>
  </w:footnote>
  <w:footnote w:type="continuationNotice" w:id="1">
    <w:p w14:paraId="00A97436" w14:textId="77777777" w:rsidR="00EA2C56" w:rsidRDefault="00EA2C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A90B1" w14:textId="77777777" w:rsidR="00F12D16" w:rsidRDefault="00F12D16">
    <w:pPr>
      <w:pStyle w:val="a5"/>
    </w:pPr>
  </w:p>
  <w:p w14:paraId="2D2D8DE7" w14:textId="77777777" w:rsidR="00F12D16" w:rsidRDefault="00F12D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4973605"/>
      <w:docPartObj>
        <w:docPartGallery w:val="Page Numbers (Top of Page)"/>
        <w:docPartUnique/>
      </w:docPartObj>
    </w:sdtPr>
    <w:sdtEndPr>
      <w:rPr>
        <w:rFonts w:ascii="PF BeauSans Pro" w:hAnsi="PF BeauSans Pro"/>
        <w:sz w:val="16"/>
        <w:szCs w:val="16"/>
      </w:rPr>
    </w:sdtEndPr>
    <w:sdtContent>
      <w:p w14:paraId="1135D837" w14:textId="5928BA7B" w:rsidR="008C1626" w:rsidRPr="008C1626" w:rsidRDefault="008C1626" w:rsidP="008C1626">
        <w:pPr>
          <w:pStyle w:val="a5"/>
          <w:jc w:val="right"/>
          <w:rPr>
            <w:rFonts w:ascii="PF BeauSans Pro" w:hAnsi="PF BeauSans Pro"/>
            <w:sz w:val="16"/>
            <w:szCs w:val="16"/>
          </w:rPr>
        </w:pPr>
        <w:r w:rsidRPr="008C1626">
          <w:rPr>
            <w:rFonts w:ascii="PF BeauSans Pro" w:hAnsi="PF BeauSans Pro"/>
            <w:sz w:val="16"/>
            <w:szCs w:val="16"/>
          </w:rPr>
          <w:fldChar w:fldCharType="begin"/>
        </w:r>
        <w:r w:rsidRPr="008C1626">
          <w:rPr>
            <w:rFonts w:ascii="PF BeauSans Pro" w:hAnsi="PF BeauSans Pro"/>
            <w:sz w:val="16"/>
            <w:szCs w:val="16"/>
          </w:rPr>
          <w:instrText>PAGE   \* MERGEFORMAT</w:instrText>
        </w:r>
        <w:r w:rsidRPr="008C1626">
          <w:rPr>
            <w:rFonts w:ascii="PF BeauSans Pro" w:hAnsi="PF BeauSans Pro"/>
            <w:sz w:val="16"/>
            <w:szCs w:val="16"/>
          </w:rPr>
          <w:fldChar w:fldCharType="separate"/>
        </w:r>
        <w:r w:rsidRPr="008C1626">
          <w:rPr>
            <w:rFonts w:ascii="PF BeauSans Pro" w:hAnsi="PF BeauSans Pro"/>
            <w:sz w:val="16"/>
            <w:szCs w:val="16"/>
          </w:rPr>
          <w:t>2</w:t>
        </w:r>
        <w:r w:rsidRPr="008C1626">
          <w:rPr>
            <w:rFonts w:ascii="PF BeauSans Pro" w:hAnsi="PF BeauSans Pro"/>
            <w:sz w:val="16"/>
            <w:szCs w:val="1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31A9"/>
    <w:multiLevelType w:val="hybridMultilevel"/>
    <w:tmpl w:val="B5FAAE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0D93D77"/>
    <w:multiLevelType w:val="multilevel"/>
    <w:tmpl w:val="E0A0FDA4"/>
    <w:lvl w:ilvl="0">
      <w:start w:val="1"/>
      <w:numFmt w:val="decimal"/>
      <w:lvlText w:val="2.8.%1."/>
      <w:lvlJc w:val="left"/>
      <w:pPr>
        <w:tabs>
          <w:tab w:val="num" w:pos="480"/>
        </w:tabs>
        <w:ind w:left="480" w:hanging="480"/>
      </w:pPr>
      <w:rPr>
        <w:rFonts w:ascii="Times New Roman" w:hAnsi="Times New Roman" w:hint="default"/>
        <w:b w:val="0"/>
        <w:i w:val="0"/>
        <w:sz w:val="20"/>
      </w:rPr>
    </w:lvl>
    <w:lvl w:ilvl="1">
      <w:start w:val="4"/>
      <w:numFmt w:val="none"/>
      <w:pStyle w:val="Orenburg2"/>
      <w:lvlText w:val="8.1%1."/>
      <w:lvlJc w:val="left"/>
      <w:pPr>
        <w:tabs>
          <w:tab w:val="num" w:pos="480"/>
        </w:tabs>
        <w:ind w:left="480" w:hanging="480"/>
      </w:pPr>
      <w:rPr>
        <w:rFonts w:hint="default"/>
      </w:rPr>
    </w:lvl>
    <w:lvl w:ilvl="2">
      <w:start w:val="7"/>
      <w:numFmt w:val="decimal"/>
      <w:lvlText w:val="12.1.%3"/>
      <w:lvlJc w:val="left"/>
      <w:pPr>
        <w:tabs>
          <w:tab w:val="num" w:pos="720"/>
        </w:tabs>
        <w:ind w:left="720" w:hanging="720"/>
      </w:pPr>
      <w:rPr>
        <w:b/>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C37131"/>
    <w:multiLevelType w:val="multilevel"/>
    <w:tmpl w:val="FCC24D3C"/>
    <w:lvl w:ilvl="0">
      <w:start w:val="20"/>
      <w:numFmt w:val="decimal"/>
      <w:lvlText w:val="%1."/>
      <w:lvlJc w:val="left"/>
      <w:pPr>
        <w:tabs>
          <w:tab w:val="num" w:pos="142"/>
        </w:tabs>
        <w:ind w:left="709" w:hanging="567"/>
      </w:pPr>
      <w:rPr>
        <w:rFonts w:hint="default"/>
      </w:rPr>
    </w:lvl>
    <w:lvl w:ilvl="1">
      <w:start w:val="1"/>
      <w:numFmt w:val="decimal"/>
      <w:lvlText w:val="%1.%2."/>
      <w:lvlJc w:val="left"/>
      <w:pPr>
        <w:tabs>
          <w:tab w:val="num" w:pos="502"/>
        </w:tabs>
        <w:ind w:left="142" w:firstLine="0"/>
      </w:pPr>
      <w:rPr>
        <w:rFonts w:hint="default"/>
        <w:sz w:val="15"/>
        <w:szCs w:val="15"/>
      </w:rPr>
    </w:lvl>
    <w:lvl w:ilvl="2">
      <w:start w:val="1"/>
      <w:numFmt w:val="decimal"/>
      <w:lvlText w:val="%1.%2.%3."/>
      <w:lvlJc w:val="left"/>
      <w:pPr>
        <w:tabs>
          <w:tab w:val="num" w:pos="720"/>
        </w:tabs>
        <w:ind w:left="720" w:hanging="720"/>
      </w:pPr>
      <w:rPr>
        <w:rFonts w:ascii="PF BeauSans Pro" w:hAnsi="PF BeauSans Pro"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AB2EB4"/>
    <w:multiLevelType w:val="multilevel"/>
    <w:tmpl w:val="E08AAF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F4110B"/>
    <w:multiLevelType w:val="multilevel"/>
    <w:tmpl w:val="4DE00A82"/>
    <w:lvl w:ilvl="0">
      <w:start w:val="1"/>
      <w:numFmt w:val="decimal"/>
      <w:pStyle w:val="ONAKO1"/>
      <w:suff w:val="space"/>
      <w:lvlText w:val="Статья %1."/>
      <w:lvlJc w:val="left"/>
      <w:rPr>
        <w:rFonts w:ascii="Times New Roman" w:hAnsi="Times New Roman" w:hint="default"/>
        <w:b/>
        <w:i w:val="0"/>
        <w:spacing w:val="-4"/>
        <w:sz w:val="22"/>
      </w:rPr>
    </w:lvl>
    <w:lvl w:ilvl="1">
      <w:start w:val="1"/>
      <w:numFmt w:val="decimal"/>
      <w:pStyle w:val="ONAKO2"/>
      <w:suff w:val="space"/>
      <w:lvlText w:val="%1.%2."/>
      <w:lvlJc w:val="left"/>
      <w:pPr>
        <w:ind w:firstLine="425"/>
      </w:pPr>
      <w:rPr>
        <w:rFonts w:ascii="Times New Roman" w:hAnsi="Times New Roman" w:hint="default"/>
        <w:b/>
        <w:i w:val="0"/>
        <w:caps w:val="0"/>
        <w:spacing w:val="-4"/>
        <w:sz w:val="22"/>
      </w:rPr>
    </w:lvl>
    <w:lvl w:ilvl="2">
      <w:start w:val="1"/>
      <w:numFmt w:val="decimal"/>
      <w:pStyle w:val="ONAKO"/>
      <w:suff w:val="space"/>
      <w:lvlText w:val="%1.%2.%3."/>
      <w:lvlJc w:val="left"/>
      <w:pPr>
        <w:ind w:firstLine="425"/>
      </w:pPr>
      <w:rPr>
        <w:rFonts w:ascii="Times New Roman" w:hAnsi="Times New Roman" w:hint="default"/>
        <w:b/>
        <w:i w:val="0"/>
        <w:spacing w:val="-4"/>
        <w:sz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rPr>
        <w:rFonts w:ascii="Arial" w:hAnsi="Arial" w:hint="default"/>
        <w:sz w:val="18"/>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12D23EF9"/>
    <w:multiLevelType w:val="multilevel"/>
    <w:tmpl w:val="31E485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56C7EFD"/>
    <w:multiLevelType w:val="multilevel"/>
    <w:tmpl w:val="E8A0F3A2"/>
    <w:lvl w:ilvl="0">
      <w:start w:val="11"/>
      <w:numFmt w:val="decimal"/>
      <w:lvlText w:val="%1."/>
      <w:lvlJc w:val="left"/>
      <w:pPr>
        <w:ind w:left="555" w:hanging="555"/>
      </w:pPr>
    </w:lvl>
    <w:lvl w:ilvl="1">
      <w:start w:val="1"/>
      <w:numFmt w:val="decimal"/>
      <w:lvlText w:val="%1.%2."/>
      <w:lvlJc w:val="left"/>
      <w:pPr>
        <w:ind w:left="838" w:hanging="555"/>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2778" w:hanging="1080"/>
      </w:pPr>
    </w:lvl>
    <w:lvl w:ilvl="7">
      <w:start w:val="1"/>
      <w:numFmt w:val="decimal"/>
      <w:lvlText w:val="%1.%2.%3.%4.%5.%6.%7.%8."/>
      <w:lvlJc w:val="left"/>
      <w:pPr>
        <w:ind w:left="3421" w:hanging="1440"/>
      </w:pPr>
    </w:lvl>
    <w:lvl w:ilvl="8">
      <w:start w:val="1"/>
      <w:numFmt w:val="decimal"/>
      <w:lvlText w:val="%1.%2.%3.%4.%5.%6.%7.%8.%9."/>
      <w:lvlJc w:val="left"/>
      <w:pPr>
        <w:ind w:left="3704" w:hanging="1440"/>
      </w:pPr>
    </w:lvl>
  </w:abstractNum>
  <w:abstractNum w:abstractNumId="7" w15:restartNumberingAfterBreak="0">
    <w:nsid w:val="18A950DA"/>
    <w:multiLevelType w:val="hybridMultilevel"/>
    <w:tmpl w:val="6C52085A"/>
    <w:lvl w:ilvl="0" w:tplc="C67AC008">
      <w:start w:val="2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8EB2471"/>
    <w:multiLevelType w:val="multilevel"/>
    <w:tmpl w:val="6EF29F50"/>
    <w:lvl w:ilvl="0">
      <w:start w:val="21"/>
      <w:numFmt w:val="decimal"/>
      <w:lvlText w:val="%1."/>
      <w:lvlJc w:val="left"/>
      <w:pPr>
        <w:ind w:left="510" w:hanging="510"/>
      </w:pPr>
      <w:rPr>
        <w:rFonts w:hint="default"/>
      </w:rPr>
    </w:lvl>
    <w:lvl w:ilvl="1">
      <w:start w:val="1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BC620D2"/>
    <w:multiLevelType w:val="multilevel"/>
    <w:tmpl w:val="C6F06CA4"/>
    <w:lvl w:ilvl="0">
      <w:start w:val="10"/>
      <w:numFmt w:val="decimal"/>
      <w:lvlText w:val="%1."/>
      <w:lvlJc w:val="left"/>
      <w:pPr>
        <w:ind w:left="450" w:hanging="450"/>
      </w:pPr>
      <w:rPr>
        <w:rFonts w:hint="default"/>
        <w:b w:val="0"/>
      </w:rPr>
    </w:lvl>
    <w:lvl w:ilvl="1">
      <w:start w:val="3"/>
      <w:numFmt w:val="decimal"/>
      <w:lvlText w:val="%1.%2."/>
      <w:lvlJc w:val="left"/>
      <w:pPr>
        <w:ind w:left="568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4E81518"/>
    <w:multiLevelType w:val="hybridMultilevel"/>
    <w:tmpl w:val="1B784E50"/>
    <w:lvl w:ilvl="0" w:tplc="0419000F">
      <w:start w:val="3"/>
      <w:numFmt w:val="decimal"/>
      <w:lvlText w:val="%1."/>
      <w:lvlJc w:val="left"/>
      <w:pPr>
        <w:ind w:left="6598" w:hanging="360"/>
      </w:pPr>
      <w:rPr>
        <w:rFonts w:hint="default"/>
      </w:rPr>
    </w:lvl>
    <w:lvl w:ilvl="1" w:tplc="04190019">
      <w:start w:val="1"/>
      <w:numFmt w:val="lowerLetter"/>
      <w:lvlText w:val="%2."/>
      <w:lvlJc w:val="left"/>
      <w:pPr>
        <w:ind w:left="7318" w:hanging="360"/>
      </w:pPr>
    </w:lvl>
    <w:lvl w:ilvl="2" w:tplc="0419001B" w:tentative="1">
      <w:start w:val="1"/>
      <w:numFmt w:val="lowerRoman"/>
      <w:lvlText w:val="%3."/>
      <w:lvlJc w:val="right"/>
      <w:pPr>
        <w:ind w:left="8038" w:hanging="180"/>
      </w:pPr>
    </w:lvl>
    <w:lvl w:ilvl="3" w:tplc="0419000F" w:tentative="1">
      <w:start w:val="1"/>
      <w:numFmt w:val="decimal"/>
      <w:lvlText w:val="%4."/>
      <w:lvlJc w:val="left"/>
      <w:pPr>
        <w:ind w:left="8758" w:hanging="360"/>
      </w:pPr>
    </w:lvl>
    <w:lvl w:ilvl="4" w:tplc="04190019" w:tentative="1">
      <w:start w:val="1"/>
      <w:numFmt w:val="lowerLetter"/>
      <w:lvlText w:val="%5."/>
      <w:lvlJc w:val="left"/>
      <w:pPr>
        <w:ind w:left="9478" w:hanging="360"/>
      </w:pPr>
    </w:lvl>
    <w:lvl w:ilvl="5" w:tplc="0419001B" w:tentative="1">
      <w:start w:val="1"/>
      <w:numFmt w:val="lowerRoman"/>
      <w:lvlText w:val="%6."/>
      <w:lvlJc w:val="right"/>
      <w:pPr>
        <w:ind w:left="10198" w:hanging="180"/>
      </w:pPr>
    </w:lvl>
    <w:lvl w:ilvl="6" w:tplc="0419000F" w:tentative="1">
      <w:start w:val="1"/>
      <w:numFmt w:val="decimal"/>
      <w:lvlText w:val="%7."/>
      <w:lvlJc w:val="left"/>
      <w:pPr>
        <w:ind w:left="10918" w:hanging="360"/>
      </w:pPr>
    </w:lvl>
    <w:lvl w:ilvl="7" w:tplc="04190019" w:tentative="1">
      <w:start w:val="1"/>
      <w:numFmt w:val="lowerLetter"/>
      <w:lvlText w:val="%8."/>
      <w:lvlJc w:val="left"/>
      <w:pPr>
        <w:ind w:left="11638" w:hanging="360"/>
      </w:pPr>
    </w:lvl>
    <w:lvl w:ilvl="8" w:tplc="0419001B" w:tentative="1">
      <w:start w:val="1"/>
      <w:numFmt w:val="lowerRoman"/>
      <w:lvlText w:val="%9."/>
      <w:lvlJc w:val="right"/>
      <w:pPr>
        <w:ind w:left="12358" w:hanging="180"/>
      </w:pPr>
    </w:lvl>
  </w:abstractNum>
  <w:abstractNum w:abstractNumId="11" w15:restartNumberingAfterBreak="0">
    <w:nsid w:val="273D1400"/>
    <w:multiLevelType w:val="hybridMultilevel"/>
    <w:tmpl w:val="E95E6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6804CD"/>
    <w:multiLevelType w:val="multilevel"/>
    <w:tmpl w:val="B06E17B2"/>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F1E5B3E"/>
    <w:multiLevelType w:val="multilevel"/>
    <w:tmpl w:val="64B4A844"/>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466513"/>
    <w:multiLevelType w:val="multilevel"/>
    <w:tmpl w:val="3D2E9DD0"/>
    <w:lvl w:ilvl="0">
      <w:start w:val="12"/>
      <w:numFmt w:val="decimal"/>
      <w:lvlText w:val="%1."/>
      <w:lvlJc w:val="left"/>
      <w:pPr>
        <w:ind w:left="2345" w:hanging="360"/>
      </w:pPr>
      <w:rPr>
        <w:rFonts w:hint="default"/>
      </w:rPr>
    </w:lvl>
    <w:lvl w:ilvl="1">
      <w:start w:val="1"/>
      <w:numFmt w:val="decimal"/>
      <w:isLgl/>
      <w:lvlText w:val="%1.%2."/>
      <w:lvlJc w:val="left"/>
      <w:pPr>
        <w:ind w:left="547" w:hanging="405"/>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065" w:hanging="108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425" w:hanging="1440"/>
      </w:pPr>
      <w:rPr>
        <w:rFonts w:hint="default"/>
      </w:rPr>
    </w:lvl>
  </w:abstractNum>
  <w:abstractNum w:abstractNumId="15" w15:restartNumberingAfterBreak="0">
    <w:nsid w:val="3E4D51D6"/>
    <w:multiLevelType w:val="hybridMultilevel"/>
    <w:tmpl w:val="822659F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41D65EA1"/>
    <w:multiLevelType w:val="hybridMultilevel"/>
    <w:tmpl w:val="43EE7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2C7D4E"/>
    <w:multiLevelType w:val="multilevel"/>
    <w:tmpl w:val="9D7E8F88"/>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360"/>
        </w:tabs>
        <w:ind w:left="0" w:firstLine="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5BA4457"/>
    <w:multiLevelType w:val="multilevel"/>
    <w:tmpl w:val="64B4A844"/>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4396523"/>
    <w:multiLevelType w:val="multilevel"/>
    <w:tmpl w:val="61345F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98F0319"/>
    <w:multiLevelType w:val="hybridMultilevel"/>
    <w:tmpl w:val="3098A2E2"/>
    <w:lvl w:ilvl="0" w:tplc="0419000F">
      <w:start w:val="1"/>
      <w:numFmt w:val="decimal"/>
      <w:lvlText w:val="%1."/>
      <w:lvlJc w:val="left"/>
      <w:pPr>
        <w:ind w:left="8865" w:hanging="360"/>
      </w:pPr>
    </w:lvl>
    <w:lvl w:ilvl="1" w:tplc="04190019" w:tentative="1">
      <w:start w:val="1"/>
      <w:numFmt w:val="lowerLetter"/>
      <w:lvlText w:val="%2."/>
      <w:lvlJc w:val="left"/>
      <w:pPr>
        <w:ind w:left="9585" w:hanging="360"/>
      </w:pPr>
    </w:lvl>
    <w:lvl w:ilvl="2" w:tplc="0419001B" w:tentative="1">
      <w:start w:val="1"/>
      <w:numFmt w:val="lowerRoman"/>
      <w:lvlText w:val="%3."/>
      <w:lvlJc w:val="right"/>
      <w:pPr>
        <w:ind w:left="10305" w:hanging="180"/>
      </w:pPr>
    </w:lvl>
    <w:lvl w:ilvl="3" w:tplc="0419000F" w:tentative="1">
      <w:start w:val="1"/>
      <w:numFmt w:val="decimal"/>
      <w:lvlText w:val="%4."/>
      <w:lvlJc w:val="left"/>
      <w:pPr>
        <w:ind w:left="11025" w:hanging="360"/>
      </w:pPr>
    </w:lvl>
    <w:lvl w:ilvl="4" w:tplc="04190019" w:tentative="1">
      <w:start w:val="1"/>
      <w:numFmt w:val="lowerLetter"/>
      <w:lvlText w:val="%5."/>
      <w:lvlJc w:val="left"/>
      <w:pPr>
        <w:ind w:left="11745" w:hanging="360"/>
      </w:pPr>
    </w:lvl>
    <w:lvl w:ilvl="5" w:tplc="0419001B" w:tentative="1">
      <w:start w:val="1"/>
      <w:numFmt w:val="lowerRoman"/>
      <w:lvlText w:val="%6."/>
      <w:lvlJc w:val="right"/>
      <w:pPr>
        <w:ind w:left="12465" w:hanging="180"/>
      </w:pPr>
    </w:lvl>
    <w:lvl w:ilvl="6" w:tplc="0419000F" w:tentative="1">
      <w:start w:val="1"/>
      <w:numFmt w:val="decimal"/>
      <w:lvlText w:val="%7."/>
      <w:lvlJc w:val="left"/>
      <w:pPr>
        <w:ind w:left="13185" w:hanging="360"/>
      </w:pPr>
    </w:lvl>
    <w:lvl w:ilvl="7" w:tplc="04190019" w:tentative="1">
      <w:start w:val="1"/>
      <w:numFmt w:val="lowerLetter"/>
      <w:lvlText w:val="%8."/>
      <w:lvlJc w:val="left"/>
      <w:pPr>
        <w:ind w:left="13905" w:hanging="360"/>
      </w:pPr>
    </w:lvl>
    <w:lvl w:ilvl="8" w:tplc="0419001B" w:tentative="1">
      <w:start w:val="1"/>
      <w:numFmt w:val="lowerRoman"/>
      <w:lvlText w:val="%9."/>
      <w:lvlJc w:val="right"/>
      <w:pPr>
        <w:ind w:left="14625" w:hanging="180"/>
      </w:pPr>
    </w:lvl>
  </w:abstractNum>
  <w:abstractNum w:abstractNumId="21" w15:restartNumberingAfterBreak="0">
    <w:nsid w:val="67282842"/>
    <w:multiLevelType w:val="multilevel"/>
    <w:tmpl w:val="FAC61E5C"/>
    <w:lvl w:ilvl="0">
      <w:start w:val="1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576" w:hanging="1440"/>
      </w:pPr>
      <w:rPr>
        <w:rFonts w:hint="default"/>
      </w:rPr>
    </w:lvl>
  </w:abstractNum>
  <w:abstractNum w:abstractNumId="22" w15:restartNumberingAfterBreak="0">
    <w:nsid w:val="6C2B031F"/>
    <w:multiLevelType w:val="hybridMultilevel"/>
    <w:tmpl w:val="F628ED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179007B"/>
    <w:multiLevelType w:val="multilevel"/>
    <w:tmpl w:val="DF6E20CE"/>
    <w:lvl w:ilvl="0">
      <w:start w:val="3"/>
      <w:numFmt w:val="decimal"/>
      <w:lvlText w:val="%1."/>
      <w:lvlJc w:val="left"/>
      <w:pPr>
        <w:ind w:left="405" w:hanging="405"/>
      </w:pPr>
      <w:rPr>
        <w:rFonts w:hint="default"/>
        <w:b/>
      </w:rPr>
    </w:lvl>
    <w:lvl w:ilvl="1">
      <w:start w:val="10"/>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321154A"/>
    <w:multiLevelType w:val="hybridMultilevel"/>
    <w:tmpl w:val="4F920DEA"/>
    <w:lvl w:ilvl="0" w:tplc="0748C9F0">
      <w:start w:val="1"/>
      <w:numFmt w:val="decimal"/>
      <w:lvlText w:val="%1."/>
      <w:lvlJc w:val="left"/>
      <w:pPr>
        <w:ind w:left="502" w:hanging="360"/>
      </w:pPr>
      <w:rPr>
        <w:rFonts w:ascii="PF BeauSans Pro" w:eastAsia="Times New Roman" w:hAnsi="PF BeauSans Pro" w:cs="Times New Roman"/>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763F0EB7"/>
    <w:multiLevelType w:val="multilevel"/>
    <w:tmpl w:val="A4C6B1BC"/>
    <w:lvl w:ilvl="0">
      <w:start w:val="12"/>
      <w:numFmt w:val="decimal"/>
      <w:lvlText w:val="%1."/>
      <w:lvlJc w:val="left"/>
      <w:pPr>
        <w:tabs>
          <w:tab w:val="num" w:pos="0"/>
        </w:tabs>
        <w:ind w:left="567" w:hanging="567"/>
      </w:pPr>
      <w:rPr>
        <w:rFonts w:hint="default"/>
      </w:rPr>
    </w:lvl>
    <w:lvl w:ilvl="1">
      <w:start w:val="1"/>
      <w:numFmt w:val="decimal"/>
      <w:lvlText w:val="%1.%2."/>
      <w:lvlJc w:val="left"/>
      <w:pPr>
        <w:tabs>
          <w:tab w:val="num" w:pos="360"/>
        </w:tabs>
        <w:ind w:left="0" w:firstLine="0"/>
      </w:pPr>
      <w:rPr>
        <w:rFonts w:hint="default"/>
        <w:sz w:val="22"/>
        <w:szCs w:val="22"/>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74D0C60"/>
    <w:multiLevelType w:val="multilevel"/>
    <w:tmpl w:val="5AB2F31E"/>
    <w:lvl w:ilvl="0">
      <w:start w:val="1"/>
      <w:numFmt w:val="decimal"/>
      <w:pStyle w:val="7"/>
      <w:suff w:val="space"/>
      <w:lvlText w:val="Статья %1."/>
      <w:lvlJc w:val="center"/>
      <w:rPr>
        <w:rFonts w:ascii="Arial" w:hAnsi="Arial" w:hint="default"/>
        <w:b/>
        <w:i w:val="0"/>
        <w:spacing w:val="-4"/>
        <w:sz w:val="18"/>
      </w:rPr>
    </w:lvl>
    <w:lvl w:ilvl="1">
      <w:start w:val="1"/>
      <w:numFmt w:val="decimal"/>
      <w:suff w:val="space"/>
      <w:lvlText w:val="%1.%2."/>
      <w:lvlJc w:val="left"/>
      <w:rPr>
        <w:rFonts w:ascii="Arial" w:hAnsi="Arial" w:hint="default"/>
        <w:caps w:val="0"/>
        <w:spacing w:val="-4"/>
        <w:sz w:val="18"/>
      </w:rPr>
    </w:lvl>
    <w:lvl w:ilvl="2">
      <w:start w:val="1"/>
      <w:numFmt w:val="decimal"/>
      <w:suff w:val="space"/>
      <w:lvlText w:val="%1.%2.%3."/>
      <w:lvlJc w:val="left"/>
      <w:rPr>
        <w:rFonts w:ascii="Arial" w:hAnsi="Arial" w:hint="default"/>
        <w:spacing w:val="-4"/>
        <w:sz w:val="18"/>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rPr>
        <w:rFonts w:ascii="Arial" w:hAnsi="Arial" w:hint="default"/>
        <w:sz w:val="18"/>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77734BB6"/>
    <w:multiLevelType w:val="multilevel"/>
    <w:tmpl w:val="C888C844"/>
    <w:lvl w:ilvl="0">
      <w:start w:val="19"/>
      <w:numFmt w:val="decimal"/>
      <w:lvlText w:val="%1."/>
      <w:lvlJc w:val="left"/>
      <w:pPr>
        <w:tabs>
          <w:tab w:val="num" w:pos="0"/>
        </w:tabs>
        <w:ind w:left="567" w:hanging="567"/>
      </w:pPr>
      <w:rPr>
        <w:rFonts w:hint="default"/>
      </w:rPr>
    </w:lvl>
    <w:lvl w:ilvl="1">
      <w:start w:val="11"/>
      <w:numFmt w:val="decimal"/>
      <w:lvlText w:val="%1.%2."/>
      <w:lvlJc w:val="left"/>
      <w:pPr>
        <w:tabs>
          <w:tab w:val="num" w:pos="360"/>
        </w:tabs>
        <w:ind w:left="0" w:firstLine="0"/>
      </w:pPr>
      <w:rPr>
        <w:rFonts w:hint="default"/>
        <w:sz w:val="22"/>
        <w:szCs w:val="22"/>
      </w:rPr>
    </w:lvl>
    <w:lvl w:ilvl="2">
      <w:start w:val="1"/>
      <w:numFmt w:val="decimal"/>
      <w:lvlText w:val="%1.%2.%3."/>
      <w:lvlJc w:val="left"/>
      <w:pPr>
        <w:tabs>
          <w:tab w:val="num" w:pos="720"/>
        </w:tabs>
        <w:ind w:left="720" w:hanging="720"/>
      </w:pPr>
      <w:rPr>
        <w:rFonts w:ascii="PF BeauSans Pro" w:hAnsi="PF BeauSans Pro"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9FC0C02"/>
    <w:multiLevelType w:val="hybridMultilevel"/>
    <w:tmpl w:val="E9841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D03BC5"/>
    <w:multiLevelType w:val="multilevel"/>
    <w:tmpl w:val="64B4A844"/>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DAD1BFE"/>
    <w:multiLevelType w:val="multilevel"/>
    <w:tmpl w:val="F094FA00"/>
    <w:lvl w:ilvl="0">
      <w:start w:val="1"/>
      <w:numFmt w:val="decimal"/>
      <w:lvlText w:val="%1."/>
      <w:lvlJc w:val="left"/>
      <w:pPr>
        <w:tabs>
          <w:tab w:val="num" w:pos="360"/>
        </w:tabs>
        <w:ind w:left="0" w:firstLine="0"/>
      </w:pPr>
      <w:rPr>
        <w:rFonts w:hint="default"/>
        <w:b/>
        <w:i w:val="0"/>
        <w:color w:val="auto"/>
      </w:rPr>
    </w:lvl>
    <w:lvl w:ilvl="1">
      <w:start w:val="1"/>
      <w:numFmt w:val="decimal"/>
      <w:isLgl/>
      <w:lvlText w:val="%1.%2."/>
      <w:lvlJc w:val="left"/>
      <w:pPr>
        <w:tabs>
          <w:tab w:val="num" w:pos="567"/>
        </w:tabs>
        <w:ind w:left="567" w:hanging="567"/>
      </w:pPr>
      <w:rPr>
        <w:rFonts w:hint="default"/>
        <w:b w:val="0"/>
        <w:i w:val="0"/>
        <w:strike w:val="0"/>
        <w:color w:val="auto"/>
        <w:sz w:val="16"/>
        <w:szCs w:val="22"/>
      </w:rPr>
    </w:lvl>
    <w:lvl w:ilvl="2">
      <w:start w:val="1"/>
      <w:numFmt w:val="decimal"/>
      <w:isLgl/>
      <w:lvlText w:val="%1.%2.%3."/>
      <w:lvlJc w:val="left"/>
      <w:pPr>
        <w:tabs>
          <w:tab w:val="num" w:pos="1390"/>
        </w:tabs>
        <w:ind w:left="1390" w:hanging="680"/>
      </w:pPr>
      <w:rPr>
        <w:rFonts w:hint="default"/>
        <w:b w:val="0"/>
        <w:strike w:val="0"/>
        <w:color w:val="auto"/>
        <w:sz w:val="22"/>
        <w:szCs w:val="22"/>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26"/>
  </w:num>
  <w:num w:numId="3">
    <w:abstractNumId w:val="1"/>
  </w:num>
  <w:num w:numId="4">
    <w:abstractNumId w:val="17"/>
  </w:num>
  <w:num w:numId="5">
    <w:abstractNumId w:val="23"/>
  </w:num>
  <w:num w:numId="6">
    <w:abstractNumId w:val="4"/>
  </w:num>
  <w:num w:numId="7">
    <w:abstractNumId w:val="25"/>
  </w:num>
  <w:num w:numId="8">
    <w:abstractNumId w:val="5"/>
  </w:num>
  <w:num w:numId="9">
    <w:abstractNumId w:val="22"/>
  </w:num>
  <w:num w:numId="10">
    <w:abstractNumId w:val="0"/>
  </w:num>
  <w:num w:numId="11">
    <w:abstractNumId w:val="29"/>
  </w:num>
  <w:num w:numId="12">
    <w:abstractNumId w:val="18"/>
  </w:num>
  <w:num w:numId="13">
    <w:abstractNumId w:val="13"/>
  </w:num>
  <w:num w:numId="14">
    <w:abstractNumId w:val="15"/>
  </w:num>
  <w:num w:numId="15">
    <w:abstractNumId w:val="11"/>
  </w:num>
  <w:num w:numId="16">
    <w:abstractNumId w:val="1"/>
    <w:lvlOverride w:ilvl="0">
      <w:startOverride w:val="1"/>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6"/>
  </w:num>
  <w:num w:numId="20">
    <w:abstractNumId w:val="9"/>
  </w:num>
  <w:num w:numId="21">
    <w:abstractNumId w:val="28"/>
  </w:num>
  <w:num w:numId="22">
    <w:abstractNumId w:val="20"/>
  </w:num>
  <w:num w:numId="23">
    <w:abstractNumId w:val="14"/>
  </w:num>
  <w:num w:numId="24">
    <w:abstractNumId w:val="1"/>
  </w:num>
  <w:num w:numId="25">
    <w:abstractNumId w:val="1"/>
  </w:num>
  <w:num w:numId="26">
    <w:abstractNumId w:val="1"/>
  </w:num>
  <w:num w:numId="27">
    <w:abstractNumId w:val="1"/>
  </w:num>
  <w:num w:numId="28">
    <w:abstractNumId w:val="1"/>
  </w:num>
  <w:num w:numId="29">
    <w:abstractNumId w:val="25"/>
    <w:lvlOverride w:ilvl="0">
      <w:startOverride w:val="9"/>
    </w:lvlOverride>
  </w:num>
  <w:num w:numId="30">
    <w:abstractNumId w:val="25"/>
    <w:lvlOverride w:ilvl="0">
      <w:startOverride w:val="10"/>
    </w:lvlOverride>
  </w:num>
  <w:num w:numId="31">
    <w:abstractNumId w:val="25"/>
  </w:num>
  <w:num w:numId="32">
    <w:abstractNumId w:val="21"/>
  </w:num>
  <w:num w:numId="33">
    <w:abstractNumId w:val="25"/>
    <w:lvlOverride w:ilvl="0">
      <w:startOverride w:val="13"/>
    </w:lvlOverride>
    <w:lvlOverride w:ilvl="1">
      <w:startOverride w:val="2"/>
    </w:lvlOverride>
  </w:num>
  <w:num w:numId="34">
    <w:abstractNumId w:val="3"/>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0"/>
  </w:num>
  <w:num w:numId="39">
    <w:abstractNumId w:val="30"/>
  </w:num>
  <w:num w:numId="40">
    <w:abstractNumId w:val="4"/>
  </w:num>
  <w:num w:numId="41">
    <w:abstractNumId w:val="27"/>
  </w:num>
  <w:num w:numId="42">
    <w:abstractNumId w:val="2"/>
  </w:num>
  <w:num w:numId="43">
    <w:abstractNumId w:val="1"/>
  </w:num>
  <w:num w:numId="44">
    <w:abstractNumId w:val="8"/>
  </w:num>
  <w:num w:numId="45">
    <w:abstractNumId w:val="24"/>
  </w:num>
  <w:num w:numId="46">
    <w:abstractNumId w:val="7"/>
  </w:num>
  <w:num w:numId="47">
    <w:abstractNumId w:val="12"/>
  </w:num>
  <w:num w:numId="48">
    <w:abstractNumId w:val="4"/>
  </w:num>
  <w:num w:numId="4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5"/>
    <w:rsid w:val="00002E1D"/>
    <w:rsid w:val="00010276"/>
    <w:rsid w:val="00011DA3"/>
    <w:rsid w:val="00013A91"/>
    <w:rsid w:val="00014768"/>
    <w:rsid w:val="000155C2"/>
    <w:rsid w:val="00015E40"/>
    <w:rsid w:val="000216A1"/>
    <w:rsid w:val="000223AE"/>
    <w:rsid w:val="00022787"/>
    <w:rsid w:val="00033A98"/>
    <w:rsid w:val="00035E41"/>
    <w:rsid w:val="000376E5"/>
    <w:rsid w:val="00037EC1"/>
    <w:rsid w:val="00040188"/>
    <w:rsid w:val="000413E4"/>
    <w:rsid w:val="00043BCB"/>
    <w:rsid w:val="000448F3"/>
    <w:rsid w:val="000467C3"/>
    <w:rsid w:val="0004698B"/>
    <w:rsid w:val="0004786D"/>
    <w:rsid w:val="00050EA4"/>
    <w:rsid w:val="00052A20"/>
    <w:rsid w:val="00055E50"/>
    <w:rsid w:val="00057126"/>
    <w:rsid w:val="00061FD1"/>
    <w:rsid w:val="00062373"/>
    <w:rsid w:val="000623D7"/>
    <w:rsid w:val="00062632"/>
    <w:rsid w:val="00062917"/>
    <w:rsid w:val="00063FD6"/>
    <w:rsid w:val="000640AA"/>
    <w:rsid w:val="0006468B"/>
    <w:rsid w:val="00064B69"/>
    <w:rsid w:val="0006566C"/>
    <w:rsid w:val="00071092"/>
    <w:rsid w:val="000761A1"/>
    <w:rsid w:val="00080EE2"/>
    <w:rsid w:val="00081BDD"/>
    <w:rsid w:val="00083795"/>
    <w:rsid w:val="00084F9D"/>
    <w:rsid w:val="000850DA"/>
    <w:rsid w:val="00091FB4"/>
    <w:rsid w:val="00092071"/>
    <w:rsid w:val="000937D6"/>
    <w:rsid w:val="0009486A"/>
    <w:rsid w:val="00096483"/>
    <w:rsid w:val="00097B76"/>
    <w:rsid w:val="000A0BBA"/>
    <w:rsid w:val="000A2087"/>
    <w:rsid w:val="000A3056"/>
    <w:rsid w:val="000A415C"/>
    <w:rsid w:val="000A444A"/>
    <w:rsid w:val="000B1456"/>
    <w:rsid w:val="000B224F"/>
    <w:rsid w:val="000B257E"/>
    <w:rsid w:val="000B291E"/>
    <w:rsid w:val="000B29F2"/>
    <w:rsid w:val="000B3680"/>
    <w:rsid w:val="000B3C9F"/>
    <w:rsid w:val="000B53E3"/>
    <w:rsid w:val="000B5879"/>
    <w:rsid w:val="000B5F43"/>
    <w:rsid w:val="000B74D6"/>
    <w:rsid w:val="000C1818"/>
    <w:rsid w:val="000C24DA"/>
    <w:rsid w:val="000C485E"/>
    <w:rsid w:val="000C6117"/>
    <w:rsid w:val="000C6E93"/>
    <w:rsid w:val="000C7411"/>
    <w:rsid w:val="000D0036"/>
    <w:rsid w:val="000D066F"/>
    <w:rsid w:val="000D21C1"/>
    <w:rsid w:val="000D2F5D"/>
    <w:rsid w:val="000D3101"/>
    <w:rsid w:val="000D3116"/>
    <w:rsid w:val="000D3C45"/>
    <w:rsid w:val="000D5B96"/>
    <w:rsid w:val="000D6F1E"/>
    <w:rsid w:val="000E09BD"/>
    <w:rsid w:val="000E1B72"/>
    <w:rsid w:val="000E35A8"/>
    <w:rsid w:val="000E7FA7"/>
    <w:rsid w:val="000F00C6"/>
    <w:rsid w:val="000F30E0"/>
    <w:rsid w:val="000F4B13"/>
    <w:rsid w:val="00101273"/>
    <w:rsid w:val="00101940"/>
    <w:rsid w:val="0010594B"/>
    <w:rsid w:val="00107534"/>
    <w:rsid w:val="001076D8"/>
    <w:rsid w:val="00110B64"/>
    <w:rsid w:val="0011122A"/>
    <w:rsid w:val="00113697"/>
    <w:rsid w:val="001154B2"/>
    <w:rsid w:val="00115994"/>
    <w:rsid w:val="00116064"/>
    <w:rsid w:val="00116218"/>
    <w:rsid w:val="00116446"/>
    <w:rsid w:val="00116A49"/>
    <w:rsid w:val="00121481"/>
    <w:rsid w:val="00124732"/>
    <w:rsid w:val="001255D0"/>
    <w:rsid w:val="001273B4"/>
    <w:rsid w:val="00130058"/>
    <w:rsid w:val="00131245"/>
    <w:rsid w:val="001313FA"/>
    <w:rsid w:val="00135C0F"/>
    <w:rsid w:val="00136DBD"/>
    <w:rsid w:val="00136DF8"/>
    <w:rsid w:val="00140F03"/>
    <w:rsid w:val="00141F0E"/>
    <w:rsid w:val="00143A38"/>
    <w:rsid w:val="00145665"/>
    <w:rsid w:val="00146A49"/>
    <w:rsid w:val="00146D8D"/>
    <w:rsid w:val="00147A33"/>
    <w:rsid w:val="00147EA7"/>
    <w:rsid w:val="00151168"/>
    <w:rsid w:val="00151715"/>
    <w:rsid w:val="00154635"/>
    <w:rsid w:val="00154805"/>
    <w:rsid w:val="00154C0E"/>
    <w:rsid w:val="0015567F"/>
    <w:rsid w:val="0015625E"/>
    <w:rsid w:val="00156450"/>
    <w:rsid w:val="00157328"/>
    <w:rsid w:val="0016157F"/>
    <w:rsid w:val="001631A3"/>
    <w:rsid w:val="00163D48"/>
    <w:rsid w:val="001651CD"/>
    <w:rsid w:val="001653BD"/>
    <w:rsid w:val="001656F4"/>
    <w:rsid w:val="00165B90"/>
    <w:rsid w:val="00165D3C"/>
    <w:rsid w:val="00166958"/>
    <w:rsid w:val="0017333D"/>
    <w:rsid w:val="00175CAE"/>
    <w:rsid w:val="0017750C"/>
    <w:rsid w:val="00177895"/>
    <w:rsid w:val="00181629"/>
    <w:rsid w:val="0018220B"/>
    <w:rsid w:val="001822F2"/>
    <w:rsid w:val="00183229"/>
    <w:rsid w:val="0019266E"/>
    <w:rsid w:val="00192AAF"/>
    <w:rsid w:val="00193561"/>
    <w:rsid w:val="00194288"/>
    <w:rsid w:val="001951B6"/>
    <w:rsid w:val="00195251"/>
    <w:rsid w:val="001966C1"/>
    <w:rsid w:val="00196AD1"/>
    <w:rsid w:val="0019768C"/>
    <w:rsid w:val="001A1434"/>
    <w:rsid w:val="001A1B8D"/>
    <w:rsid w:val="001A6441"/>
    <w:rsid w:val="001A690C"/>
    <w:rsid w:val="001B0023"/>
    <w:rsid w:val="001B0FAE"/>
    <w:rsid w:val="001B1365"/>
    <w:rsid w:val="001B151F"/>
    <w:rsid w:val="001B3A7F"/>
    <w:rsid w:val="001B444E"/>
    <w:rsid w:val="001B5A0F"/>
    <w:rsid w:val="001B74A7"/>
    <w:rsid w:val="001B79B7"/>
    <w:rsid w:val="001C000E"/>
    <w:rsid w:val="001C07CB"/>
    <w:rsid w:val="001C19EC"/>
    <w:rsid w:val="001C3EF4"/>
    <w:rsid w:val="001C4A4F"/>
    <w:rsid w:val="001C4D2B"/>
    <w:rsid w:val="001C5D32"/>
    <w:rsid w:val="001C6C3C"/>
    <w:rsid w:val="001C6C55"/>
    <w:rsid w:val="001D19CF"/>
    <w:rsid w:val="001D333B"/>
    <w:rsid w:val="001D498D"/>
    <w:rsid w:val="001D598B"/>
    <w:rsid w:val="001D69DB"/>
    <w:rsid w:val="001E11E9"/>
    <w:rsid w:val="001E19AB"/>
    <w:rsid w:val="001E1BE6"/>
    <w:rsid w:val="001E242E"/>
    <w:rsid w:val="001E5D76"/>
    <w:rsid w:val="001E6710"/>
    <w:rsid w:val="001E700C"/>
    <w:rsid w:val="001F32D0"/>
    <w:rsid w:val="001F568D"/>
    <w:rsid w:val="001F7030"/>
    <w:rsid w:val="001F742B"/>
    <w:rsid w:val="00204E47"/>
    <w:rsid w:val="00205367"/>
    <w:rsid w:val="00205761"/>
    <w:rsid w:val="00206780"/>
    <w:rsid w:val="00207F14"/>
    <w:rsid w:val="00211FD7"/>
    <w:rsid w:val="00212BAF"/>
    <w:rsid w:val="002157A7"/>
    <w:rsid w:val="00215D8F"/>
    <w:rsid w:val="00220E15"/>
    <w:rsid w:val="00221E4A"/>
    <w:rsid w:val="00222B6B"/>
    <w:rsid w:val="0022380F"/>
    <w:rsid w:val="00223EBE"/>
    <w:rsid w:val="00224AC7"/>
    <w:rsid w:val="00224B45"/>
    <w:rsid w:val="00224FEC"/>
    <w:rsid w:val="0022580E"/>
    <w:rsid w:val="002260E0"/>
    <w:rsid w:val="002261D8"/>
    <w:rsid w:val="00227A31"/>
    <w:rsid w:val="00227DDD"/>
    <w:rsid w:val="002306E9"/>
    <w:rsid w:val="00231B35"/>
    <w:rsid w:val="00231CDA"/>
    <w:rsid w:val="002331D6"/>
    <w:rsid w:val="002339BE"/>
    <w:rsid w:val="002340F8"/>
    <w:rsid w:val="00234E4D"/>
    <w:rsid w:val="002353CF"/>
    <w:rsid w:val="00235D1D"/>
    <w:rsid w:val="002406A5"/>
    <w:rsid w:val="00240ED4"/>
    <w:rsid w:val="00244116"/>
    <w:rsid w:val="00244A19"/>
    <w:rsid w:val="002454C3"/>
    <w:rsid w:val="002458F6"/>
    <w:rsid w:val="00245E66"/>
    <w:rsid w:val="00246459"/>
    <w:rsid w:val="00246582"/>
    <w:rsid w:val="00251422"/>
    <w:rsid w:val="00251BE9"/>
    <w:rsid w:val="00252D11"/>
    <w:rsid w:val="00253F67"/>
    <w:rsid w:val="002555F2"/>
    <w:rsid w:val="002560CF"/>
    <w:rsid w:val="00256ECC"/>
    <w:rsid w:val="00260F26"/>
    <w:rsid w:val="00263043"/>
    <w:rsid w:val="002643E5"/>
    <w:rsid w:val="00267809"/>
    <w:rsid w:val="00271F9F"/>
    <w:rsid w:val="002732AD"/>
    <w:rsid w:val="0027494D"/>
    <w:rsid w:val="0027592F"/>
    <w:rsid w:val="00280A6E"/>
    <w:rsid w:val="00281863"/>
    <w:rsid w:val="0028446B"/>
    <w:rsid w:val="00284DE0"/>
    <w:rsid w:val="00285E8A"/>
    <w:rsid w:val="00287A7A"/>
    <w:rsid w:val="002966F8"/>
    <w:rsid w:val="0029776A"/>
    <w:rsid w:val="002A0565"/>
    <w:rsid w:val="002A18C5"/>
    <w:rsid w:val="002A25E9"/>
    <w:rsid w:val="002A4EF8"/>
    <w:rsid w:val="002A600C"/>
    <w:rsid w:val="002A6C32"/>
    <w:rsid w:val="002B1015"/>
    <w:rsid w:val="002B17D4"/>
    <w:rsid w:val="002B360C"/>
    <w:rsid w:val="002B3F58"/>
    <w:rsid w:val="002B52E1"/>
    <w:rsid w:val="002C421F"/>
    <w:rsid w:val="002C4964"/>
    <w:rsid w:val="002C56E5"/>
    <w:rsid w:val="002C61BC"/>
    <w:rsid w:val="002C7CFC"/>
    <w:rsid w:val="002D16AC"/>
    <w:rsid w:val="002D24D5"/>
    <w:rsid w:val="002D2A0C"/>
    <w:rsid w:val="002D40A4"/>
    <w:rsid w:val="002D4726"/>
    <w:rsid w:val="002D5152"/>
    <w:rsid w:val="002E005F"/>
    <w:rsid w:val="002E1FD7"/>
    <w:rsid w:val="002E2612"/>
    <w:rsid w:val="002E3EFF"/>
    <w:rsid w:val="002F10C7"/>
    <w:rsid w:val="002F139E"/>
    <w:rsid w:val="002F2557"/>
    <w:rsid w:val="00300320"/>
    <w:rsid w:val="0030181C"/>
    <w:rsid w:val="00301834"/>
    <w:rsid w:val="003025FC"/>
    <w:rsid w:val="00302A43"/>
    <w:rsid w:val="003109DC"/>
    <w:rsid w:val="00316825"/>
    <w:rsid w:val="0032264B"/>
    <w:rsid w:val="0032266D"/>
    <w:rsid w:val="003229F7"/>
    <w:rsid w:val="00323D7A"/>
    <w:rsid w:val="0032520C"/>
    <w:rsid w:val="0032720C"/>
    <w:rsid w:val="00327622"/>
    <w:rsid w:val="00332A57"/>
    <w:rsid w:val="0033345B"/>
    <w:rsid w:val="00334491"/>
    <w:rsid w:val="00335D05"/>
    <w:rsid w:val="0033648D"/>
    <w:rsid w:val="003407DB"/>
    <w:rsid w:val="00342422"/>
    <w:rsid w:val="00342683"/>
    <w:rsid w:val="00343292"/>
    <w:rsid w:val="00343B8A"/>
    <w:rsid w:val="0034408F"/>
    <w:rsid w:val="003452B1"/>
    <w:rsid w:val="00345B19"/>
    <w:rsid w:val="00346C04"/>
    <w:rsid w:val="0035072F"/>
    <w:rsid w:val="003518BB"/>
    <w:rsid w:val="00354398"/>
    <w:rsid w:val="00355A25"/>
    <w:rsid w:val="0035659C"/>
    <w:rsid w:val="00357A04"/>
    <w:rsid w:val="003636E0"/>
    <w:rsid w:val="00365EE9"/>
    <w:rsid w:val="00365FF5"/>
    <w:rsid w:val="003708A0"/>
    <w:rsid w:val="0037324E"/>
    <w:rsid w:val="003736E7"/>
    <w:rsid w:val="003743F4"/>
    <w:rsid w:val="00374B7B"/>
    <w:rsid w:val="003751CB"/>
    <w:rsid w:val="00381081"/>
    <w:rsid w:val="00384D5E"/>
    <w:rsid w:val="00385133"/>
    <w:rsid w:val="0038529C"/>
    <w:rsid w:val="00386076"/>
    <w:rsid w:val="0038670C"/>
    <w:rsid w:val="0038736A"/>
    <w:rsid w:val="0039051C"/>
    <w:rsid w:val="00390922"/>
    <w:rsid w:val="00392245"/>
    <w:rsid w:val="00394265"/>
    <w:rsid w:val="003944AD"/>
    <w:rsid w:val="00396419"/>
    <w:rsid w:val="00397D9C"/>
    <w:rsid w:val="003A2BCC"/>
    <w:rsid w:val="003A3F73"/>
    <w:rsid w:val="003A4D5A"/>
    <w:rsid w:val="003A5312"/>
    <w:rsid w:val="003A53B2"/>
    <w:rsid w:val="003A58A7"/>
    <w:rsid w:val="003A7FD3"/>
    <w:rsid w:val="003B1876"/>
    <w:rsid w:val="003B31C9"/>
    <w:rsid w:val="003B537A"/>
    <w:rsid w:val="003B5C78"/>
    <w:rsid w:val="003B6C95"/>
    <w:rsid w:val="003C0555"/>
    <w:rsid w:val="003C1A0F"/>
    <w:rsid w:val="003C3A4E"/>
    <w:rsid w:val="003C5F43"/>
    <w:rsid w:val="003C67C0"/>
    <w:rsid w:val="003C6895"/>
    <w:rsid w:val="003D2CD2"/>
    <w:rsid w:val="003D313F"/>
    <w:rsid w:val="003E06AF"/>
    <w:rsid w:val="003E3381"/>
    <w:rsid w:val="003E458F"/>
    <w:rsid w:val="003E52E9"/>
    <w:rsid w:val="003E56BB"/>
    <w:rsid w:val="003E6AAC"/>
    <w:rsid w:val="003E7EA5"/>
    <w:rsid w:val="003F0C4B"/>
    <w:rsid w:val="003F2C24"/>
    <w:rsid w:val="003F3C45"/>
    <w:rsid w:val="003F7430"/>
    <w:rsid w:val="004013D4"/>
    <w:rsid w:val="00405085"/>
    <w:rsid w:val="0040581A"/>
    <w:rsid w:val="00406F2F"/>
    <w:rsid w:val="0041048D"/>
    <w:rsid w:val="00410CF5"/>
    <w:rsid w:val="00411FEA"/>
    <w:rsid w:val="00413A79"/>
    <w:rsid w:val="00414890"/>
    <w:rsid w:val="00414F24"/>
    <w:rsid w:val="00416161"/>
    <w:rsid w:val="0041638E"/>
    <w:rsid w:val="00416AD9"/>
    <w:rsid w:val="00416B1B"/>
    <w:rsid w:val="00416FA9"/>
    <w:rsid w:val="00417E7B"/>
    <w:rsid w:val="00422BA9"/>
    <w:rsid w:val="00422BC3"/>
    <w:rsid w:val="00424559"/>
    <w:rsid w:val="004251FB"/>
    <w:rsid w:val="00425AFB"/>
    <w:rsid w:val="00425F09"/>
    <w:rsid w:val="00425F84"/>
    <w:rsid w:val="00427591"/>
    <w:rsid w:val="00427E40"/>
    <w:rsid w:val="00430D95"/>
    <w:rsid w:val="00432544"/>
    <w:rsid w:val="004328DE"/>
    <w:rsid w:val="00432964"/>
    <w:rsid w:val="004406B2"/>
    <w:rsid w:val="0044205B"/>
    <w:rsid w:val="00442A33"/>
    <w:rsid w:val="0044304D"/>
    <w:rsid w:val="00444173"/>
    <w:rsid w:val="004444B6"/>
    <w:rsid w:val="004454F6"/>
    <w:rsid w:val="0045377F"/>
    <w:rsid w:val="00454D5B"/>
    <w:rsid w:val="00457A22"/>
    <w:rsid w:val="00460CD8"/>
    <w:rsid w:val="004615D8"/>
    <w:rsid w:val="00461B5C"/>
    <w:rsid w:val="0046792D"/>
    <w:rsid w:val="00467B85"/>
    <w:rsid w:val="004702B1"/>
    <w:rsid w:val="00471D91"/>
    <w:rsid w:val="0047321A"/>
    <w:rsid w:val="00475920"/>
    <w:rsid w:val="00475B6A"/>
    <w:rsid w:val="004766D7"/>
    <w:rsid w:val="0047725D"/>
    <w:rsid w:val="0048054D"/>
    <w:rsid w:val="00481548"/>
    <w:rsid w:val="00481A84"/>
    <w:rsid w:val="00483297"/>
    <w:rsid w:val="004837A0"/>
    <w:rsid w:val="004845DF"/>
    <w:rsid w:val="004854F8"/>
    <w:rsid w:val="00485888"/>
    <w:rsid w:val="00487694"/>
    <w:rsid w:val="00491CA8"/>
    <w:rsid w:val="00493C28"/>
    <w:rsid w:val="00496145"/>
    <w:rsid w:val="004A017F"/>
    <w:rsid w:val="004A0704"/>
    <w:rsid w:val="004A0E4A"/>
    <w:rsid w:val="004A1FBA"/>
    <w:rsid w:val="004A2FA6"/>
    <w:rsid w:val="004A421B"/>
    <w:rsid w:val="004A4247"/>
    <w:rsid w:val="004A61B7"/>
    <w:rsid w:val="004A6A4E"/>
    <w:rsid w:val="004A6E07"/>
    <w:rsid w:val="004A756E"/>
    <w:rsid w:val="004B050E"/>
    <w:rsid w:val="004B089A"/>
    <w:rsid w:val="004B1398"/>
    <w:rsid w:val="004C29FF"/>
    <w:rsid w:val="004C4268"/>
    <w:rsid w:val="004C4D0F"/>
    <w:rsid w:val="004C55B7"/>
    <w:rsid w:val="004C7D2B"/>
    <w:rsid w:val="004D0CA6"/>
    <w:rsid w:val="004D17FF"/>
    <w:rsid w:val="004D26B4"/>
    <w:rsid w:val="004D5251"/>
    <w:rsid w:val="004D58C8"/>
    <w:rsid w:val="004D66BE"/>
    <w:rsid w:val="004E24C3"/>
    <w:rsid w:val="004E4778"/>
    <w:rsid w:val="004E4AF2"/>
    <w:rsid w:val="004E5025"/>
    <w:rsid w:val="004E5E00"/>
    <w:rsid w:val="004E61E3"/>
    <w:rsid w:val="004E6FFE"/>
    <w:rsid w:val="004E7A3A"/>
    <w:rsid w:val="004F1F2E"/>
    <w:rsid w:val="004F2BD1"/>
    <w:rsid w:val="004F4576"/>
    <w:rsid w:val="004F53F6"/>
    <w:rsid w:val="005004C3"/>
    <w:rsid w:val="00500FB7"/>
    <w:rsid w:val="00501A0B"/>
    <w:rsid w:val="00502A76"/>
    <w:rsid w:val="00504978"/>
    <w:rsid w:val="00511247"/>
    <w:rsid w:val="00512FB7"/>
    <w:rsid w:val="0052067F"/>
    <w:rsid w:val="00524DA1"/>
    <w:rsid w:val="00526841"/>
    <w:rsid w:val="005319F9"/>
    <w:rsid w:val="005327EA"/>
    <w:rsid w:val="00534B02"/>
    <w:rsid w:val="005379A8"/>
    <w:rsid w:val="00551828"/>
    <w:rsid w:val="00552BBF"/>
    <w:rsid w:val="0055386E"/>
    <w:rsid w:val="0055619E"/>
    <w:rsid w:val="00557D85"/>
    <w:rsid w:val="00557EA0"/>
    <w:rsid w:val="00561E65"/>
    <w:rsid w:val="005626B4"/>
    <w:rsid w:val="00564069"/>
    <w:rsid w:val="0056416F"/>
    <w:rsid w:val="005644C7"/>
    <w:rsid w:val="00565124"/>
    <w:rsid w:val="00565F3C"/>
    <w:rsid w:val="00570BE1"/>
    <w:rsid w:val="00571319"/>
    <w:rsid w:val="005749A3"/>
    <w:rsid w:val="005770F0"/>
    <w:rsid w:val="00577397"/>
    <w:rsid w:val="005800AD"/>
    <w:rsid w:val="0058182E"/>
    <w:rsid w:val="00583332"/>
    <w:rsid w:val="00583A5B"/>
    <w:rsid w:val="00584355"/>
    <w:rsid w:val="005859C0"/>
    <w:rsid w:val="005879BF"/>
    <w:rsid w:val="00591BEB"/>
    <w:rsid w:val="00591E86"/>
    <w:rsid w:val="005923FC"/>
    <w:rsid w:val="00592CDE"/>
    <w:rsid w:val="00595C12"/>
    <w:rsid w:val="005A08A8"/>
    <w:rsid w:val="005A23E7"/>
    <w:rsid w:val="005A2B63"/>
    <w:rsid w:val="005A2F85"/>
    <w:rsid w:val="005A4A55"/>
    <w:rsid w:val="005A581D"/>
    <w:rsid w:val="005B55DD"/>
    <w:rsid w:val="005B564F"/>
    <w:rsid w:val="005B64C1"/>
    <w:rsid w:val="005C011F"/>
    <w:rsid w:val="005C0B5B"/>
    <w:rsid w:val="005C2569"/>
    <w:rsid w:val="005C336A"/>
    <w:rsid w:val="005C578F"/>
    <w:rsid w:val="005C7193"/>
    <w:rsid w:val="005C7765"/>
    <w:rsid w:val="005D14DB"/>
    <w:rsid w:val="005D237A"/>
    <w:rsid w:val="005D29BC"/>
    <w:rsid w:val="005D2A54"/>
    <w:rsid w:val="005D3035"/>
    <w:rsid w:val="005D50DC"/>
    <w:rsid w:val="005D782F"/>
    <w:rsid w:val="005D7F48"/>
    <w:rsid w:val="005E0B67"/>
    <w:rsid w:val="005E2D30"/>
    <w:rsid w:val="005E5310"/>
    <w:rsid w:val="005F0986"/>
    <w:rsid w:val="005F0D61"/>
    <w:rsid w:val="005F2B7C"/>
    <w:rsid w:val="005F3612"/>
    <w:rsid w:val="005F48BD"/>
    <w:rsid w:val="005F4CC6"/>
    <w:rsid w:val="005F5728"/>
    <w:rsid w:val="005F63D6"/>
    <w:rsid w:val="005F7BA5"/>
    <w:rsid w:val="00603B98"/>
    <w:rsid w:val="006046FA"/>
    <w:rsid w:val="0060536C"/>
    <w:rsid w:val="00607446"/>
    <w:rsid w:val="006121B7"/>
    <w:rsid w:val="00613459"/>
    <w:rsid w:val="00614B25"/>
    <w:rsid w:val="00616D69"/>
    <w:rsid w:val="00617872"/>
    <w:rsid w:val="00617EB5"/>
    <w:rsid w:val="00621455"/>
    <w:rsid w:val="006215BB"/>
    <w:rsid w:val="00621C16"/>
    <w:rsid w:val="006226F2"/>
    <w:rsid w:val="0062437B"/>
    <w:rsid w:val="0063027D"/>
    <w:rsid w:val="006310D4"/>
    <w:rsid w:val="00632E19"/>
    <w:rsid w:val="00632E71"/>
    <w:rsid w:val="006339D8"/>
    <w:rsid w:val="006348B1"/>
    <w:rsid w:val="00634BA2"/>
    <w:rsid w:val="00636CC7"/>
    <w:rsid w:val="00640469"/>
    <w:rsid w:val="00641060"/>
    <w:rsid w:val="006417D0"/>
    <w:rsid w:val="00641B2D"/>
    <w:rsid w:val="00642C7C"/>
    <w:rsid w:val="006438BA"/>
    <w:rsid w:val="00644938"/>
    <w:rsid w:val="00645056"/>
    <w:rsid w:val="0064603F"/>
    <w:rsid w:val="006467F8"/>
    <w:rsid w:val="00646A62"/>
    <w:rsid w:val="00647A5E"/>
    <w:rsid w:val="006513D5"/>
    <w:rsid w:val="0065207A"/>
    <w:rsid w:val="00656102"/>
    <w:rsid w:val="00665872"/>
    <w:rsid w:val="00666375"/>
    <w:rsid w:val="0066650B"/>
    <w:rsid w:val="00666BD1"/>
    <w:rsid w:val="00667424"/>
    <w:rsid w:val="00670974"/>
    <w:rsid w:val="00677487"/>
    <w:rsid w:val="00677798"/>
    <w:rsid w:val="006870F9"/>
    <w:rsid w:val="006924C9"/>
    <w:rsid w:val="006945C0"/>
    <w:rsid w:val="00695C0E"/>
    <w:rsid w:val="00696E48"/>
    <w:rsid w:val="00697998"/>
    <w:rsid w:val="006A020E"/>
    <w:rsid w:val="006A1125"/>
    <w:rsid w:val="006A3CDC"/>
    <w:rsid w:val="006A499B"/>
    <w:rsid w:val="006A4B73"/>
    <w:rsid w:val="006A5A63"/>
    <w:rsid w:val="006B1081"/>
    <w:rsid w:val="006B16DD"/>
    <w:rsid w:val="006B2B2A"/>
    <w:rsid w:val="006B737F"/>
    <w:rsid w:val="006B7C28"/>
    <w:rsid w:val="006C12AF"/>
    <w:rsid w:val="006C30C5"/>
    <w:rsid w:val="006C3A8E"/>
    <w:rsid w:val="006C3BE5"/>
    <w:rsid w:val="006C762A"/>
    <w:rsid w:val="006D0733"/>
    <w:rsid w:val="006D1437"/>
    <w:rsid w:val="006D2585"/>
    <w:rsid w:val="006D3919"/>
    <w:rsid w:val="006D3F46"/>
    <w:rsid w:val="006D4112"/>
    <w:rsid w:val="006D42A0"/>
    <w:rsid w:val="006D5A10"/>
    <w:rsid w:val="006D755B"/>
    <w:rsid w:val="006E0950"/>
    <w:rsid w:val="006E128F"/>
    <w:rsid w:val="006E15A6"/>
    <w:rsid w:val="006E182E"/>
    <w:rsid w:val="006E3129"/>
    <w:rsid w:val="006E389C"/>
    <w:rsid w:val="006E50FC"/>
    <w:rsid w:val="006E58E7"/>
    <w:rsid w:val="006E5B3C"/>
    <w:rsid w:val="006E6440"/>
    <w:rsid w:val="006F44D0"/>
    <w:rsid w:val="00700F84"/>
    <w:rsid w:val="007015CC"/>
    <w:rsid w:val="0070182B"/>
    <w:rsid w:val="007019B9"/>
    <w:rsid w:val="00702FFB"/>
    <w:rsid w:val="00704C41"/>
    <w:rsid w:val="00705763"/>
    <w:rsid w:val="00707828"/>
    <w:rsid w:val="007105A3"/>
    <w:rsid w:val="0071065B"/>
    <w:rsid w:val="00710EC7"/>
    <w:rsid w:val="007117B9"/>
    <w:rsid w:val="007125F3"/>
    <w:rsid w:val="0071281A"/>
    <w:rsid w:val="00712E6F"/>
    <w:rsid w:val="00713217"/>
    <w:rsid w:val="00713278"/>
    <w:rsid w:val="00715030"/>
    <w:rsid w:val="00716517"/>
    <w:rsid w:val="00717775"/>
    <w:rsid w:val="00717CEC"/>
    <w:rsid w:val="00720B90"/>
    <w:rsid w:val="00722DFA"/>
    <w:rsid w:val="00723FBE"/>
    <w:rsid w:val="007241B0"/>
    <w:rsid w:val="00726B2C"/>
    <w:rsid w:val="00726EF6"/>
    <w:rsid w:val="007275AB"/>
    <w:rsid w:val="0073522C"/>
    <w:rsid w:val="00735A82"/>
    <w:rsid w:val="007364F3"/>
    <w:rsid w:val="00737BEE"/>
    <w:rsid w:val="00744743"/>
    <w:rsid w:val="00746289"/>
    <w:rsid w:val="00747D57"/>
    <w:rsid w:val="00747DF0"/>
    <w:rsid w:val="00750071"/>
    <w:rsid w:val="007516B1"/>
    <w:rsid w:val="00752181"/>
    <w:rsid w:val="007527F8"/>
    <w:rsid w:val="00752B7C"/>
    <w:rsid w:val="00757D61"/>
    <w:rsid w:val="007609DC"/>
    <w:rsid w:val="00760F94"/>
    <w:rsid w:val="00761E6E"/>
    <w:rsid w:val="0076239A"/>
    <w:rsid w:val="00763EEC"/>
    <w:rsid w:val="007641F4"/>
    <w:rsid w:val="007642CE"/>
    <w:rsid w:val="00764B03"/>
    <w:rsid w:val="007653ED"/>
    <w:rsid w:val="00765F4C"/>
    <w:rsid w:val="007669A3"/>
    <w:rsid w:val="00767899"/>
    <w:rsid w:val="00770348"/>
    <w:rsid w:val="007708F7"/>
    <w:rsid w:val="00773D28"/>
    <w:rsid w:val="00776DB1"/>
    <w:rsid w:val="00777B0D"/>
    <w:rsid w:val="00780A49"/>
    <w:rsid w:val="00782681"/>
    <w:rsid w:val="007828AD"/>
    <w:rsid w:val="0078573D"/>
    <w:rsid w:val="00786EE8"/>
    <w:rsid w:val="00792AC9"/>
    <w:rsid w:val="007937A1"/>
    <w:rsid w:val="00793A73"/>
    <w:rsid w:val="0079700A"/>
    <w:rsid w:val="007A113D"/>
    <w:rsid w:val="007A4E38"/>
    <w:rsid w:val="007B192C"/>
    <w:rsid w:val="007B29BF"/>
    <w:rsid w:val="007B5791"/>
    <w:rsid w:val="007B72E9"/>
    <w:rsid w:val="007B7D6F"/>
    <w:rsid w:val="007C3CF0"/>
    <w:rsid w:val="007C482F"/>
    <w:rsid w:val="007D01B4"/>
    <w:rsid w:val="007D02AD"/>
    <w:rsid w:val="007D40F6"/>
    <w:rsid w:val="007D5577"/>
    <w:rsid w:val="007D7865"/>
    <w:rsid w:val="007E02C4"/>
    <w:rsid w:val="007E215A"/>
    <w:rsid w:val="007E3D78"/>
    <w:rsid w:val="007E4DBF"/>
    <w:rsid w:val="007E51DD"/>
    <w:rsid w:val="007E719A"/>
    <w:rsid w:val="007F0E7F"/>
    <w:rsid w:val="007F1DA3"/>
    <w:rsid w:val="007F2A43"/>
    <w:rsid w:val="007F3BB9"/>
    <w:rsid w:val="007F4670"/>
    <w:rsid w:val="007F7091"/>
    <w:rsid w:val="008001C8"/>
    <w:rsid w:val="00804E5F"/>
    <w:rsid w:val="00805608"/>
    <w:rsid w:val="00810204"/>
    <w:rsid w:val="00813BA1"/>
    <w:rsid w:val="00815E3F"/>
    <w:rsid w:val="0081770A"/>
    <w:rsid w:val="00821FA4"/>
    <w:rsid w:val="00823B39"/>
    <w:rsid w:val="008314F4"/>
    <w:rsid w:val="008317F3"/>
    <w:rsid w:val="00831B5D"/>
    <w:rsid w:val="008321A4"/>
    <w:rsid w:val="008325D9"/>
    <w:rsid w:val="0083672A"/>
    <w:rsid w:val="00837C7A"/>
    <w:rsid w:val="00837E9D"/>
    <w:rsid w:val="00837EFA"/>
    <w:rsid w:val="00840F27"/>
    <w:rsid w:val="00842602"/>
    <w:rsid w:val="0084366E"/>
    <w:rsid w:val="008458CA"/>
    <w:rsid w:val="00846FA5"/>
    <w:rsid w:val="00847D64"/>
    <w:rsid w:val="00850172"/>
    <w:rsid w:val="00856637"/>
    <w:rsid w:val="00857102"/>
    <w:rsid w:val="0085710B"/>
    <w:rsid w:val="008578F8"/>
    <w:rsid w:val="00864816"/>
    <w:rsid w:val="0086769A"/>
    <w:rsid w:val="00875633"/>
    <w:rsid w:val="0087627F"/>
    <w:rsid w:val="00876315"/>
    <w:rsid w:val="00880D13"/>
    <w:rsid w:val="00884DBC"/>
    <w:rsid w:val="00885099"/>
    <w:rsid w:val="00885789"/>
    <w:rsid w:val="00885937"/>
    <w:rsid w:val="00885B9D"/>
    <w:rsid w:val="00887EFB"/>
    <w:rsid w:val="008910EE"/>
    <w:rsid w:val="008911CD"/>
    <w:rsid w:val="00891BB8"/>
    <w:rsid w:val="00892A0D"/>
    <w:rsid w:val="00895B3B"/>
    <w:rsid w:val="0089679D"/>
    <w:rsid w:val="008A1B10"/>
    <w:rsid w:val="008A1E48"/>
    <w:rsid w:val="008A28E9"/>
    <w:rsid w:val="008A49AE"/>
    <w:rsid w:val="008A5554"/>
    <w:rsid w:val="008B04FD"/>
    <w:rsid w:val="008B1A44"/>
    <w:rsid w:val="008B2418"/>
    <w:rsid w:val="008B31F3"/>
    <w:rsid w:val="008B417F"/>
    <w:rsid w:val="008B44C5"/>
    <w:rsid w:val="008B5878"/>
    <w:rsid w:val="008B65FC"/>
    <w:rsid w:val="008B66EA"/>
    <w:rsid w:val="008B7A10"/>
    <w:rsid w:val="008C1626"/>
    <w:rsid w:val="008C5EA2"/>
    <w:rsid w:val="008C5F26"/>
    <w:rsid w:val="008C7BBA"/>
    <w:rsid w:val="008D09E1"/>
    <w:rsid w:val="008D0E85"/>
    <w:rsid w:val="008D395B"/>
    <w:rsid w:val="008D5F4F"/>
    <w:rsid w:val="008D6FDD"/>
    <w:rsid w:val="008E09CB"/>
    <w:rsid w:val="008E13DB"/>
    <w:rsid w:val="008E2C4C"/>
    <w:rsid w:val="008F0C6D"/>
    <w:rsid w:val="008F0DC2"/>
    <w:rsid w:val="008F0E66"/>
    <w:rsid w:val="008F1C90"/>
    <w:rsid w:val="008F2401"/>
    <w:rsid w:val="008F443C"/>
    <w:rsid w:val="008F4DB4"/>
    <w:rsid w:val="00901200"/>
    <w:rsid w:val="00901428"/>
    <w:rsid w:val="0090515C"/>
    <w:rsid w:val="0091160E"/>
    <w:rsid w:val="009117C4"/>
    <w:rsid w:val="00912FE0"/>
    <w:rsid w:val="00913F27"/>
    <w:rsid w:val="00917A31"/>
    <w:rsid w:val="00917BA4"/>
    <w:rsid w:val="00917DF6"/>
    <w:rsid w:val="00920DBB"/>
    <w:rsid w:val="00921DC6"/>
    <w:rsid w:val="00922BB5"/>
    <w:rsid w:val="00922BCC"/>
    <w:rsid w:val="00926203"/>
    <w:rsid w:val="00930352"/>
    <w:rsid w:val="009309E7"/>
    <w:rsid w:val="00931AE3"/>
    <w:rsid w:val="0093301C"/>
    <w:rsid w:val="009341AD"/>
    <w:rsid w:val="0093439A"/>
    <w:rsid w:val="0093552C"/>
    <w:rsid w:val="00936300"/>
    <w:rsid w:val="009377EE"/>
    <w:rsid w:val="009404ED"/>
    <w:rsid w:val="00942559"/>
    <w:rsid w:val="0094344D"/>
    <w:rsid w:val="0094417E"/>
    <w:rsid w:val="0094659F"/>
    <w:rsid w:val="00946C62"/>
    <w:rsid w:val="00947EA5"/>
    <w:rsid w:val="00950440"/>
    <w:rsid w:val="00953146"/>
    <w:rsid w:val="0095710D"/>
    <w:rsid w:val="00957EAA"/>
    <w:rsid w:val="00957F82"/>
    <w:rsid w:val="00960449"/>
    <w:rsid w:val="00960FE2"/>
    <w:rsid w:val="00966A99"/>
    <w:rsid w:val="0096706B"/>
    <w:rsid w:val="009717D7"/>
    <w:rsid w:val="009722C8"/>
    <w:rsid w:val="009743CD"/>
    <w:rsid w:val="009746DC"/>
    <w:rsid w:val="0097504D"/>
    <w:rsid w:val="00976E2C"/>
    <w:rsid w:val="00977317"/>
    <w:rsid w:val="00977E86"/>
    <w:rsid w:val="00980697"/>
    <w:rsid w:val="009818AF"/>
    <w:rsid w:val="009818DD"/>
    <w:rsid w:val="009833BB"/>
    <w:rsid w:val="009909D5"/>
    <w:rsid w:val="009923DB"/>
    <w:rsid w:val="009935B4"/>
    <w:rsid w:val="00993717"/>
    <w:rsid w:val="00996790"/>
    <w:rsid w:val="0099685E"/>
    <w:rsid w:val="00996D1A"/>
    <w:rsid w:val="00997297"/>
    <w:rsid w:val="009977E0"/>
    <w:rsid w:val="00997B95"/>
    <w:rsid w:val="009A017A"/>
    <w:rsid w:val="009A07B1"/>
    <w:rsid w:val="009A0C6C"/>
    <w:rsid w:val="009A3513"/>
    <w:rsid w:val="009A4639"/>
    <w:rsid w:val="009A6D04"/>
    <w:rsid w:val="009A727C"/>
    <w:rsid w:val="009B064D"/>
    <w:rsid w:val="009B1354"/>
    <w:rsid w:val="009B2186"/>
    <w:rsid w:val="009B2C0B"/>
    <w:rsid w:val="009B5199"/>
    <w:rsid w:val="009B65A1"/>
    <w:rsid w:val="009B75DC"/>
    <w:rsid w:val="009C7F37"/>
    <w:rsid w:val="009D1127"/>
    <w:rsid w:val="009D317C"/>
    <w:rsid w:val="009D478F"/>
    <w:rsid w:val="009D48C2"/>
    <w:rsid w:val="009D5251"/>
    <w:rsid w:val="009D6313"/>
    <w:rsid w:val="009E5623"/>
    <w:rsid w:val="009F17DB"/>
    <w:rsid w:val="009F2012"/>
    <w:rsid w:val="009F2AFA"/>
    <w:rsid w:val="009F4FE4"/>
    <w:rsid w:val="009F59C4"/>
    <w:rsid w:val="009F5D37"/>
    <w:rsid w:val="00A00A14"/>
    <w:rsid w:val="00A00C0A"/>
    <w:rsid w:val="00A02772"/>
    <w:rsid w:val="00A04BC6"/>
    <w:rsid w:val="00A05383"/>
    <w:rsid w:val="00A06C1A"/>
    <w:rsid w:val="00A10136"/>
    <w:rsid w:val="00A153DA"/>
    <w:rsid w:val="00A15C00"/>
    <w:rsid w:val="00A20667"/>
    <w:rsid w:val="00A217CE"/>
    <w:rsid w:val="00A252F6"/>
    <w:rsid w:val="00A27E9D"/>
    <w:rsid w:val="00A32756"/>
    <w:rsid w:val="00A331B9"/>
    <w:rsid w:val="00A36E50"/>
    <w:rsid w:val="00A37793"/>
    <w:rsid w:val="00A40A41"/>
    <w:rsid w:val="00A432D2"/>
    <w:rsid w:val="00A46FD4"/>
    <w:rsid w:val="00A50EFA"/>
    <w:rsid w:val="00A51356"/>
    <w:rsid w:val="00A51481"/>
    <w:rsid w:val="00A52416"/>
    <w:rsid w:val="00A526EE"/>
    <w:rsid w:val="00A542BB"/>
    <w:rsid w:val="00A54CEB"/>
    <w:rsid w:val="00A54DC8"/>
    <w:rsid w:val="00A601E2"/>
    <w:rsid w:val="00A60B5C"/>
    <w:rsid w:val="00A62736"/>
    <w:rsid w:val="00A64A4B"/>
    <w:rsid w:val="00A65EAD"/>
    <w:rsid w:val="00A71229"/>
    <w:rsid w:val="00A71528"/>
    <w:rsid w:val="00A7706D"/>
    <w:rsid w:val="00A82192"/>
    <w:rsid w:val="00A82982"/>
    <w:rsid w:val="00A8765A"/>
    <w:rsid w:val="00A87B6C"/>
    <w:rsid w:val="00A91892"/>
    <w:rsid w:val="00A918D0"/>
    <w:rsid w:val="00A93F01"/>
    <w:rsid w:val="00A946AB"/>
    <w:rsid w:val="00A964A2"/>
    <w:rsid w:val="00A96685"/>
    <w:rsid w:val="00A9673A"/>
    <w:rsid w:val="00AA0149"/>
    <w:rsid w:val="00AA353F"/>
    <w:rsid w:val="00AA5EBD"/>
    <w:rsid w:val="00AB45DF"/>
    <w:rsid w:val="00AB609F"/>
    <w:rsid w:val="00AB6394"/>
    <w:rsid w:val="00AB67B7"/>
    <w:rsid w:val="00AB7AAD"/>
    <w:rsid w:val="00AB7E68"/>
    <w:rsid w:val="00AC0116"/>
    <w:rsid w:val="00AC0679"/>
    <w:rsid w:val="00AC23D4"/>
    <w:rsid w:val="00AC3FBA"/>
    <w:rsid w:val="00AC4831"/>
    <w:rsid w:val="00AC6D9A"/>
    <w:rsid w:val="00AD1097"/>
    <w:rsid w:val="00AD10D2"/>
    <w:rsid w:val="00AD127E"/>
    <w:rsid w:val="00AD24B2"/>
    <w:rsid w:val="00AD3C04"/>
    <w:rsid w:val="00AD6742"/>
    <w:rsid w:val="00AD7756"/>
    <w:rsid w:val="00AE4B3C"/>
    <w:rsid w:val="00AE604E"/>
    <w:rsid w:val="00AE7AA8"/>
    <w:rsid w:val="00AF01E1"/>
    <w:rsid w:val="00AF072D"/>
    <w:rsid w:val="00AF1684"/>
    <w:rsid w:val="00AF3EE0"/>
    <w:rsid w:val="00AF404B"/>
    <w:rsid w:val="00B005C1"/>
    <w:rsid w:val="00B0110A"/>
    <w:rsid w:val="00B01613"/>
    <w:rsid w:val="00B02991"/>
    <w:rsid w:val="00B05E90"/>
    <w:rsid w:val="00B1078E"/>
    <w:rsid w:val="00B11652"/>
    <w:rsid w:val="00B123A4"/>
    <w:rsid w:val="00B12633"/>
    <w:rsid w:val="00B13DAC"/>
    <w:rsid w:val="00B16A0B"/>
    <w:rsid w:val="00B16C72"/>
    <w:rsid w:val="00B20803"/>
    <w:rsid w:val="00B2105C"/>
    <w:rsid w:val="00B2429F"/>
    <w:rsid w:val="00B2441F"/>
    <w:rsid w:val="00B2451F"/>
    <w:rsid w:val="00B24BE0"/>
    <w:rsid w:val="00B24E6E"/>
    <w:rsid w:val="00B25564"/>
    <w:rsid w:val="00B30C02"/>
    <w:rsid w:val="00B3145C"/>
    <w:rsid w:val="00B34FD6"/>
    <w:rsid w:val="00B427D9"/>
    <w:rsid w:val="00B445AE"/>
    <w:rsid w:val="00B47985"/>
    <w:rsid w:val="00B5133C"/>
    <w:rsid w:val="00B514A6"/>
    <w:rsid w:val="00B55518"/>
    <w:rsid w:val="00B55647"/>
    <w:rsid w:val="00B5721D"/>
    <w:rsid w:val="00B576F9"/>
    <w:rsid w:val="00B60347"/>
    <w:rsid w:val="00B631CB"/>
    <w:rsid w:val="00B64875"/>
    <w:rsid w:val="00B674B9"/>
    <w:rsid w:val="00B758D7"/>
    <w:rsid w:val="00B75C58"/>
    <w:rsid w:val="00B7639C"/>
    <w:rsid w:val="00B76768"/>
    <w:rsid w:val="00B84079"/>
    <w:rsid w:val="00B841BA"/>
    <w:rsid w:val="00B846C8"/>
    <w:rsid w:val="00B924F3"/>
    <w:rsid w:val="00B940FE"/>
    <w:rsid w:val="00B95C28"/>
    <w:rsid w:val="00B9621D"/>
    <w:rsid w:val="00BA0ECC"/>
    <w:rsid w:val="00BA195C"/>
    <w:rsid w:val="00BA1C1B"/>
    <w:rsid w:val="00BA1C2F"/>
    <w:rsid w:val="00BA2685"/>
    <w:rsid w:val="00BA327E"/>
    <w:rsid w:val="00BA4AA1"/>
    <w:rsid w:val="00BA6A9B"/>
    <w:rsid w:val="00BA6E7A"/>
    <w:rsid w:val="00BA70FE"/>
    <w:rsid w:val="00BA723A"/>
    <w:rsid w:val="00BA7B46"/>
    <w:rsid w:val="00BB0890"/>
    <w:rsid w:val="00BB0B25"/>
    <w:rsid w:val="00BB49DF"/>
    <w:rsid w:val="00BB62B8"/>
    <w:rsid w:val="00BB6DDD"/>
    <w:rsid w:val="00BB75FB"/>
    <w:rsid w:val="00BC18AB"/>
    <w:rsid w:val="00BC1C50"/>
    <w:rsid w:val="00BC3149"/>
    <w:rsid w:val="00BC327D"/>
    <w:rsid w:val="00BC58D0"/>
    <w:rsid w:val="00BC5B57"/>
    <w:rsid w:val="00BC6092"/>
    <w:rsid w:val="00BC6878"/>
    <w:rsid w:val="00BD05BA"/>
    <w:rsid w:val="00BD05DB"/>
    <w:rsid w:val="00BD0838"/>
    <w:rsid w:val="00BD7D8F"/>
    <w:rsid w:val="00BE05E4"/>
    <w:rsid w:val="00BE2B33"/>
    <w:rsid w:val="00BE3581"/>
    <w:rsid w:val="00BE3A47"/>
    <w:rsid w:val="00BE3C3B"/>
    <w:rsid w:val="00BE6B51"/>
    <w:rsid w:val="00BE738C"/>
    <w:rsid w:val="00BF0787"/>
    <w:rsid w:val="00BF240B"/>
    <w:rsid w:val="00BF25E6"/>
    <w:rsid w:val="00BF28ED"/>
    <w:rsid w:val="00BF2F6F"/>
    <w:rsid w:val="00BF3206"/>
    <w:rsid w:val="00BF3318"/>
    <w:rsid w:val="00BF3B64"/>
    <w:rsid w:val="00BF5C22"/>
    <w:rsid w:val="00C02371"/>
    <w:rsid w:val="00C0629F"/>
    <w:rsid w:val="00C078B7"/>
    <w:rsid w:val="00C10422"/>
    <w:rsid w:val="00C11197"/>
    <w:rsid w:val="00C11419"/>
    <w:rsid w:val="00C118CE"/>
    <w:rsid w:val="00C12B19"/>
    <w:rsid w:val="00C14C05"/>
    <w:rsid w:val="00C163E6"/>
    <w:rsid w:val="00C2185F"/>
    <w:rsid w:val="00C2372E"/>
    <w:rsid w:val="00C25E42"/>
    <w:rsid w:val="00C2620C"/>
    <w:rsid w:val="00C313A4"/>
    <w:rsid w:val="00C3170E"/>
    <w:rsid w:val="00C31A76"/>
    <w:rsid w:val="00C32EB0"/>
    <w:rsid w:val="00C33B90"/>
    <w:rsid w:val="00C33F3F"/>
    <w:rsid w:val="00C353B3"/>
    <w:rsid w:val="00C355AA"/>
    <w:rsid w:val="00C3620C"/>
    <w:rsid w:val="00C4057D"/>
    <w:rsid w:val="00C44BA9"/>
    <w:rsid w:val="00C452BE"/>
    <w:rsid w:val="00C502E7"/>
    <w:rsid w:val="00C548DA"/>
    <w:rsid w:val="00C55083"/>
    <w:rsid w:val="00C568B1"/>
    <w:rsid w:val="00C62883"/>
    <w:rsid w:val="00C62A60"/>
    <w:rsid w:val="00C63198"/>
    <w:rsid w:val="00C63379"/>
    <w:rsid w:val="00C64669"/>
    <w:rsid w:val="00C646A4"/>
    <w:rsid w:val="00C64CF6"/>
    <w:rsid w:val="00C6527B"/>
    <w:rsid w:val="00C665EF"/>
    <w:rsid w:val="00C66F68"/>
    <w:rsid w:val="00C710EE"/>
    <w:rsid w:val="00C71B58"/>
    <w:rsid w:val="00C71D4C"/>
    <w:rsid w:val="00C725AB"/>
    <w:rsid w:val="00C737EA"/>
    <w:rsid w:val="00C748CD"/>
    <w:rsid w:val="00C808D0"/>
    <w:rsid w:val="00C843A9"/>
    <w:rsid w:val="00C858DE"/>
    <w:rsid w:val="00C906E5"/>
    <w:rsid w:val="00C94B39"/>
    <w:rsid w:val="00C962C7"/>
    <w:rsid w:val="00C96A6A"/>
    <w:rsid w:val="00CA0208"/>
    <w:rsid w:val="00CA2191"/>
    <w:rsid w:val="00CA2C41"/>
    <w:rsid w:val="00CA3A0B"/>
    <w:rsid w:val="00CA4D9C"/>
    <w:rsid w:val="00CA70FA"/>
    <w:rsid w:val="00CB05F3"/>
    <w:rsid w:val="00CB1181"/>
    <w:rsid w:val="00CB27E2"/>
    <w:rsid w:val="00CB411F"/>
    <w:rsid w:val="00CB4B95"/>
    <w:rsid w:val="00CC2AB7"/>
    <w:rsid w:val="00CC2FB4"/>
    <w:rsid w:val="00CC3237"/>
    <w:rsid w:val="00CC3BCA"/>
    <w:rsid w:val="00CC4695"/>
    <w:rsid w:val="00CC5C8C"/>
    <w:rsid w:val="00CC5E4F"/>
    <w:rsid w:val="00CC61E9"/>
    <w:rsid w:val="00CD0DCD"/>
    <w:rsid w:val="00CD1954"/>
    <w:rsid w:val="00CD55A4"/>
    <w:rsid w:val="00CD6F60"/>
    <w:rsid w:val="00CD7761"/>
    <w:rsid w:val="00CE1DAB"/>
    <w:rsid w:val="00CE41DE"/>
    <w:rsid w:val="00CE6767"/>
    <w:rsid w:val="00CE72B0"/>
    <w:rsid w:val="00CF0A2B"/>
    <w:rsid w:val="00CF0A75"/>
    <w:rsid w:val="00CF0AFB"/>
    <w:rsid w:val="00CF115A"/>
    <w:rsid w:val="00CF11D6"/>
    <w:rsid w:val="00CF2DC3"/>
    <w:rsid w:val="00CF4A53"/>
    <w:rsid w:val="00CF4DA4"/>
    <w:rsid w:val="00CF7496"/>
    <w:rsid w:val="00D0269E"/>
    <w:rsid w:val="00D03CE4"/>
    <w:rsid w:val="00D04283"/>
    <w:rsid w:val="00D048DE"/>
    <w:rsid w:val="00D06F11"/>
    <w:rsid w:val="00D10898"/>
    <w:rsid w:val="00D122EC"/>
    <w:rsid w:val="00D13006"/>
    <w:rsid w:val="00D1365C"/>
    <w:rsid w:val="00D1396E"/>
    <w:rsid w:val="00D155B2"/>
    <w:rsid w:val="00D15610"/>
    <w:rsid w:val="00D173DB"/>
    <w:rsid w:val="00D20C30"/>
    <w:rsid w:val="00D22EDC"/>
    <w:rsid w:val="00D306DB"/>
    <w:rsid w:val="00D32C88"/>
    <w:rsid w:val="00D33290"/>
    <w:rsid w:val="00D362C5"/>
    <w:rsid w:val="00D377C5"/>
    <w:rsid w:val="00D3799B"/>
    <w:rsid w:val="00D37D81"/>
    <w:rsid w:val="00D41957"/>
    <w:rsid w:val="00D43C81"/>
    <w:rsid w:val="00D450A2"/>
    <w:rsid w:val="00D451F6"/>
    <w:rsid w:val="00D4553F"/>
    <w:rsid w:val="00D45B36"/>
    <w:rsid w:val="00D46C90"/>
    <w:rsid w:val="00D509AA"/>
    <w:rsid w:val="00D52C5B"/>
    <w:rsid w:val="00D54F2E"/>
    <w:rsid w:val="00D571CB"/>
    <w:rsid w:val="00D5778F"/>
    <w:rsid w:val="00D57B2B"/>
    <w:rsid w:val="00D618D7"/>
    <w:rsid w:val="00D61B62"/>
    <w:rsid w:val="00D62CA2"/>
    <w:rsid w:val="00D65107"/>
    <w:rsid w:val="00D66115"/>
    <w:rsid w:val="00D66EE5"/>
    <w:rsid w:val="00D67BBE"/>
    <w:rsid w:val="00D71D9B"/>
    <w:rsid w:val="00D7259D"/>
    <w:rsid w:val="00D74CAB"/>
    <w:rsid w:val="00D769FE"/>
    <w:rsid w:val="00D81AFE"/>
    <w:rsid w:val="00D8281A"/>
    <w:rsid w:val="00D85E4D"/>
    <w:rsid w:val="00D87E89"/>
    <w:rsid w:val="00D920DC"/>
    <w:rsid w:val="00D93090"/>
    <w:rsid w:val="00D93132"/>
    <w:rsid w:val="00D94940"/>
    <w:rsid w:val="00D95606"/>
    <w:rsid w:val="00DA280E"/>
    <w:rsid w:val="00DA4351"/>
    <w:rsid w:val="00DA59E8"/>
    <w:rsid w:val="00DA653A"/>
    <w:rsid w:val="00DA73F1"/>
    <w:rsid w:val="00DB0DBF"/>
    <w:rsid w:val="00DB23C0"/>
    <w:rsid w:val="00DB29F6"/>
    <w:rsid w:val="00DB4EA3"/>
    <w:rsid w:val="00DB6965"/>
    <w:rsid w:val="00DB6B84"/>
    <w:rsid w:val="00DB6C59"/>
    <w:rsid w:val="00DB7BD6"/>
    <w:rsid w:val="00DC03F8"/>
    <w:rsid w:val="00DC50EB"/>
    <w:rsid w:val="00DC6374"/>
    <w:rsid w:val="00DC707D"/>
    <w:rsid w:val="00DC75CC"/>
    <w:rsid w:val="00DD1942"/>
    <w:rsid w:val="00DD1CF4"/>
    <w:rsid w:val="00DD4F05"/>
    <w:rsid w:val="00DD5A38"/>
    <w:rsid w:val="00DD606C"/>
    <w:rsid w:val="00DE2DB8"/>
    <w:rsid w:val="00DF08F5"/>
    <w:rsid w:val="00DF13F8"/>
    <w:rsid w:val="00DF3C67"/>
    <w:rsid w:val="00DF5541"/>
    <w:rsid w:val="00DF6061"/>
    <w:rsid w:val="00DF6B67"/>
    <w:rsid w:val="00E01263"/>
    <w:rsid w:val="00E01F04"/>
    <w:rsid w:val="00E05340"/>
    <w:rsid w:val="00E05573"/>
    <w:rsid w:val="00E0613D"/>
    <w:rsid w:val="00E10F99"/>
    <w:rsid w:val="00E10FF6"/>
    <w:rsid w:val="00E111EA"/>
    <w:rsid w:val="00E11423"/>
    <w:rsid w:val="00E12458"/>
    <w:rsid w:val="00E137FE"/>
    <w:rsid w:val="00E15063"/>
    <w:rsid w:val="00E17A06"/>
    <w:rsid w:val="00E2084D"/>
    <w:rsid w:val="00E212A1"/>
    <w:rsid w:val="00E221C8"/>
    <w:rsid w:val="00E22491"/>
    <w:rsid w:val="00E22B82"/>
    <w:rsid w:val="00E24769"/>
    <w:rsid w:val="00E24ACC"/>
    <w:rsid w:val="00E27BFE"/>
    <w:rsid w:val="00E27CBC"/>
    <w:rsid w:val="00E3131F"/>
    <w:rsid w:val="00E3198D"/>
    <w:rsid w:val="00E32E2D"/>
    <w:rsid w:val="00E33775"/>
    <w:rsid w:val="00E358C7"/>
    <w:rsid w:val="00E35B1A"/>
    <w:rsid w:val="00E3671D"/>
    <w:rsid w:val="00E37551"/>
    <w:rsid w:val="00E41CC4"/>
    <w:rsid w:val="00E432E6"/>
    <w:rsid w:val="00E43847"/>
    <w:rsid w:val="00E45732"/>
    <w:rsid w:val="00E45D20"/>
    <w:rsid w:val="00E46AC0"/>
    <w:rsid w:val="00E47725"/>
    <w:rsid w:val="00E5004F"/>
    <w:rsid w:val="00E50FC1"/>
    <w:rsid w:val="00E51131"/>
    <w:rsid w:val="00E513E9"/>
    <w:rsid w:val="00E51456"/>
    <w:rsid w:val="00E5244A"/>
    <w:rsid w:val="00E57064"/>
    <w:rsid w:val="00E61E89"/>
    <w:rsid w:val="00E61EF4"/>
    <w:rsid w:val="00E634D7"/>
    <w:rsid w:val="00E63505"/>
    <w:rsid w:val="00E677C9"/>
    <w:rsid w:val="00E7066C"/>
    <w:rsid w:val="00E706FF"/>
    <w:rsid w:val="00E741AF"/>
    <w:rsid w:val="00E75398"/>
    <w:rsid w:val="00E76A8F"/>
    <w:rsid w:val="00E80108"/>
    <w:rsid w:val="00E805A2"/>
    <w:rsid w:val="00E80BCE"/>
    <w:rsid w:val="00E81A2C"/>
    <w:rsid w:val="00E8259E"/>
    <w:rsid w:val="00E832BE"/>
    <w:rsid w:val="00E86E15"/>
    <w:rsid w:val="00E874C7"/>
    <w:rsid w:val="00E916A3"/>
    <w:rsid w:val="00E9448F"/>
    <w:rsid w:val="00E94999"/>
    <w:rsid w:val="00E96808"/>
    <w:rsid w:val="00E974AC"/>
    <w:rsid w:val="00E97EE0"/>
    <w:rsid w:val="00EA1DDD"/>
    <w:rsid w:val="00EA213C"/>
    <w:rsid w:val="00EA2C56"/>
    <w:rsid w:val="00EA5BF2"/>
    <w:rsid w:val="00EA6B0B"/>
    <w:rsid w:val="00EA6E2A"/>
    <w:rsid w:val="00EA7DB9"/>
    <w:rsid w:val="00EB0798"/>
    <w:rsid w:val="00EB11E8"/>
    <w:rsid w:val="00EB1971"/>
    <w:rsid w:val="00EB417C"/>
    <w:rsid w:val="00EB432B"/>
    <w:rsid w:val="00EB4D94"/>
    <w:rsid w:val="00EB57B4"/>
    <w:rsid w:val="00EB5ECF"/>
    <w:rsid w:val="00EC047B"/>
    <w:rsid w:val="00EC0882"/>
    <w:rsid w:val="00EC5507"/>
    <w:rsid w:val="00EC5562"/>
    <w:rsid w:val="00EC6622"/>
    <w:rsid w:val="00ED12CD"/>
    <w:rsid w:val="00ED5755"/>
    <w:rsid w:val="00ED60BE"/>
    <w:rsid w:val="00EE0E86"/>
    <w:rsid w:val="00EE0F95"/>
    <w:rsid w:val="00EE22EA"/>
    <w:rsid w:val="00EE3145"/>
    <w:rsid w:val="00EE37C5"/>
    <w:rsid w:val="00EE67E5"/>
    <w:rsid w:val="00EF09F5"/>
    <w:rsid w:val="00EF0BC5"/>
    <w:rsid w:val="00EF1722"/>
    <w:rsid w:val="00EF2A32"/>
    <w:rsid w:val="00EF428E"/>
    <w:rsid w:val="00F00E14"/>
    <w:rsid w:val="00F013C6"/>
    <w:rsid w:val="00F028E1"/>
    <w:rsid w:val="00F04E9E"/>
    <w:rsid w:val="00F04F37"/>
    <w:rsid w:val="00F060AC"/>
    <w:rsid w:val="00F10D70"/>
    <w:rsid w:val="00F12D16"/>
    <w:rsid w:val="00F135D5"/>
    <w:rsid w:val="00F139A6"/>
    <w:rsid w:val="00F14987"/>
    <w:rsid w:val="00F16951"/>
    <w:rsid w:val="00F16D90"/>
    <w:rsid w:val="00F16EE8"/>
    <w:rsid w:val="00F24BCF"/>
    <w:rsid w:val="00F2548B"/>
    <w:rsid w:val="00F258DE"/>
    <w:rsid w:val="00F308EF"/>
    <w:rsid w:val="00F314C2"/>
    <w:rsid w:val="00F32627"/>
    <w:rsid w:val="00F32DB9"/>
    <w:rsid w:val="00F33F78"/>
    <w:rsid w:val="00F37281"/>
    <w:rsid w:val="00F40C5B"/>
    <w:rsid w:val="00F40E31"/>
    <w:rsid w:val="00F41247"/>
    <w:rsid w:val="00F4179F"/>
    <w:rsid w:val="00F41B09"/>
    <w:rsid w:val="00F41F49"/>
    <w:rsid w:val="00F44555"/>
    <w:rsid w:val="00F4484A"/>
    <w:rsid w:val="00F44E65"/>
    <w:rsid w:val="00F47E24"/>
    <w:rsid w:val="00F50DAD"/>
    <w:rsid w:val="00F51733"/>
    <w:rsid w:val="00F53796"/>
    <w:rsid w:val="00F556E6"/>
    <w:rsid w:val="00F62CE4"/>
    <w:rsid w:val="00F6528F"/>
    <w:rsid w:val="00F65343"/>
    <w:rsid w:val="00F6671A"/>
    <w:rsid w:val="00F67E52"/>
    <w:rsid w:val="00F701DA"/>
    <w:rsid w:val="00F70F8E"/>
    <w:rsid w:val="00F71F92"/>
    <w:rsid w:val="00F72AC5"/>
    <w:rsid w:val="00F73110"/>
    <w:rsid w:val="00F73FA4"/>
    <w:rsid w:val="00F745A1"/>
    <w:rsid w:val="00F8020E"/>
    <w:rsid w:val="00F81738"/>
    <w:rsid w:val="00F81F59"/>
    <w:rsid w:val="00F8332F"/>
    <w:rsid w:val="00F83A4A"/>
    <w:rsid w:val="00F85F5A"/>
    <w:rsid w:val="00F86F6D"/>
    <w:rsid w:val="00F90C57"/>
    <w:rsid w:val="00F920D2"/>
    <w:rsid w:val="00F92934"/>
    <w:rsid w:val="00F944EC"/>
    <w:rsid w:val="00F9491B"/>
    <w:rsid w:val="00F9646D"/>
    <w:rsid w:val="00F96F02"/>
    <w:rsid w:val="00F96F7F"/>
    <w:rsid w:val="00FA1DED"/>
    <w:rsid w:val="00FA29E2"/>
    <w:rsid w:val="00FA5846"/>
    <w:rsid w:val="00FB2E7B"/>
    <w:rsid w:val="00FB36A4"/>
    <w:rsid w:val="00FB3FC3"/>
    <w:rsid w:val="00FB40BB"/>
    <w:rsid w:val="00FB4B04"/>
    <w:rsid w:val="00FB5612"/>
    <w:rsid w:val="00FC00E2"/>
    <w:rsid w:val="00FC1513"/>
    <w:rsid w:val="00FC233F"/>
    <w:rsid w:val="00FC5AA1"/>
    <w:rsid w:val="00FC5B32"/>
    <w:rsid w:val="00FC72D8"/>
    <w:rsid w:val="00FD2F2B"/>
    <w:rsid w:val="00FD397F"/>
    <w:rsid w:val="00FD7722"/>
    <w:rsid w:val="00FE0455"/>
    <w:rsid w:val="00FE1BB4"/>
    <w:rsid w:val="00FE4A19"/>
    <w:rsid w:val="00FE68A1"/>
    <w:rsid w:val="00FE78AB"/>
    <w:rsid w:val="00FF0FB2"/>
    <w:rsid w:val="00FF2EB3"/>
    <w:rsid w:val="00FF33EE"/>
    <w:rsid w:val="00FF77CD"/>
    <w:rsid w:val="00FF7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DA0B1AC"/>
  <w15:chartTrackingRefBased/>
  <w15:docId w15:val="{B9FDB3EB-1708-4EBB-8CD7-850725C5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lang w:eastAsia="en-US"/>
    </w:rPr>
  </w:style>
  <w:style w:type="paragraph" w:styleId="1">
    <w:name w:val="heading 1"/>
    <w:basedOn w:val="a"/>
    <w:next w:val="a"/>
    <w:qFormat/>
    <w:pPr>
      <w:keepNext/>
      <w:spacing w:before="120" w:after="120"/>
      <w:jc w:val="center"/>
      <w:outlineLvl w:val="0"/>
    </w:pPr>
    <w:rPr>
      <w:b/>
      <w:snapToGrid w:val="0"/>
    </w:rPr>
  </w:style>
  <w:style w:type="paragraph" w:styleId="7">
    <w:name w:val="heading 7"/>
    <w:basedOn w:val="a"/>
    <w:next w:val="a"/>
    <w:qFormat/>
    <w:pPr>
      <w:keepNext/>
      <w:numPr>
        <w:numId w:val="2"/>
      </w:numPr>
      <w:suppressAutoHyphens/>
      <w:spacing w:before="20" w:after="20" w:line="220" w:lineRule="exact"/>
      <w:ind w:firstLine="709"/>
      <w:jc w:val="center"/>
      <w:outlineLvl w:val="6"/>
    </w:pPr>
    <w:rPr>
      <w:rFonts w:ascii="Arial" w:hAnsi="Arial"/>
      <w:b/>
      <w:snapToGrid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NAKO1">
    <w:name w:val="ONAKO1"/>
    <w:basedOn w:val="a"/>
    <w:pPr>
      <w:numPr>
        <w:numId w:val="1"/>
      </w:numPr>
    </w:pPr>
    <w:rPr>
      <w:sz w:val="20"/>
    </w:rPr>
  </w:style>
  <w:style w:type="paragraph" w:customStyle="1" w:styleId="ONAKO2">
    <w:name w:val="ONAKO2"/>
    <w:basedOn w:val="a"/>
    <w:pPr>
      <w:numPr>
        <w:ilvl w:val="1"/>
        <w:numId w:val="1"/>
      </w:numPr>
    </w:pPr>
    <w:rPr>
      <w:sz w:val="20"/>
    </w:rPr>
  </w:style>
  <w:style w:type="paragraph" w:customStyle="1" w:styleId="ONAKO">
    <w:name w:val="ONAKO"/>
    <w:basedOn w:val="a"/>
    <w:pPr>
      <w:numPr>
        <w:ilvl w:val="2"/>
        <w:numId w:val="1"/>
      </w:numPr>
    </w:pPr>
    <w:rPr>
      <w:sz w:val="20"/>
    </w:rPr>
  </w:style>
  <w:style w:type="paragraph" w:customStyle="1" w:styleId="Orenburg1">
    <w:name w:val="Orenburg1"/>
    <w:basedOn w:val="ONAKO1"/>
    <w:pPr>
      <w:spacing w:before="60" w:after="60" w:line="240" w:lineRule="exact"/>
      <w:jc w:val="center"/>
    </w:pPr>
    <w:rPr>
      <w:b/>
      <w:sz w:val="22"/>
    </w:rPr>
  </w:style>
  <w:style w:type="paragraph" w:styleId="a3">
    <w:name w:val="Title"/>
    <w:aliases w:val="Название"/>
    <w:basedOn w:val="a"/>
    <w:link w:val="a4"/>
    <w:uiPriority w:val="10"/>
    <w:qFormat/>
    <w:pPr>
      <w:spacing w:before="40" w:after="40"/>
      <w:ind w:firstLine="567"/>
      <w:jc w:val="center"/>
    </w:pPr>
    <w:rPr>
      <w:b/>
      <w:caps/>
      <w:snapToGrid w:val="0"/>
      <w:sz w:val="20"/>
    </w:rPr>
  </w:style>
  <w:style w:type="paragraph" w:customStyle="1" w:styleId="Orenburg2">
    <w:name w:val="Orenburg2"/>
    <w:basedOn w:val="a"/>
    <w:pPr>
      <w:numPr>
        <w:ilvl w:val="1"/>
        <w:numId w:val="3"/>
      </w:numPr>
      <w:spacing w:before="40" w:after="40"/>
      <w:jc w:val="both"/>
    </w:pPr>
    <w:rPr>
      <w:snapToGrid w:val="0"/>
    </w:rPr>
  </w:style>
  <w:style w:type="paragraph" w:customStyle="1" w:styleId="Orenburg3">
    <w:name w:val="Orenburg3"/>
    <w:basedOn w:val="Orenburg2"/>
    <w:pPr>
      <w:numPr>
        <w:ilvl w:val="0"/>
        <w:numId w:val="0"/>
      </w:numPr>
      <w:tabs>
        <w:tab w:val="num" w:pos="720"/>
      </w:tabs>
      <w:ind w:left="720" w:hanging="720"/>
    </w:pPr>
  </w:style>
  <w:style w:type="paragraph" w:styleId="a5">
    <w:name w:val="header"/>
    <w:basedOn w:val="a"/>
    <w:link w:val="a6"/>
    <w:uiPriority w:val="99"/>
    <w:pPr>
      <w:tabs>
        <w:tab w:val="center" w:pos="4153"/>
        <w:tab w:val="right" w:pos="8306"/>
      </w:tabs>
    </w:pPr>
    <w:rPr>
      <w:sz w:val="20"/>
    </w:rPr>
  </w:style>
  <w:style w:type="character" w:styleId="a7">
    <w:name w:val="page number"/>
    <w:basedOn w:val="a0"/>
  </w:style>
  <w:style w:type="paragraph" w:styleId="a8">
    <w:name w:val="footer"/>
    <w:basedOn w:val="a"/>
    <w:link w:val="a9"/>
    <w:uiPriority w:val="99"/>
    <w:pPr>
      <w:tabs>
        <w:tab w:val="center" w:pos="4153"/>
        <w:tab w:val="right" w:pos="8306"/>
      </w:tabs>
    </w:pPr>
    <w:rPr>
      <w:sz w:val="20"/>
    </w:rPr>
  </w:style>
  <w:style w:type="paragraph" w:styleId="aa">
    <w:name w:val="Plain Text"/>
    <w:basedOn w:val="a"/>
    <w:rPr>
      <w:rFonts w:ascii="Courier New" w:hAnsi="Courier New"/>
      <w:sz w:val="20"/>
      <w:lang w:eastAsia="ru-RU"/>
    </w:rPr>
  </w:style>
  <w:style w:type="paragraph" w:customStyle="1" w:styleId="xl34">
    <w:name w:val="xl34"/>
    <w:basedOn w:val="a"/>
    <w:pPr>
      <w:spacing w:before="100" w:beforeAutospacing="1" w:after="100" w:afterAutospacing="1"/>
    </w:pPr>
    <w:rPr>
      <w:b/>
      <w:bCs/>
      <w:sz w:val="22"/>
      <w:szCs w:val="22"/>
      <w:lang w:val="en-US"/>
    </w:rPr>
  </w:style>
  <w:style w:type="paragraph" w:customStyle="1" w:styleId="xl38">
    <w:name w:val="xl38"/>
    <w:basedOn w:val="a"/>
    <w:pPr>
      <w:spacing w:before="100" w:beforeAutospacing="1" w:after="100" w:afterAutospacing="1"/>
    </w:pPr>
    <w:rPr>
      <w:sz w:val="22"/>
      <w:szCs w:val="22"/>
      <w:lang w:val="en-US"/>
    </w:rPr>
  </w:style>
  <w:style w:type="paragraph" w:styleId="3">
    <w:name w:val="Body Text 3"/>
    <w:basedOn w:val="a"/>
    <w:pPr>
      <w:jc w:val="both"/>
    </w:pPr>
    <w:rPr>
      <w:sz w:val="22"/>
      <w:lang w:eastAsia="ru-RU"/>
    </w:rPr>
  </w:style>
  <w:style w:type="paragraph" w:styleId="ab">
    <w:name w:val="Balloon Text"/>
    <w:basedOn w:val="a"/>
    <w:link w:val="ac"/>
    <w:uiPriority w:val="99"/>
    <w:semiHidden/>
    <w:rsid w:val="00B445AE"/>
    <w:rPr>
      <w:rFonts w:ascii="Tahoma" w:hAnsi="Tahoma" w:cs="Tahoma"/>
      <w:sz w:val="16"/>
      <w:szCs w:val="16"/>
    </w:rPr>
  </w:style>
  <w:style w:type="paragraph" w:customStyle="1" w:styleId="BlockText1">
    <w:name w:val="Block Text1"/>
    <w:basedOn w:val="a"/>
    <w:rsid w:val="00634BA2"/>
    <w:pPr>
      <w:ind w:left="-567" w:right="-766"/>
      <w:jc w:val="both"/>
    </w:pPr>
    <w:rPr>
      <w:sz w:val="22"/>
      <w:lang w:eastAsia="ru-RU"/>
    </w:rPr>
  </w:style>
  <w:style w:type="paragraph" w:styleId="ad">
    <w:name w:val="annotation text"/>
    <w:basedOn w:val="a"/>
    <w:link w:val="ae"/>
    <w:uiPriority w:val="99"/>
    <w:semiHidden/>
    <w:rsid w:val="00215D8F"/>
    <w:rPr>
      <w:sz w:val="20"/>
      <w:lang w:eastAsia="ru-RU"/>
    </w:rPr>
  </w:style>
  <w:style w:type="paragraph" w:styleId="2">
    <w:name w:val="Body Text Indent 2"/>
    <w:basedOn w:val="a"/>
    <w:rsid w:val="00215D8F"/>
    <w:pPr>
      <w:spacing w:after="120" w:line="480" w:lineRule="auto"/>
      <w:ind w:left="283"/>
    </w:pPr>
  </w:style>
  <w:style w:type="paragraph" w:styleId="af">
    <w:name w:val="Body Text Indent"/>
    <w:basedOn w:val="a"/>
    <w:rsid w:val="00215D8F"/>
    <w:pPr>
      <w:spacing w:after="120"/>
      <w:ind w:left="283"/>
    </w:pPr>
  </w:style>
  <w:style w:type="paragraph" w:styleId="20">
    <w:name w:val="Body Text 2"/>
    <w:basedOn w:val="a"/>
    <w:rsid w:val="00215D8F"/>
    <w:pPr>
      <w:spacing w:after="120" w:line="480" w:lineRule="auto"/>
    </w:pPr>
  </w:style>
  <w:style w:type="table" w:styleId="af0">
    <w:name w:val="Table Grid"/>
    <w:basedOn w:val="a1"/>
    <w:rsid w:val="001D1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rsid w:val="004A0704"/>
    <w:rPr>
      <w:sz w:val="16"/>
      <w:szCs w:val="16"/>
    </w:rPr>
  </w:style>
  <w:style w:type="paragraph" w:styleId="af2">
    <w:name w:val="annotation subject"/>
    <w:basedOn w:val="ad"/>
    <w:next w:val="ad"/>
    <w:link w:val="af3"/>
    <w:uiPriority w:val="99"/>
    <w:semiHidden/>
    <w:rsid w:val="004A0704"/>
    <w:rPr>
      <w:b/>
      <w:bCs/>
      <w:lang w:eastAsia="en-US"/>
    </w:rPr>
  </w:style>
  <w:style w:type="paragraph" w:styleId="af4">
    <w:name w:val="Document Map"/>
    <w:basedOn w:val="a"/>
    <w:semiHidden/>
    <w:rsid w:val="003E7EA5"/>
    <w:pPr>
      <w:shd w:val="clear" w:color="auto" w:fill="000080"/>
    </w:pPr>
    <w:rPr>
      <w:rFonts w:ascii="Tahoma" w:hAnsi="Tahoma" w:cs="Tahoma"/>
      <w:sz w:val="20"/>
    </w:rPr>
  </w:style>
  <w:style w:type="paragraph" w:styleId="af5">
    <w:name w:val="Revision"/>
    <w:hidden/>
    <w:uiPriority w:val="99"/>
    <w:semiHidden/>
    <w:rsid w:val="00D62CA2"/>
    <w:rPr>
      <w:sz w:val="24"/>
      <w:lang w:eastAsia="en-US"/>
    </w:rPr>
  </w:style>
  <w:style w:type="paragraph" w:customStyle="1" w:styleId="section1">
    <w:name w:val="section1"/>
    <w:basedOn w:val="a"/>
    <w:uiPriority w:val="99"/>
    <w:rsid w:val="00154C0E"/>
    <w:rPr>
      <w:rFonts w:eastAsia="Calibri"/>
      <w:szCs w:val="24"/>
      <w:lang w:eastAsia="ru-RU"/>
    </w:rPr>
  </w:style>
  <w:style w:type="paragraph" w:styleId="af6">
    <w:name w:val="List Paragraph"/>
    <w:basedOn w:val="a"/>
    <w:uiPriority w:val="34"/>
    <w:qFormat/>
    <w:rsid w:val="00FD397F"/>
    <w:pPr>
      <w:spacing w:after="200" w:line="276" w:lineRule="auto"/>
      <w:ind w:left="720"/>
      <w:contextualSpacing/>
    </w:pPr>
    <w:rPr>
      <w:rFonts w:ascii="Calibri" w:eastAsia="Calibri" w:hAnsi="Calibri"/>
      <w:sz w:val="22"/>
      <w:szCs w:val="22"/>
    </w:rPr>
  </w:style>
  <w:style w:type="character" w:customStyle="1" w:styleId="ae">
    <w:name w:val="Текст примечания Знак"/>
    <w:link w:val="ad"/>
    <w:uiPriority w:val="99"/>
    <w:semiHidden/>
    <w:rsid w:val="001F7030"/>
  </w:style>
  <w:style w:type="character" w:styleId="af7">
    <w:name w:val="Hyperlink"/>
    <w:uiPriority w:val="99"/>
    <w:unhideWhenUsed/>
    <w:rsid w:val="00C808D0"/>
    <w:rPr>
      <w:color w:val="0000FF"/>
      <w:u w:val="single"/>
    </w:rPr>
  </w:style>
  <w:style w:type="character" w:customStyle="1" w:styleId="a6">
    <w:name w:val="Верхний колонтитул Знак"/>
    <w:link w:val="a5"/>
    <w:uiPriority w:val="99"/>
    <w:rsid w:val="00AB7AAD"/>
    <w:rPr>
      <w:lang w:eastAsia="en-US"/>
    </w:rPr>
  </w:style>
  <w:style w:type="character" w:customStyle="1" w:styleId="ac">
    <w:name w:val="Текст выноски Знак"/>
    <w:link w:val="ab"/>
    <w:uiPriority w:val="99"/>
    <w:semiHidden/>
    <w:rsid w:val="00062632"/>
    <w:rPr>
      <w:rFonts w:ascii="Tahoma" w:hAnsi="Tahoma" w:cs="Tahoma"/>
      <w:sz w:val="16"/>
      <w:szCs w:val="16"/>
      <w:lang w:eastAsia="en-US"/>
    </w:rPr>
  </w:style>
  <w:style w:type="paragraph" w:styleId="af8">
    <w:name w:val="Body Text"/>
    <w:basedOn w:val="a"/>
    <w:link w:val="af9"/>
    <w:rsid w:val="00FC1513"/>
    <w:pPr>
      <w:spacing w:after="120"/>
    </w:pPr>
    <w:rPr>
      <w:rFonts w:ascii="Arial" w:hAnsi="Arial"/>
      <w:lang w:eastAsia="ru-RU"/>
    </w:rPr>
  </w:style>
  <w:style w:type="character" w:customStyle="1" w:styleId="af9">
    <w:name w:val="Основной текст Знак"/>
    <w:link w:val="af8"/>
    <w:rsid w:val="00FC1513"/>
    <w:rPr>
      <w:rFonts w:ascii="Arial" w:hAnsi="Arial"/>
      <w:sz w:val="24"/>
    </w:rPr>
  </w:style>
  <w:style w:type="paragraph" w:customStyle="1" w:styleId="orenburg20">
    <w:name w:val="orenburg2"/>
    <w:basedOn w:val="a"/>
    <w:rsid w:val="00FC1513"/>
    <w:pPr>
      <w:snapToGrid w:val="0"/>
      <w:spacing w:before="40" w:after="40"/>
      <w:jc w:val="both"/>
    </w:pPr>
    <w:rPr>
      <w:szCs w:val="24"/>
      <w:lang w:eastAsia="ru-RU"/>
    </w:rPr>
  </w:style>
  <w:style w:type="character" w:styleId="afa">
    <w:name w:val="Strong"/>
    <w:qFormat/>
    <w:rsid w:val="00FC1513"/>
    <w:rPr>
      <w:b/>
      <w:bCs/>
    </w:rPr>
  </w:style>
  <w:style w:type="paragraph" w:styleId="afb">
    <w:name w:val="Normal (Web)"/>
    <w:basedOn w:val="a"/>
    <w:uiPriority w:val="99"/>
    <w:unhideWhenUsed/>
    <w:rsid w:val="00FC1513"/>
    <w:pPr>
      <w:spacing w:before="100" w:beforeAutospacing="1" w:after="100" w:afterAutospacing="1"/>
    </w:pPr>
    <w:rPr>
      <w:szCs w:val="24"/>
      <w:lang w:eastAsia="ru-RU"/>
    </w:rPr>
  </w:style>
  <w:style w:type="character" w:customStyle="1" w:styleId="a9">
    <w:name w:val="Нижний колонтитул Знак"/>
    <w:link w:val="a8"/>
    <w:uiPriority w:val="99"/>
    <w:rsid w:val="00FC1513"/>
    <w:rPr>
      <w:lang w:eastAsia="en-US"/>
    </w:rPr>
  </w:style>
  <w:style w:type="character" w:customStyle="1" w:styleId="a4">
    <w:name w:val="Заголовок Знак"/>
    <w:aliases w:val="Название Знак"/>
    <w:link w:val="a3"/>
    <w:uiPriority w:val="10"/>
    <w:rsid w:val="00FC1513"/>
    <w:rPr>
      <w:b/>
      <w:caps/>
      <w:snapToGrid w:val="0"/>
      <w:lang w:eastAsia="en-US"/>
    </w:rPr>
  </w:style>
  <w:style w:type="character" w:customStyle="1" w:styleId="af3">
    <w:name w:val="Тема примечания Знак"/>
    <w:link w:val="af2"/>
    <w:uiPriority w:val="99"/>
    <w:semiHidden/>
    <w:rsid w:val="00FC1513"/>
    <w:rPr>
      <w:b/>
      <w:bCs/>
      <w:lang w:eastAsia="en-US"/>
    </w:rPr>
  </w:style>
  <w:style w:type="character" w:styleId="afc">
    <w:name w:val="line number"/>
    <w:basedOn w:val="a0"/>
    <w:rsid w:val="00C62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8578">
      <w:bodyDiv w:val="1"/>
      <w:marLeft w:val="0"/>
      <w:marRight w:val="0"/>
      <w:marTop w:val="0"/>
      <w:marBottom w:val="0"/>
      <w:divBdr>
        <w:top w:val="none" w:sz="0" w:space="0" w:color="auto"/>
        <w:left w:val="none" w:sz="0" w:space="0" w:color="auto"/>
        <w:bottom w:val="none" w:sz="0" w:space="0" w:color="auto"/>
        <w:right w:val="none" w:sz="0" w:space="0" w:color="auto"/>
      </w:divBdr>
    </w:div>
    <w:div w:id="76168849">
      <w:bodyDiv w:val="1"/>
      <w:marLeft w:val="0"/>
      <w:marRight w:val="0"/>
      <w:marTop w:val="0"/>
      <w:marBottom w:val="0"/>
      <w:divBdr>
        <w:top w:val="none" w:sz="0" w:space="0" w:color="auto"/>
        <w:left w:val="none" w:sz="0" w:space="0" w:color="auto"/>
        <w:bottom w:val="none" w:sz="0" w:space="0" w:color="auto"/>
        <w:right w:val="none" w:sz="0" w:space="0" w:color="auto"/>
      </w:divBdr>
      <w:divsChild>
        <w:div w:id="1384670599">
          <w:marLeft w:val="0"/>
          <w:marRight w:val="0"/>
          <w:marTop w:val="0"/>
          <w:marBottom w:val="0"/>
          <w:divBdr>
            <w:top w:val="none" w:sz="0" w:space="0" w:color="auto"/>
            <w:left w:val="none" w:sz="0" w:space="0" w:color="auto"/>
            <w:bottom w:val="none" w:sz="0" w:space="0" w:color="auto"/>
            <w:right w:val="none" w:sz="0" w:space="0" w:color="auto"/>
          </w:divBdr>
        </w:div>
      </w:divsChild>
    </w:div>
    <w:div w:id="159391161">
      <w:bodyDiv w:val="1"/>
      <w:marLeft w:val="0"/>
      <w:marRight w:val="0"/>
      <w:marTop w:val="0"/>
      <w:marBottom w:val="0"/>
      <w:divBdr>
        <w:top w:val="none" w:sz="0" w:space="0" w:color="auto"/>
        <w:left w:val="none" w:sz="0" w:space="0" w:color="auto"/>
        <w:bottom w:val="none" w:sz="0" w:space="0" w:color="auto"/>
        <w:right w:val="none" w:sz="0" w:space="0" w:color="auto"/>
      </w:divBdr>
    </w:div>
    <w:div w:id="203105477">
      <w:bodyDiv w:val="1"/>
      <w:marLeft w:val="0"/>
      <w:marRight w:val="0"/>
      <w:marTop w:val="0"/>
      <w:marBottom w:val="0"/>
      <w:divBdr>
        <w:top w:val="none" w:sz="0" w:space="0" w:color="auto"/>
        <w:left w:val="none" w:sz="0" w:space="0" w:color="auto"/>
        <w:bottom w:val="none" w:sz="0" w:space="0" w:color="auto"/>
        <w:right w:val="none" w:sz="0" w:space="0" w:color="auto"/>
      </w:divBdr>
    </w:div>
    <w:div w:id="238827152">
      <w:bodyDiv w:val="1"/>
      <w:marLeft w:val="0"/>
      <w:marRight w:val="0"/>
      <w:marTop w:val="0"/>
      <w:marBottom w:val="0"/>
      <w:divBdr>
        <w:top w:val="none" w:sz="0" w:space="0" w:color="auto"/>
        <w:left w:val="none" w:sz="0" w:space="0" w:color="auto"/>
        <w:bottom w:val="none" w:sz="0" w:space="0" w:color="auto"/>
        <w:right w:val="none" w:sz="0" w:space="0" w:color="auto"/>
      </w:divBdr>
    </w:div>
    <w:div w:id="319582771">
      <w:bodyDiv w:val="1"/>
      <w:marLeft w:val="0"/>
      <w:marRight w:val="0"/>
      <w:marTop w:val="0"/>
      <w:marBottom w:val="0"/>
      <w:divBdr>
        <w:top w:val="none" w:sz="0" w:space="0" w:color="auto"/>
        <w:left w:val="none" w:sz="0" w:space="0" w:color="auto"/>
        <w:bottom w:val="none" w:sz="0" w:space="0" w:color="auto"/>
        <w:right w:val="none" w:sz="0" w:space="0" w:color="auto"/>
      </w:divBdr>
    </w:div>
    <w:div w:id="639575120">
      <w:bodyDiv w:val="1"/>
      <w:marLeft w:val="0"/>
      <w:marRight w:val="0"/>
      <w:marTop w:val="0"/>
      <w:marBottom w:val="0"/>
      <w:divBdr>
        <w:top w:val="none" w:sz="0" w:space="0" w:color="auto"/>
        <w:left w:val="none" w:sz="0" w:space="0" w:color="auto"/>
        <w:bottom w:val="none" w:sz="0" w:space="0" w:color="auto"/>
        <w:right w:val="none" w:sz="0" w:space="0" w:color="auto"/>
      </w:divBdr>
    </w:div>
    <w:div w:id="666633820">
      <w:bodyDiv w:val="1"/>
      <w:marLeft w:val="0"/>
      <w:marRight w:val="0"/>
      <w:marTop w:val="0"/>
      <w:marBottom w:val="0"/>
      <w:divBdr>
        <w:top w:val="none" w:sz="0" w:space="0" w:color="auto"/>
        <w:left w:val="none" w:sz="0" w:space="0" w:color="auto"/>
        <w:bottom w:val="none" w:sz="0" w:space="0" w:color="auto"/>
        <w:right w:val="none" w:sz="0" w:space="0" w:color="auto"/>
      </w:divBdr>
    </w:div>
    <w:div w:id="866527324">
      <w:bodyDiv w:val="1"/>
      <w:marLeft w:val="0"/>
      <w:marRight w:val="0"/>
      <w:marTop w:val="0"/>
      <w:marBottom w:val="0"/>
      <w:divBdr>
        <w:top w:val="none" w:sz="0" w:space="0" w:color="auto"/>
        <w:left w:val="none" w:sz="0" w:space="0" w:color="auto"/>
        <w:bottom w:val="none" w:sz="0" w:space="0" w:color="auto"/>
        <w:right w:val="none" w:sz="0" w:space="0" w:color="auto"/>
      </w:divBdr>
    </w:div>
    <w:div w:id="870342565">
      <w:bodyDiv w:val="1"/>
      <w:marLeft w:val="0"/>
      <w:marRight w:val="0"/>
      <w:marTop w:val="0"/>
      <w:marBottom w:val="0"/>
      <w:divBdr>
        <w:top w:val="none" w:sz="0" w:space="0" w:color="auto"/>
        <w:left w:val="none" w:sz="0" w:space="0" w:color="auto"/>
        <w:bottom w:val="none" w:sz="0" w:space="0" w:color="auto"/>
        <w:right w:val="none" w:sz="0" w:space="0" w:color="auto"/>
      </w:divBdr>
    </w:div>
    <w:div w:id="896403293">
      <w:bodyDiv w:val="1"/>
      <w:marLeft w:val="0"/>
      <w:marRight w:val="0"/>
      <w:marTop w:val="0"/>
      <w:marBottom w:val="0"/>
      <w:divBdr>
        <w:top w:val="none" w:sz="0" w:space="0" w:color="auto"/>
        <w:left w:val="none" w:sz="0" w:space="0" w:color="auto"/>
        <w:bottom w:val="none" w:sz="0" w:space="0" w:color="auto"/>
        <w:right w:val="none" w:sz="0" w:space="0" w:color="auto"/>
      </w:divBdr>
    </w:div>
    <w:div w:id="911503808">
      <w:bodyDiv w:val="1"/>
      <w:marLeft w:val="0"/>
      <w:marRight w:val="0"/>
      <w:marTop w:val="0"/>
      <w:marBottom w:val="0"/>
      <w:divBdr>
        <w:top w:val="none" w:sz="0" w:space="0" w:color="auto"/>
        <w:left w:val="none" w:sz="0" w:space="0" w:color="auto"/>
        <w:bottom w:val="none" w:sz="0" w:space="0" w:color="auto"/>
        <w:right w:val="none" w:sz="0" w:space="0" w:color="auto"/>
      </w:divBdr>
    </w:div>
    <w:div w:id="1125780988">
      <w:bodyDiv w:val="1"/>
      <w:marLeft w:val="0"/>
      <w:marRight w:val="0"/>
      <w:marTop w:val="0"/>
      <w:marBottom w:val="0"/>
      <w:divBdr>
        <w:top w:val="none" w:sz="0" w:space="0" w:color="auto"/>
        <w:left w:val="none" w:sz="0" w:space="0" w:color="auto"/>
        <w:bottom w:val="none" w:sz="0" w:space="0" w:color="auto"/>
        <w:right w:val="none" w:sz="0" w:space="0" w:color="auto"/>
      </w:divBdr>
    </w:div>
    <w:div w:id="1295061742">
      <w:bodyDiv w:val="1"/>
      <w:marLeft w:val="0"/>
      <w:marRight w:val="0"/>
      <w:marTop w:val="0"/>
      <w:marBottom w:val="0"/>
      <w:divBdr>
        <w:top w:val="none" w:sz="0" w:space="0" w:color="auto"/>
        <w:left w:val="none" w:sz="0" w:space="0" w:color="auto"/>
        <w:bottom w:val="none" w:sz="0" w:space="0" w:color="auto"/>
        <w:right w:val="none" w:sz="0" w:space="0" w:color="auto"/>
      </w:divBdr>
    </w:div>
    <w:div w:id="1335767370">
      <w:bodyDiv w:val="1"/>
      <w:marLeft w:val="0"/>
      <w:marRight w:val="0"/>
      <w:marTop w:val="0"/>
      <w:marBottom w:val="0"/>
      <w:divBdr>
        <w:top w:val="none" w:sz="0" w:space="0" w:color="auto"/>
        <w:left w:val="none" w:sz="0" w:space="0" w:color="auto"/>
        <w:bottom w:val="none" w:sz="0" w:space="0" w:color="auto"/>
        <w:right w:val="none" w:sz="0" w:space="0" w:color="auto"/>
      </w:divBdr>
      <w:divsChild>
        <w:div w:id="121656114">
          <w:marLeft w:val="0"/>
          <w:marRight w:val="0"/>
          <w:marTop w:val="0"/>
          <w:marBottom w:val="0"/>
          <w:divBdr>
            <w:top w:val="none" w:sz="0" w:space="0" w:color="auto"/>
            <w:left w:val="none" w:sz="0" w:space="0" w:color="auto"/>
            <w:bottom w:val="none" w:sz="0" w:space="0" w:color="auto"/>
            <w:right w:val="none" w:sz="0" w:space="0" w:color="auto"/>
          </w:divBdr>
        </w:div>
      </w:divsChild>
    </w:div>
    <w:div w:id="1513909813">
      <w:bodyDiv w:val="1"/>
      <w:marLeft w:val="0"/>
      <w:marRight w:val="0"/>
      <w:marTop w:val="0"/>
      <w:marBottom w:val="0"/>
      <w:divBdr>
        <w:top w:val="none" w:sz="0" w:space="0" w:color="auto"/>
        <w:left w:val="none" w:sz="0" w:space="0" w:color="auto"/>
        <w:bottom w:val="none" w:sz="0" w:space="0" w:color="auto"/>
        <w:right w:val="none" w:sz="0" w:space="0" w:color="auto"/>
      </w:divBdr>
    </w:div>
    <w:div w:id="1521579947">
      <w:bodyDiv w:val="1"/>
      <w:marLeft w:val="0"/>
      <w:marRight w:val="0"/>
      <w:marTop w:val="0"/>
      <w:marBottom w:val="0"/>
      <w:divBdr>
        <w:top w:val="none" w:sz="0" w:space="0" w:color="auto"/>
        <w:left w:val="none" w:sz="0" w:space="0" w:color="auto"/>
        <w:bottom w:val="none" w:sz="0" w:space="0" w:color="auto"/>
        <w:right w:val="none" w:sz="0" w:space="0" w:color="auto"/>
      </w:divBdr>
    </w:div>
    <w:div w:id="1624969110">
      <w:bodyDiv w:val="1"/>
      <w:marLeft w:val="0"/>
      <w:marRight w:val="0"/>
      <w:marTop w:val="0"/>
      <w:marBottom w:val="0"/>
      <w:divBdr>
        <w:top w:val="none" w:sz="0" w:space="0" w:color="auto"/>
        <w:left w:val="none" w:sz="0" w:space="0" w:color="auto"/>
        <w:bottom w:val="none" w:sz="0" w:space="0" w:color="auto"/>
        <w:right w:val="none" w:sz="0" w:space="0" w:color="auto"/>
      </w:divBdr>
    </w:div>
    <w:div w:id="1629047706">
      <w:bodyDiv w:val="1"/>
      <w:marLeft w:val="0"/>
      <w:marRight w:val="0"/>
      <w:marTop w:val="0"/>
      <w:marBottom w:val="0"/>
      <w:divBdr>
        <w:top w:val="none" w:sz="0" w:space="0" w:color="auto"/>
        <w:left w:val="none" w:sz="0" w:space="0" w:color="auto"/>
        <w:bottom w:val="none" w:sz="0" w:space="0" w:color="auto"/>
        <w:right w:val="none" w:sz="0" w:space="0" w:color="auto"/>
      </w:divBdr>
    </w:div>
    <w:div w:id="1815483153">
      <w:bodyDiv w:val="1"/>
      <w:marLeft w:val="0"/>
      <w:marRight w:val="0"/>
      <w:marTop w:val="0"/>
      <w:marBottom w:val="0"/>
      <w:divBdr>
        <w:top w:val="none" w:sz="0" w:space="0" w:color="auto"/>
        <w:left w:val="none" w:sz="0" w:space="0" w:color="auto"/>
        <w:bottom w:val="none" w:sz="0" w:space="0" w:color="auto"/>
        <w:right w:val="none" w:sz="0" w:space="0" w:color="auto"/>
      </w:divBdr>
    </w:div>
    <w:div w:id="194977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3F5F883FAAB0424EB0511BC67B94E70E" ma:contentTypeVersion="12" ma:contentTypeDescription="Создание документа." ma:contentTypeScope="" ma:versionID="6dcc881472df717a6b569b785bd64ceb">
  <xsd:schema xmlns:xsd="http://www.w3.org/2001/XMLSchema" xmlns:xs="http://www.w3.org/2001/XMLSchema" xmlns:p="http://schemas.microsoft.com/office/2006/metadata/properties" xmlns:ns2="4a9529d9-4b70-412e-8876-7e94461750c8" xmlns:ns3="e3337a0d-2c45-4526-9eae-eebf217346bb" targetNamespace="http://schemas.microsoft.com/office/2006/metadata/properties" ma:root="true" ma:fieldsID="8fa290b47d9b57f48114d341f5d82d6c" ns2:_="" ns3:_="">
    <xsd:import namespace="4a9529d9-4b70-412e-8876-7e94461750c8"/>
    <xsd:import namespace="e3337a0d-2c45-4526-9eae-eebf217346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529d9-4b70-412e-8876-7e9446175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337a0d-2c45-4526-9eae-eebf217346bb" elementFormDefault="qualified">
    <xsd:import namespace="http://schemas.microsoft.com/office/2006/documentManagement/types"/>
    <xsd:import namespace="http://schemas.microsoft.com/office/infopath/2007/PartnerControls"/>
    <xsd:element name="SharedWithUsers" ma:index="15"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9D6A0-9119-40CA-8B0F-C9210B2C11C6}">
  <ds:schemaRefs>
    <ds:schemaRef ds:uri="http://schemas.microsoft.com/sharepoint/v3/contenttype/forms"/>
  </ds:schemaRefs>
</ds:datastoreItem>
</file>

<file path=customXml/itemProps2.xml><?xml version="1.0" encoding="utf-8"?>
<ds:datastoreItem xmlns:ds="http://schemas.openxmlformats.org/officeDocument/2006/customXml" ds:itemID="{D849F486-F66E-4AA8-AFB0-58C7730DA9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69A79A-5402-4984-BD6E-8309ABE7E37E}">
  <ds:schemaRefs>
    <ds:schemaRef ds:uri="http://schemas.openxmlformats.org/officeDocument/2006/bibliography"/>
  </ds:schemaRefs>
</ds:datastoreItem>
</file>

<file path=customXml/itemProps4.xml><?xml version="1.0" encoding="utf-8"?>
<ds:datastoreItem xmlns:ds="http://schemas.openxmlformats.org/officeDocument/2006/customXml" ds:itemID="{8FDCB219-B31C-42E8-8153-4357DE6AD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529d9-4b70-412e-8876-7e94461750c8"/>
    <ds:schemaRef ds:uri="e3337a0d-2c45-4526-9eae-eebf21734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11402</Words>
  <Characters>85648</Characters>
  <Application>Microsoft Office Word</Application>
  <DocSecurity>0</DocSecurity>
  <Lines>713</Lines>
  <Paragraphs>193</Paragraphs>
  <ScaleCrop>false</ScaleCrop>
  <HeadingPairs>
    <vt:vector size="2" baseType="variant">
      <vt:variant>
        <vt:lpstr>Название</vt:lpstr>
      </vt:variant>
      <vt:variant>
        <vt:i4>1</vt:i4>
      </vt:variant>
    </vt:vector>
  </HeadingPairs>
  <TitlesOfParts>
    <vt:vector size="1" baseType="lpstr">
      <vt:lpstr>Договор лизинга к Правилам №1</vt:lpstr>
    </vt:vector>
  </TitlesOfParts>
  <Company/>
  <LinksUpToDate>false</LinksUpToDate>
  <CharactersWithSpaces>96857</CharactersWithSpaces>
  <SharedDoc>false</SharedDoc>
  <HLinks>
    <vt:vector size="6" baseType="variant">
      <vt:variant>
        <vt:i4>2359309</vt:i4>
      </vt:variant>
      <vt:variant>
        <vt:i4>0</vt:i4>
      </vt:variant>
      <vt:variant>
        <vt:i4>0</vt:i4>
      </vt:variant>
      <vt:variant>
        <vt:i4>5</vt:i4>
      </vt:variant>
      <vt:variant>
        <vt:lpwstr>mailto:Cabinet@europlan.ru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Щеглова Екатерина Рудольфовна</dc:creator>
  <cp:keywords/>
  <dc:description/>
  <cp:lastModifiedBy>Щеглова Екатерина Рудольфовна</cp:lastModifiedBy>
  <cp:revision>5</cp:revision>
  <cp:lastPrinted>2019-02-13T11:30:00Z</cp:lastPrinted>
  <dcterms:created xsi:type="dcterms:W3CDTF">2022-05-30T14:16:00Z</dcterms:created>
  <dcterms:modified xsi:type="dcterms:W3CDTF">2022-05-30T14:18:00Z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0x0101003F5F883FAAB0424EB0511BC67B94E70E</vt:lpwstr>
  </property>
  <property fmtid="{D5CDD505-2E9C-101B-9397-08002B2CF9AE}" pid="3" name="MSIP_Label_40444da9-3308-4bd6-bbcb-dc50be2e2f47_Enabled">
    <vt:lpwstr>True</vt:lpwstr>
  </property>
  <property fmtid="{D5CDD505-2E9C-101B-9397-08002B2CF9AE}" pid="4" name="MSIP_Label_40444da9-3308-4bd6-bbcb-dc50be2e2f47_SiteId">
    <vt:lpwstr>1a88a898-a3d6-4cd1-bd61-b3827e15f78f</vt:lpwstr>
  </property>
  <property fmtid="{D5CDD505-2E9C-101B-9397-08002B2CF9AE}" pid="5" name="MSIP_Label_40444da9-3308-4bd6-bbcb-dc50be2e2f47_Owner">
    <vt:lpwstr>ers7@europlan.ru</vt:lpwstr>
  </property>
  <property fmtid="{D5CDD505-2E9C-101B-9397-08002B2CF9AE}" pid="6" name="MSIP_Label_40444da9-3308-4bd6-bbcb-dc50be2e2f47_SetDate">
    <vt:lpwstr>2020-03-10T06:39:59.2819714Z</vt:lpwstr>
  </property>
  <property fmtid="{D5CDD505-2E9C-101B-9397-08002B2CF9AE}" pid="7" name="MSIP_Label_40444da9-3308-4bd6-bbcb-dc50be2e2f47_Name">
    <vt:lpwstr>За пределами компании</vt:lpwstr>
  </property>
  <property fmtid="{D5CDD505-2E9C-101B-9397-08002B2CF9AE}" pid="8" name="MSIP_Label_40444da9-3308-4bd6-bbcb-dc50be2e2f47_Application">
    <vt:lpwstr>Microsoft Azure Information Protection</vt:lpwstr>
  </property>
  <property fmtid="{D5CDD505-2E9C-101B-9397-08002B2CF9AE}" pid="9" name="MSIP_Label_40444da9-3308-4bd6-bbcb-dc50be2e2f47_ActionId">
    <vt:lpwstr>9f3f331d-9fa4-4bb1-875f-3de2c017e618</vt:lpwstr>
  </property>
  <property fmtid="{D5CDD505-2E9C-101B-9397-08002B2CF9AE}" pid="10" name="MSIP_Label_40444da9-3308-4bd6-bbcb-dc50be2e2f47_Extended_MSFT_Method">
    <vt:lpwstr>Manual</vt:lpwstr>
  </property>
  <property fmtid="{D5CDD505-2E9C-101B-9397-08002B2CF9AE}" pid="11" name="Sensitivity">
    <vt:lpwstr>За пределами компании</vt:lpwstr>
  </property>
</Properties>
</file>